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B3FA" w14:textId="77777777" w:rsidR="00EF6405" w:rsidRDefault="00EB725D">
      <w:pPr>
        <w:spacing w:after="134" w:line="259" w:lineRule="auto"/>
        <w:ind w:left="67" w:right="0" w:firstLine="0"/>
        <w:jc w:val="left"/>
      </w:pPr>
      <w:r>
        <w:rPr>
          <w:noProof/>
        </w:rPr>
        <w:drawing>
          <wp:inline distT="0" distB="0" distL="0" distR="0" wp14:anchorId="773D2BEE" wp14:editId="00CB4133">
            <wp:extent cx="1028700" cy="80010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
                    <a:stretch>
                      <a:fillRect/>
                    </a:stretch>
                  </pic:blipFill>
                  <pic:spPr>
                    <a:xfrm>
                      <a:off x="0" y="0"/>
                      <a:ext cx="1028700" cy="800100"/>
                    </a:xfrm>
                    <a:prstGeom prst="rect">
                      <a:avLst/>
                    </a:prstGeom>
                  </pic:spPr>
                </pic:pic>
              </a:graphicData>
            </a:graphic>
          </wp:inline>
        </w:drawing>
      </w:r>
    </w:p>
    <w:p w14:paraId="79A7302B" w14:textId="77777777" w:rsidR="00EF6405" w:rsidRDefault="00EB725D">
      <w:pPr>
        <w:spacing w:after="36" w:line="259" w:lineRule="auto"/>
        <w:ind w:left="1934" w:right="0" w:firstLine="0"/>
        <w:jc w:val="left"/>
      </w:pPr>
      <w:r>
        <w:t xml:space="preserve"> </w:t>
      </w:r>
    </w:p>
    <w:p w14:paraId="1DEFE439" w14:textId="77777777" w:rsidR="00EF6405" w:rsidRDefault="00EB725D">
      <w:pPr>
        <w:shd w:val="clear" w:color="auto" w:fill="E5E5E5"/>
        <w:spacing w:after="37" w:line="259" w:lineRule="auto"/>
        <w:ind w:left="-5" w:right="0"/>
        <w:jc w:val="left"/>
      </w:pPr>
      <w:r>
        <w:t xml:space="preserve">NHS Greater Glasgow and Clyde </w:t>
      </w:r>
    </w:p>
    <w:p w14:paraId="17132943" w14:textId="77777777" w:rsidR="00EF6405" w:rsidRDefault="00EB725D">
      <w:pPr>
        <w:shd w:val="clear" w:color="auto" w:fill="E5E5E5"/>
        <w:spacing w:after="37" w:line="259" w:lineRule="auto"/>
        <w:ind w:left="-5" w:right="0"/>
        <w:jc w:val="left"/>
      </w:pPr>
      <w:r>
        <w:t xml:space="preserve">JOB DESCRIPTION </w:t>
      </w:r>
    </w:p>
    <w:p w14:paraId="5522BEEA" w14:textId="6255CCC1" w:rsidR="00EF6405" w:rsidRDefault="00EB725D">
      <w:pPr>
        <w:shd w:val="clear" w:color="auto" w:fill="E5E5E5"/>
        <w:spacing w:after="37" w:line="259" w:lineRule="auto"/>
        <w:ind w:left="-5" w:right="0"/>
        <w:jc w:val="left"/>
      </w:pPr>
      <w:r>
        <w:t xml:space="preserve">SPECIALTY </w:t>
      </w:r>
      <w:r w:rsidR="6E8F980C">
        <w:t>TRAINEE</w:t>
      </w:r>
      <w:r>
        <w:t xml:space="preserve"> in ORAL SURGERY  </w:t>
      </w:r>
    </w:p>
    <w:p w14:paraId="3102ED1A" w14:textId="77777777" w:rsidR="00EF6405" w:rsidRDefault="00EB725D">
      <w:pPr>
        <w:spacing w:after="0" w:line="259" w:lineRule="auto"/>
        <w:ind w:left="0" w:right="0" w:firstLine="0"/>
        <w:jc w:val="left"/>
      </w:pPr>
      <w:r>
        <w:t xml:space="preserve"> </w:t>
      </w:r>
    </w:p>
    <w:p w14:paraId="584ECCF8" w14:textId="77777777" w:rsidR="00EF6405" w:rsidRDefault="00EB725D">
      <w:pPr>
        <w:spacing w:after="0" w:line="259" w:lineRule="auto"/>
        <w:ind w:left="0" w:right="0" w:firstLine="0"/>
        <w:jc w:val="left"/>
      </w:pPr>
      <w:r>
        <w:t xml:space="preserve"> </w:t>
      </w:r>
    </w:p>
    <w:p w14:paraId="621A2DB8" w14:textId="77777777" w:rsidR="00EF6405" w:rsidRDefault="00EB725D">
      <w:pPr>
        <w:spacing w:after="0" w:line="259" w:lineRule="auto"/>
        <w:ind w:left="0" w:right="0" w:firstLine="0"/>
        <w:jc w:val="left"/>
      </w:pPr>
      <w:r>
        <w:t xml:space="preserve"> </w:t>
      </w:r>
    </w:p>
    <w:p w14:paraId="2158CDB4" w14:textId="77777777" w:rsidR="00EF6405" w:rsidRDefault="00EB725D">
      <w:pPr>
        <w:spacing w:after="0" w:line="259" w:lineRule="auto"/>
        <w:ind w:left="0" w:right="0" w:firstLine="0"/>
        <w:jc w:val="left"/>
      </w:pPr>
      <w:r>
        <w:t xml:space="preserve"> </w:t>
      </w:r>
    </w:p>
    <w:p w14:paraId="66D82E68" w14:textId="77777777" w:rsidR="00EF6405" w:rsidRDefault="00EB725D">
      <w:pPr>
        <w:spacing w:after="0" w:line="259" w:lineRule="auto"/>
        <w:ind w:left="-5" w:right="0"/>
        <w:jc w:val="left"/>
      </w:pPr>
      <w:r>
        <w:rPr>
          <w:u w:val="single" w:color="000000"/>
        </w:rPr>
        <w:t>Brief Outline:</w:t>
      </w:r>
      <w:r>
        <w:t xml:space="preserve"> </w:t>
      </w:r>
    </w:p>
    <w:p w14:paraId="0E793895" w14:textId="77777777" w:rsidR="00EF6405" w:rsidRDefault="00EB725D">
      <w:pPr>
        <w:spacing w:after="0" w:line="259" w:lineRule="auto"/>
        <w:ind w:left="0" w:right="0" w:firstLine="0"/>
        <w:jc w:val="left"/>
      </w:pPr>
      <w:r>
        <w:t xml:space="preserve"> </w:t>
      </w:r>
    </w:p>
    <w:p w14:paraId="5B7C55B6" w14:textId="53C1C285" w:rsidR="00EF6405" w:rsidRDefault="00EB725D">
      <w:pPr>
        <w:ind w:left="-5" w:right="0"/>
      </w:pPr>
      <w:r>
        <w:t xml:space="preserve">This is a </w:t>
      </w:r>
      <w:r w:rsidR="00762BEA">
        <w:t>full-time</w:t>
      </w:r>
      <w:r>
        <w:t xml:space="preserve"> post in an established training programme with NHS Greater Glasgow and Clyde. </w:t>
      </w:r>
    </w:p>
    <w:p w14:paraId="4BF1200D" w14:textId="77777777" w:rsidR="00EF6405" w:rsidRDefault="00EB725D">
      <w:pPr>
        <w:spacing w:after="0" w:line="259" w:lineRule="auto"/>
        <w:ind w:left="0" w:right="0" w:firstLine="0"/>
        <w:jc w:val="left"/>
      </w:pPr>
      <w:r>
        <w:t xml:space="preserve"> </w:t>
      </w:r>
    </w:p>
    <w:p w14:paraId="7C677301" w14:textId="59643418" w:rsidR="00EF6405" w:rsidRDefault="00EB725D">
      <w:pPr>
        <w:ind w:left="-5" w:right="0"/>
      </w:pPr>
      <w:r>
        <w:t xml:space="preserve">The posts offer the opportunity to undertake a full-time training programme in the specialty of Oral Surgery based on the Curriculum for Specialist Training in Oral Surgery, leading to the award of a CCST. The curriculum for </w:t>
      </w:r>
      <w:r w:rsidR="31CD1DD9">
        <w:t>specialty</w:t>
      </w:r>
      <w:r>
        <w:t xml:space="preserve"> training in oral surgery is available on the General Dental Council website www.gdc.org </w:t>
      </w:r>
    </w:p>
    <w:p w14:paraId="27B3D6DD" w14:textId="77777777" w:rsidR="00EF6405" w:rsidRDefault="00EB725D">
      <w:pPr>
        <w:spacing w:after="0" w:line="259" w:lineRule="auto"/>
        <w:ind w:left="0" w:right="0" w:firstLine="0"/>
        <w:jc w:val="left"/>
      </w:pPr>
      <w:r>
        <w:t xml:space="preserve"> </w:t>
      </w:r>
    </w:p>
    <w:p w14:paraId="3946AC89" w14:textId="77777777" w:rsidR="00EF6405" w:rsidRDefault="00EB725D">
      <w:pPr>
        <w:ind w:left="-5" w:right="0"/>
      </w:pPr>
      <w:r>
        <w:t xml:space="preserve">The post holder will be expected to: </w:t>
      </w:r>
    </w:p>
    <w:p w14:paraId="6755CBD9" w14:textId="77777777" w:rsidR="00EF6405" w:rsidRDefault="00EB725D">
      <w:pPr>
        <w:numPr>
          <w:ilvl w:val="0"/>
          <w:numId w:val="1"/>
        </w:numPr>
        <w:ind w:right="0" w:hanging="393"/>
      </w:pPr>
      <w:r>
        <w:t xml:space="preserve">participate fully in training </w:t>
      </w:r>
    </w:p>
    <w:p w14:paraId="617A39FE" w14:textId="63607C60" w:rsidR="00EF6405" w:rsidRDefault="00EB725D">
      <w:pPr>
        <w:numPr>
          <w:ilvl w:val="0"/>
          <w:numId w:val="1"/>
        </w:numPr>
        <w:ind w:right="0" w:hanging="393"/>
      </w:pPr>
      <w:r>
        <w:t>participate in clinical or other service activities e</w:t>
      </w:r>
      <w:r w:rsidR="00EA3236">
        <w:t>.</w:t>
      </w:r>
      <w:r>
        <w:t>g</w:t>
      </w:r>
      <w:r w:rsidR="00EA3236">
        <w:t>.:</w:t>
      </w:r>
      <w:r>
        <w:t xml:space="preserve"> meetings, service development </w:t>
      </w:r>
    </w:p>
    <w:p w14:paraId="290FB046" w14:textId="77777777" w:rsidR="00EF6405" w:rsidRDefault="00EB725D">
      <w:pPr>
        <w:numPr>
          <w:ilvl w:val="0"/>
          <w:numId w:val="1"/>
        </w:numPr>
        <w:ind w:right="0" w:hanging="393"/>
      </w:pPr>
      <w:r>
        <w:t xml:space="preserve">undertake clinical audit, quality improvement and participate fully in clinical governance activities </w:t>
      </w:r>
    </w:p>
    <w:p w14:paraId="59EA2F97" w14:textId="77777777" w:rsidR="00EF6405" w:rsidRDefault="00EB725D">
      <w:pPr>
        <w:numPr>
          <w:ilvl w:val="0"/>
          <w:numId w:val="1"/>
        </w:numPr>
        <w:ind w:right="0" w:hanging="393"/>
      </w:pPr>
      <w:r>
        <w:t xml:space="preserve">participate in some undergraduate teaching  </w:t>
      </w:r>
    </w:p>
    <w:p w14:paraId="08309C9C" w14:textId="77777777" w:rsidR="00EF6405" w:rsidRDefault="00EB725D">
      <w:pPr>
        <w:numPr>
          <w:ilvl w:val="0"/>
          <w:numId w:val="1"/>
        </w:numPr>
        <w:ind w:right="0" w:hanging="393"/>
      </w:pPr>
      <w:r>
        <w:t xml:space="preserve">will have the option to pursue research or other original work as time allows </w:t>
      </w:r>
    </w:p>
    <w:p w14:paraId="4BF4BD9A" w14:textId="77777777" w:rsidR="00EF6405" w:rsidRDefault="00EB725D">
      <w:pPr>
        <w:spacing w:after="0" w:line="259" w:lineRule="auto"/>
        <w:ind w:left="0" w:right="0" w:firstLine="0"/>
        <w:jc w:val="left"/>
      </w:pPr>
      <w:r>
        <w:t xml:space="preserve"> </w:t>
      </w:r>
    </w:p>
    <w:p w14:paraId="071A87E1" w14:textId="77777777" w:rsidR="00EF6405" w:rsidRDefault="00EB725D">
      <w:pPr>
        <w:spacing w:after="0" w:line="259" w:lineRule="auto"/>
        <w:ind w:left="0" w:right="0" w:firstLine="0"/>
        <w:jc w:val="left"/>
      </w:pPr>
      <w:r>
        <w:t xml:space="preserve"> </w:t>
      </w:r>
    </w:p>
    <w:p w14:paraId="1FDB686E" w14:textId="77777777" w:rsidR="00EF6405" w:rsidRPr="00103CD6" w:rsidRDefault="00EB725D">
      <w:pPr>
        <w:spacing w:after="0" w:line="259" w:lineRule="auto"/>
        <w:ind w:left="-5" w:right="0"/>
        <w:jc w:val="left"/>
        <w:rPr>
          <w:b/>
          <w:bCs/>
        </w:rPr>
      </w:pPr>
      <w:r w:rsidRPr="00103CD6">
        <w:rPr>
          <w:b/>
          <w:bCs/>
          <w:u w:val="single" w:color="000000"/>
        </w:rPr>
        <w:t>The Training Programme:</w:t>
      </w:r>
      <w:r w:rsidRPr="00103CD6">
        <w:rPr>
          <w:b/>
          <w:bCs/>
        </w:rPr>
        <w:t xml:space="preserve"> </w:t>
      </w:r>
    </w:p>
    <w:p w14:paraId="3F420573" w14:textId="77777777" w:rsidR="00EF6405" w:rsidRDefault="00EB725D">
      <w:pPr>
        <w:spacing w:after="0" w:line="259" w:lineRule="auto"/>
        <w:ind w:left="0" w:right="0" w:firstLine="0"/>
        <w:jc w:val="left"/>
      </w:pPr>
      <w:r>
        <w:t xml:space="preserve"> </w:t>
      </w:r>
    </w:p>
    <w:p w14:paraId="62D7DD2C" w14:textId="6E91E2A9" w:rsidR="00EF6405" w:rsidRDefault="00EB725D">
      <w:pPr>
        <w:ind w:left="-5" w:right="0"/>
      </w:pPr>
      <w:r>
        <w:t xml:space="preserve">This programme has been recognised by the Specialist Advisory Committee in Oral Surgery for a </w:t>
      </w:r>
      <w:r w:rsidR="00737679" w:rsidRPr="00737679">
        <w:rPr>
          <w:color w:val="000000" w:themeColor="text1"/>
        </w:rPr>
        <w:t>four</w:t>
      </w:r>
      <w:r w:rsidRPr="00737679">
        <w:rPr>
          <w:color w:val="000000" w:themeColor="text1"/>
        </w:rPr>
        <w:t xml:space="preserve">-year </w:t>
      </w:r>
      <w:r w:rsidRPr="008B4463">
        <w:rPr>
          <w:color w:val="000000" w:themeColor="text1"/>
        </w:rPr>
        <w:t xml:space="preserve">training period leading to eligibility to sit the </w:t>
      </w:r>
      <w:r w:rsidR="008B4463">
        <w:rPr>
          <w:color w:val="000000" w:themeColor="text1"/>
        </w:rPr>
        <w:t>Specialty Fellowship Examination</w:t>
      </w:r>
      <w:r w:rsidRPr="008B4463">
        <w:rPr>
          <w:color w:val="000000" w:themeColor="text1"/>
        </w:rPr>
        <w:t xml:space="preserve"> in Oral Surgery.</w:t>
      </w:r>
      <w:r>
        <w:t xml:space="preserve"> The post has approval from the Postgraduate Dental Dean and Training Number will be awarded to the appointee. All Oral Surgery trainers in Glasgow Dental Hosp</w:t>
      </w:r>
      <w:r w:rsidR="00EA3236">
        <w:t xml:space="preserve">ital </w:t>
      </w:r>
      <w:r>
        <w:t xml:space="preserve">are on the specialist list. There is no out of hours or on call commitment. Training will also be provided by consultants in related dental specialties.  </w:t>
      </w:r>
    </w:p>
    <w:p w14:paraId="0E4CDD5E" w14:textId="77777777" w:rsidR="00EF6405" w:rsidRDefault="00EB725D">
      <w:pPr>
        <w:spacing w:after="0" w:line="259" w:lineRule="auto"/>
        <w:ind w:left="0" w:right="0" w:firstLine="0"/>
        <w:jc w:val="left"/>
      </w:pPr>
      <w:r>
        <w:t xml:space="preserve"> </w:t>
      </w:r>
    </w:p>
    <w:p w14:paraId="35D526B5" w14:textId="2CD1D921" w:rsidR="00EF6405" w:rsidRDefault="00EB725D">
      <w:pPr>
        <w:ind w:left="-5" w:right="0"/>
      </w:pPr>
      <w:r>
        <w:t xml:space="preserve">The programme will comprise on a weekly basis </w:t>
      </w:r>
      <w:r w:rsidR="00737679">
        <w:rPr>
          <w:color w:val="000000" w:themeColor="text1"/>
        </w:rPr>
        <w:t>approximately eight</w:t>
      </w:r>
      <w:r w:rsidRPr="000D3CA2">
        <w:rPr>
          <w:color w:val="000000" w:themeColor="text1"/>
        </w:rPr>
        <w:t xml:space="preserve"> clinical sessions</w:t>
      </w:r>
      <w:r>
        <w:t xml:space="preserve">, with the balance being allocated for study, research, audit, quality improvement administration or didactic teaching.  </w:t>
      </w:r>
    </w:p>
    <w:p w14:paraId="4D3AB323" w14:textId="77777777" w:rsidR="00EF6405" w:rsidRDefault="00EB725D">
      <w:pPr>
        <w:ind w:left="-5" w:right="0"/>
      </w:pPr>
      <w:r>
        <w:t xml:space="preserve">Performance assessments and reviews (ARCP) are carried out at the six-month point and thereafter, annually, by the Specialty Training Committee (STC), as outlined in the Dental Gold Guide.  </w:t>
      </w:r>
    </w:p>
    <w:p w14:paraId="5FF72732" w14:textId="77777777" w:rsidR="00EF6405" w:rsidRDefault="00EB725D">
      <w:pPr>
        <w:spacing w:after="0" w:line="259" w:lineRule="auto"/>
        <w:ind w:left="54" w:right="0" w:firstLine="0"/>
        <w:jc w:val="center"/>
      </w:pPr>
      <w:r>
        <w:t xml:space="preserve"> </w:t>
      </w:r>
    </w:p>
    <w:p w14:paraId="27A78F11" w14:textId="77777777" w:rsidR="00EF6405" w:rsidRPr="00103CD6" w:rsidRDefault="00EB725D">
      <w:pPr>
        <w:spacing w:after="5" w:line="249" w:lineRule="auto"/>
        <w:ind w:left="-5" w:right="197"/>
        <w:jc w:val="left"/>
        <w:rPr>
          <w:b/>
          <w:bCs/>
        </w:rPr>
      </w:pPr>
      <w:r w:rsidRPr="00103CD6">
        <w:rPr>
          <w:b/>
          <w:bCs/>
        </w:rPr>
        <w:t xml:space="preserve">About Glasgow </w:t>
      </w:r>
    </w:p>
    <w:p w14:paraId="62285A36" w14:textId="77777777" w:rsidR="00EF6405" w:rsidRDefault="00EB725D">
      <w:pPr>
        <w:spacing w:after="0" w:line="259" w:lineRule="auto"/>
        <w:ind w:left="0" w:right="0" w:firstLine="0"/>
        <w:jc w:val="left"/>
      </w:pPr>
      <w:r>
        <w:t xml:space="preserve"> </w:t>
      </w:r>
    </w:p>
    <w:p w14:paraId="4119BE0E" w14:textId="1A07E257" w:rsidR="00EF6405" w:rsidRDefault="00EB725D">
      <w:pPr>
        <w:ind w:left="730" w:right="0"/>
      </w:pPr>
      <w:r>
        <w:t xml:space="preserve">Glasgow, with a population of around 740,000 is Scotland’s largest city, and one of Europe’s liveliest with a varied and colourful social and cultural life which can cater for every taste. In 2014 Glasgow hosted the Commonwealth Games and now has some world </w:t>
      </w:r>
      <w:r>
        <w:lastRenderedPageBreak/>
        <w:t xml:space="preserve">class sporting facilities, including a </w:t>
      </w:r>
      <w:r w:rsidR="00762BEA">
        <w:t>state-of-the-art</w:t>
      </w:r>
      <w:r>
        <w:t xml:space="preserve"> velodrome and sporting arena</w:t>
      </w:r>
      <w:r w:rsidR="00762BEA">
        <w:t xml:space="preserve"> and is due to host this event again in 2026</w:t>
      </w:r>
      <w:r>
        <w:t xml:space="preserve">. </w:t>
      </w:r>
    </w:p>
    <w:p w14:paraId="139D0345" w14:textId="77777777" w:rsidR="00EF6405" w:rsidRDefault="00EB725D">
      <w:pPr>
        <w:spacing w:after="0" w:line="259" w:lineRule="auto"/>
        <w:ind w:left="720" w:right="0" w:firstLine="0"/>
        <w:jc w:val="left"/>
      </w:pPr>
      <w:r>
        <w:t xml:space="preserve"> </w:t>
      </w:r>
    </w:p>
    <w:p w14:paraId="09931BED" w14:textId="29FFDE92" w:rsidR="00EF6405" w:rsidRDefault="00EB725D">
      <w:pPr>
        <w:ind w:left="730" w:right="0"/>
      </w:pPr>
      <w:r>
        <w:t xml:space="preserve">Glasgow is a city of </w:t>
      </w:r>
      <w:r w:rsidR="00762BEA">
        <w:t>contrasts,</w:t>
      </w:r>
      <w:r>
        <w:t xml:space="preserve"> the bustle of a major commercial and business centre, the greenery of parks and gardens, and a wealth of art galleries, museums, cinemas, world class restaurants and theatres.  It has recently been ranked one of the safest cities in the UK. Newcomers quickly feel at home in this vibrant and friendly city.  </w:t>
      </w:r>
    </w:p>
    <w:p w14:paraId="6BA30CDD" w14:textId="77777777" w:rsidR="00EF6405" w:rsidRDefault="00EB725D">
      <w:pPr>
        <w:spacing w:after="0" w:line="259" w:lineRule="auto"/>
        <w:ind w:left="720" w:right="0" w:firstLine="0"/>
        <w:jc w:val="left"/>
      </w:pPr>
      <w:r>
        <w:t xml:space="preserve"> </w:t>
      </w:r>
    </w:p>
    <w:p w14:paraId="69317C35" w14:textId="77777777" w:rsidR="00EF6405" w:rsidRDefault="00EB725D">
      <w:pPr>
        <w:ind w:left="730" w:right="0"/>
      </w:pPr>
      <w:r>
        <w:t xml:space="preserve">Glasgow has an extensive road and rail public transport system with one of the largest commuter rail networks outside London and its own underground railway, the ‘subway’, which serves the University and the centre of the city. </w:t>
      </w:r>
    </w:p>
    <w:p w14:paraId="2A76FC42" w14:textId="77777777" w:rsidR="00EF6405" w:rsidRDefault="00EB725D">
      <w:pPr>
        <w:spacing w:after="0" w:line="259" w:lineRule="auto"/>
        <w:ind w:left="0" w:right="0" w:firstLine="0"/>
        <w:jc w:val="left"/>
      </w:pPr>
      <w:r>
        <w:t xml:space="preserve"> </w:t>
      </w:r>
    </w:p>
    <w:p w14:paraId="31B8453F" w14:textId="77777777" w:rsidR="00EF6405" w:rsidRDefault="00EB725D">
      <w:pPr>
        <w:spacing w:after="0" w:line="259" w:lineRule="auto"/>
        <w:ind w:left="0" w:right="0" w:firstLine="0"/>
        <w:jc w:val="left"/>
      </w:pPr>
      <w:r>
        <w:t xml:space="preserve"> </w:t>
      </w:r>
    </w:p>
    <w:p w14:paraId="0545507E" w14:textId="77777777" w:rsidR="00EF6405" w:rsidRPr="00103CD6" w:rsidRDefault="00EB725D">
      <w:pPr>
        <w:spacing w:after="5" w:line="249" w:lineRule="auto"/>
        <w:ind w:left="-5" w:right="197"/>
        <w:jc w:val="left"/>
        <w:rPr>
          <w:b/>
          <w:bCs/>
        </w:rPr>
      </w:pPr>
      <w:r w:rsidRPr="00103CD6">
        <w:rPr>
          <w:b/>
          <w:bCs/>
        </w:rPr>
        <w:t xml:space="preserve">Greater Glasgow and Clyde and the Oral Health Directorate </w:t>
      </w:r>
    </w:p>
    <w:p w14:paraId="4F2D93A4" w14:textId="77777777" w:rsidR="00EF6405" w:rsidRDefault="00EB725D">
      <w:pPr>
        <w:spacing w:after="0" w:line="259" w:lineRule="auto"/>
        <w:ind w:left="0" w:right="0" w:firstLine="0"/>
        <w:jc w:val="left"/>
      </w:pPr>
      <w:r>
        <w:t xml:space="preserve"> </w:t>
      </w:r>
    </w:p>
    <w:p w14:paraId="2285D851" w14:textId="1B1FDD71" w:rsidR="00EF6405" w:rsidRDefault="00EB725D">
      <w:pPr>
        <w:ind w:left="730" w:right="0"/>
      </w:pPr>
      <w:r>
        <w:t>NHS Greater Glasgow &amp; Clyde is the largest Health Board in Scotland.  The Secondary Care Oral Health is part of the Acute Directorate of Regional Services.  The Dental Hospital has close working links with the Univ</w:t>
      </w:r>
      <w:r w:rsidR="00EA3236">
        <w:t xml:space="preserve">ersity of Glasgow Dental </w:t>
      </w:r>
      <w:r w:rsidR="00762BEA">
        <w:t>School,</w:t>
      </w:r>
      <w:r>
        <w:t xml:space="preserve"> which is co-located, The University of Glasgow and the Regional Maxillofacial Unit at the Queen Elizabeth University Hospital (formerly the Southern General Hospital).   </w:t>
      </w:r>
    </w:p>
    <w:p w14:paraId="03C857D2" w14:textId="77777777" w:rsidR="00EF6405" w:rsidRDefault="00EB725D">
      <w:pPr>
        <w:spacing w:after="0" w:line="259" w:lineRule="auto"/>
        <w:ind w:left="720" w:right="0" w:firstLine="0"/>
        <w:jc w:val="left"/>
      </w:pPr>
      <w:r>
        <w:t xml:space="preserve"> </w:t>
      </w:r>
    </w:p>
    <w:p w14:paraId="37DDD633" w14:textId="77777777" w:rsidR="00EF6405" w:rsidRDefault="00EB725D">
      <w:pPr>
        <w:spacing w:after="0" w:line="259" w:lineRule="auto"/>
        <w:ind w:left="0" w:right="0" w:firstLine="0"/>
        <w:jc w:val="left"/>
      </w:pPr>
      <w:r>
        <w:t xml:space="preserve"> </w:t>
      </w:r>
    </w:p>
    <w:p w14:paraId="546F443C" w14:textId="77777777" w:rsidR="00EF6405" w:rsidRPr="00103CD6" w:rsidRDefault="00EB725D">
      <w:pPr>
        <w:spacing w:after="5" w:line="249" w:lineRule="auto"/>
        <w:ind w:left="-5" w:right="197"/>
        <w:jc w:val="left"/>
        <w:rPr>
          <w:b/>
          <w:bCs/>
        </w:rPr>
      </w:pPr>
      <w:r w:rsidRPr="00103CD6">
        <w:rPr>
          <w:b/>
          <w:bCs/>
        </w:rPr>
        <w:t xml:space="preserve">The Glasgow Dental Hospital and School </w:t>
      </w:r>
    </w:p>
    <w:p w14:paraId="4B99863E" w14:textId="77777777" w:rsidR="00EF6405" w:rsidRDefault="00EB725D">
      <w:pPr>
        <w:spacing w:after="0" w:line="259" w:lineRule="auto"/>
        <w:ind w:left="0" w:right="0" w:firstLine="0"/>
        <w:jc w:val="left"/>
      </w:pPr>
      <w:r>
        <w:t xml:space="preserve"> </w:t>
      </w:r>
    </w:p>
    <w:p w14:paraId="5BBFC732" w14:textId="39103347" w:rsidR="00EF6405" w:rsidRDefault="00EB725D" w:rsidP="00103CD6">
      <w:pPr>
        <w:ind w:left="567" w:right="0" w:firstLine="0"/>
      </w:pPr>
      <w:r>
        <w:t xml:space="preserve">Glasgow Dental Hospital and School is situated in the centre of Glasgow. It is the main centre for specialist dental advice and treatment within the NHS Greater Glasgow and Clyde Health Board area.  It also fulfils a similar role for surrounding Health Boards and serves a population of up to 3,000,000. </w:t>
      </w:r>
    </w:p>
    <w:p w14:paraId="6749BEB9" w14:textId="77777777" w:rsidR="00EF6405" w:rsidRDefault="00EB725D">
      <w:pPr>
        <w:spacing w:after="0" w:line="259" w:lineRule="auto"/>
        <w:ind w:left="427" w:right="0" w:firstLine="0"/>
        <w:jc w:val="left"/>
      </w:pPr>
      <w:r>
        <w:t xml:space="preserve"> </w:t>
      </w:r>
    </w:p>
    <w:p w14:paraId="1326BF30" w14:textId="0D6E9317" w:rsidR="00EF6405" w:rsidRDefault="00EB725D" w:rsidP="00103CD6">
      <w:pPr>
        <w:ind w:left="567" w:right="0" w:firstLine="0"/>
      </w:pPr>
      <w:r>
        <w:t xml:space="preserve">The total number of chairs within the hospital is approximately 160. It is an undergraduate dental school which is consistently rated one of the top schools in the UK and has an adjoining Postgraduate Centre and Primary Care Out of Hours treatment clinic. There are strong links with the University of Glasgow and other hospitals in the region and it has an excellent library with on-line literature search facilities. </w:t>
      </w:r>
    </w:p>
    <w:p w14:paraId="50815134" w14:textId="77777777" w:rsidR="00EF6405" w:rsidRDefault="00EB725D">
      <w:pPr>
        <w:spacing w:after="0" w:line="259" w:lineRule="auto"/>
        <w:ind w:left="427" w:right="0" w:firstLine="0"/>
        <w:jc w:val="left"/>
      </w:pPr>
      <w:r>
        <w:t xml:space="preserve"> </w:t>
      </w:r>
    </w:p>
    <w:p w14:paraId="0C151DA6" w14:textId="086A36B9" w:rsidR="00EF6405" w:rsidRDefault="000D3CA2" w:rsidP="000D3CA2">
      <w:pPr>
        <w:ind w:right="0" w:firstLine="0"/>
      </w:pPr>
      <w:r>
        <w:t xml:space="preserve">          </w:t>
      </w:r>
      <w:r w:rsidR="00EB725D">
        <w:t xml:space="preserve">Glasgow Dental Hospital and School comprises the following clinical departments: </w:t>
      </w:r>
    </w:p>
    <w:p w14:paraId="211F100B" w14:textId="77777777" w:rsidR="00EF6405" w:rsidRDefault="00EB725D">
      <w:pPr>
        <w:spacing w:after="0" w:line="259" w:lineRule="auto"/>
        <w:ind w:left="720" w:right="0" w:firstLine="0"/>
        <w:jc w:val="left"/>
      </w:pPr>
      <w:r>
        <w:t xml:space="preserve"> </w:t>
      </w:r>
    </w:p>
    <w:p w14:paraId="3FB74C50" w14:textId="77777777" w:rsidR="00EF6405" w:rsidRDefault="00EB725D">
      <w:pPr>
        <w:spacing w:after="40"/>
        <w:ind w:left="730" w:right="0"/>
      </w:pPr>
      <w:r>
        <w:t xml:space="preserve">Restorative Dentistry </w:t>
      </w:r>
    </w:p>
    <w:p w14:paraId="75F77C7D" w14:textId="77777777" w:rsidR="00EF6405" w:rsidRDefault="00EB725D">
      <w:pPr>
        <w:numPr>
          <w:ilvl w:val="0"/>
          <w:numId w:val="2"/>
        </w:numPr>
        <w:ind w:right="0" w:hanging="360"/>
      </w:pPr>
      <w:r>
        <w:t>fixed and removable prosthodontics</w:t>
      </w:r>
      <w:r>
        <w:rPr>
          <w:sz w:val="24"/>
        </w:rPr>
        <w:t xml:space="preserve"> </w:t>
      </w:r>
    </w:p>
    <w:p w14:paraId="326FC90A" w14:textId="77777777" w:rsidR="00EF6405" w:rsidRDefault="00EB725D">
      <w:pPr>
        <w:numPr>
          <w:ilvl w:val="0"/>
          <w:numId w:val="2"/>
        </w:numPr>
        <w:ind w:right="0" w:hanging="360"/>
      </w:pPr>
      <w:r>
        <w:t>endodontics</w:t>
      </w:r>
      <w:r>
        <w:rPr>
          <w:sz w:val="24"/>
        </w:rPr>
        <w:t xml:space="preserve"> </w:t>
      </w:r>
    </w:p>
    <w:p w14:paraId="05804167" w14:textId="77777777" w:rsidR="00EF6405" w:rsidRDefault="00EB725D">
      <w:pPr>
        <w:numPr>
          <w:ilvl w:val="0"/>
          <w:numId w:val="2"/>
        </w:numPr>
        <w:ind w:right="0" w:hanging="360"/>
      </w:pPr>
      <w:r>
        <w:t>periodontology</w:t>
      </w:r>
      <w:r>
        <w:rPr>
          <w:sz w:val="24"/>
        </w:rPr>
        <w:t xml:space="preserve"> </w:t>
      </w:r>
      <w:r>
        <w:t xml:space="preserve">Oral Surgery </w:t>
      </w:r>
    </w:p>
    <w:p w14:paraId="2459CBCF" w14:textId="77777777" w:rsidR="00EF6405" w:rsidRDefault="00EB725D">
      <w:pPr>
        <w:ind w:left="730" w:right="0"/>
      </w:pPr>
      <w:r>
        <w:t xml:space="preserve">Oral Medicine </w:t>
      </w:r>
    </w:p>
    <w:p w14:paraId="23EC914D" w14:textId="77777777" w:rsidR="00EF6405" w:rsidRDefault="00EB725D">
      <w:pPr>
        <w:ind w:left="730" w:right="0"/>
      </w:pPr>
      <w:r>
        <w:t xml:space="preserve">Paediatric Dentistry </w:t>
      </w:r>
    </w:p>
    <w:p w14:paraId="458F0D4A" w14:textId="77777777" w:rsidR="00EF6405" w:rsidRDefault="00EB725D">
      <w:pPr>
        <w:ind w:left="730" w:right="0"/>
      </w:pPr>
      <w:r>
        <w:t xml:space="preserve">Orthodontics </w:t>
      </w:r>
    </w:p>
    <w:p w14:paraId="1BFDB351" w14:textId="77777777" w:rsidR="00EF6405" w:rsidRDefault="00EB725D">
      <w:pPr>
        <w:ind w:left="730" w:right="0"/>
      </w:pPr>
      <w:r>
        <w:t xml:space="preserve">Dental Radiology </w:t>
      </w:r>
    </w:p>
    <w:p w14:paraId="6ED4DF53" w14:textId="77777777" w:rsidR="00EF6405" w:rsidRDefault="00EB725D">
      <w:pPr>
        <w:spacing w:after="0" w:line="259" w:lineRule="auto"/>
        <w:ind w:left="994" w:right="0" w:firstLine="0"/>
        <w:jc w:val="left"/>
      </w:pPr>
      <w:r>
        <w:t xml:space="preserve"> </w:t>
      </w:r>
    </w:p>
    <w:p w14:paraId="77885621" w14:textId="77777777" w:rsidR="00EF6405" w:rsidRDefault="00EB725D">
      <w:pPr>
        <w:spacing w:after="0" w:line="259" w:lineRule="auto"/>
        <w:ind w:left="0" w:right="0" w:firstLine="0"/>
        <w:jc w:val="left"/>
      </w:pPr>
      <w:r>
        <w:t xml:space="preserve"> </w:t>
      </w:r>
    </w:p>
    <w:p w14:paraId="445D2E3E" w14:textId="77777777" w:rsidR="00EF6405" w:rsidRPr="00103CD6" w:rsidRDefault="00EB725D">
      <w:pPr>
        <w:spacing w:after="5" w:line="249" w:lineRule="auto"/>
        <w:ind w:left="-5" w:right="197"/>
        <w:jc w:val="left"/>
        <w:rPr>
          <w:b/>
          <w:bCs/>
        </w:rPr>
      </w:pPr>
      <w:r w:rsidRPr="00103CD6">
        <w:rPr>
          <w:b/>
          <w:bCs/>
        </w:rPr>
        <w:t xml:space="preserve">The Oral Surgery Department </w:t>
      </w:r>
    </w:p>
    <w:p w14:paraId="45C3DCE9" w14:textId="77777777" w:rsidR="00EF6405" w:rsidRDefault="00EB725D">
      <w:pPr>
        <w:ind w:left="-5" w:right="0"/>
      </w:pPr>
      <w:r>
        <w:t xml:space="preserve">. </w:t>
      </w:r>
    </w:p>
    <w:p w14:paraId="05FEAF10" w14:textId="13BA9A0F" w:rsidR="00EF6405" w:rsidRDefault="00EB725D">
      <w:pPr>
        <w:ind w:left="-5" w:right="0"/>
      </w:pPr>
      <w:r>
        <w:t xml:space="preserve">The Oral Surgery Department has recently undergone extensive redesign and refurbishment and now provides some </w:t>
      </w:r>
      <w:r w:rsidR="00762BEA">
        <w:t>state-of-the-art</w:t>
      </w:r>
      <w:r>
        <w:t xml:space="preserve"> facilities for outpatient oral surgery. The clinical areas within the Oral Surgery department provide out-patient clinics in the Oral Surgery Consultant Clinic (7 chairs), a Minor Oral Surgery Procedures facility for the management of emerg</w:t>
      </w:r>
      <w:r w:rsidR="00EA3236">
        <w:t>ency patients, student teaching</w:t>
      </w:r>
      <w:r>
        <w:t xml:space="preserve"> and more minor oral surgery procedures such as biopsies (6 chairs) and a surgical </w:t>
      </w:r>
      <w:r>
        <w:lastRenderedPageBreak/>
        <w:t xml:space="preserve">facility for minor oral surgery with and without </w:t>
      </w:r>
      <w:r w:rsidR="00762BEA">
        <w:t xml:space="preserve">intravenous </w:t>
      </w:r>
      <w:r>
        <w:t xml:space="preserve">sedation, </w:t>
      </w:r>
      <w:r w:rsidR="00762BEA">
        <w:t>which</w:t>
      </w:r>
      <w:r>
        <w:t xml:space="preserve"> incorpo</w:t>
      </w:r>
      <w:r w:rsidR="00EA3236">
        <w:t>rates 2</w:t>
      </w:r>
      <w:r>
        <w:t xml:space="preserve"> spacious theatre type facilities and a large recovery area. All aspects of Oral Surgery are undertaken including implantology and bone grafting</w:t>
      </w:r>
      <w:r w:rsidR="00D00588">
        <w:t>, with regular day surgery GA lists and access to in-patient GA</w:t>
      </w:r>
      <w:r>
        <w:t xml:space="preserve">. Our services are supported by new and state of the art services in oral microbiology and pathology and by our radiology service with both ultrasound and CBCT available on site. We have </w:t>
      </w:r>
      <w:r w:rsidR="00762BEA">
        <w:t>excellent</w:t>
      </w:r>
      <w:r>
        <w:t xml:space="preserve"> working relations with colleagues in all disciplines within the hospital but particularly with Oral Medicine.  </w:t>
      </w:r>
    </w:p>
    <w:p w14:paraId="168EB92E" w14:textId="77777777" w:rsidR="00EF6405" w:rsidRDefault="00EB725D">
      <w:pPr>
        <w:spacing w:after="0" w:line="259" w:lineRule="auto"/>
        <w:ind w:left="0" w:right="0" w:firstLine="0"/>
        <w:jc w:val="left"/>
      </w:pPr>
      <w:r>
        <w:t xml:space="preserve"> </w:t>
      </w:r>
    </w:p>
    <w:p w14:paraId="5544D413" w14:textId="19F4526A" w:rsidR="000D3CA2" w:rsidRDefault="00EB725D">
      <w:pPr>
        <w:tabs>
          <w:tab w:val="center" w:pos="7200"/>
        </w:tabs>
        <w:ind w:left="-15" w:right="0" w:firstLine="0"/>
        <w:jc w:val="left"/>
      </w:pPr>
      <w:r w:rsidRPr="00103CD6">
        <w:rPr>
          <w:b/>
          <w:bCs/>
        </w:rPr>
        <w:t xml:space="preserve">Consultant Staff </w:t>
      </w:r>
      <w:r>
        <w:t xml:space="preserve">(all consultant staff are specialists </w:t>
      </w:r>
      <w:r w:rsidR="00D00588">
        <w:t>i</w:t>
      </w:r>
      <w:r>
        <w:t xml:space="preserve">n Oral Surgery) </w:t>
      </w:r>
    </w:p>
    <w:p w14:paraId="7C62CE4F" w14:textId="1CB134D7" w:rsidR="00EF6405" w:rsidRDefault="00EB725D">
      <w:pPr>
        <w:tabs>
          <w:tab w:val="center" w:pos="7200"/>
        </w:tabs>
        <w:ind w:left="-15" w:right="0" w:firstLine="0"/>
        <w:jc w:val="left"/>
      </w:pPr>
      <w:r>
        <w:tab/>
        <w:t xml:space="preserve"> </w:t>
      </w:r>
    </w:p>
    <w:tbl>
      <w:tblPr>
        <w:tblStyle w:val="TableGrid"/>
        <w:tblW w:w="8561" w:type="dxa"/>
        <w:tblInd w:w="0" w:type="dxa"/>
        <w:tblLook w:val="04A0" w:firstRow="1" w:lastRow="0" w:firstColumn="1" w:lastColumn="0" w:noHBand="0" w:noVBand="1"/>
      </w:tblPr>
      <w:tblGrid>
        <w:gridCol w:w="2879"/>
        <w:gridCol w:w="5682"/>
      </w:tblGrid>
      <w:tr w:rsidR="00EF6405" w14:paraId="04745087" w14:textId="77777777">
        <w:trPr>
          <w:trHeight w:val="230"/>
        </w:trPr>
        <w:tc>
          <w:tcPr>
            <w:tcW w:w="2879" w:type="dxa"/>
            <w:tcBorders>
              <w:top w:val="nil"/>
              <w:left w:val="nil"/>
              <w:bottom w:val="nil"/>
              <w:right w:val="nil"/>
            </w:tcBorders>
          </w:tcPr>
          <w:p w14:paraId="1396E8B9" w14:textId="77777777" w:rsidR="000D3CA2" w:rsidRDefault="00EB725D">
            <w:pPr>
              <w:tabs>
                <w:tab w:val="center" w:pos="2159"/>
              </w:tabs>
              <w:spacing w:after="0" w:line="259" w:lineRule="auto"/>
              <w:ind w:left="0" w:right="0" w:firstLine="0"/>
              <w:jc w:val="left"/>
            </w:pPr>
            <w:r>
              <w:t xml:space="preserve">Prof Ashraf Ayoub </w:t>
            </w:r>
          </w:p>
          <w:p w14:paraId="5F85027F" w14:textId="4C320DEC" w:rsidR="000D3CA2" w:rsidRDefault="000D3CA2">
            <w:pPr>
              <w:tabs>
                <w:tab w:val="center" w:pos="2159"/>
              </w:tabs>
              <w:spacing w:after="0" w:line="259" w:lineRule="auto"/>
              <w:ind w:left="0" w:right="0" w:firstLine="0"/>
              <w:jc w:val="left"/>
            </w:pPr>
            <w:r>
              <w:t>Prof Aileen Bell</w:t>
            </w:r>
          </w:p>
          <w:p w14:paraId="668576A8" w14:textId="1F6ACE9C" w:rsidR="00EA3236" w:rsidRDefault="00EB725D">
            <w:pPr>
              <w:tabs>
                <w:tab w:val="center" w:pos="2159"/>
              </w:tabs>
              <w:spacing w:after="0" w:line="259" w:lineRule="auto"/>
              <w:ind w:left="0" w:right="0" w:firstLine="0"/>
              <w:jc w:val="left"/>
            </w:pPr>
            <w:r>
              <w:tab/>
            </w:r>
          </w:p>
          <w:p w14:paraId="03425AA7" w14:textId="710AC1F3" w:rsidR="000D3CA2" w:rsidRDefault="000D3CA2">
            <w:pPr>
              <w:tabs>
                <w:tab w:val="center" w:pos="2159"/>
              </w:tabs>
              <w:spacing w:after="0" w:line="259" w:lineRule="auto"/>
              <w:ind w:left="0" w:right="0" w:firstLine="0"/>
              <w:jc w:val="left"/>
            </w:pPr>
            <w:r>
              <w:t>Miss Nicola Cross</w:t>
            </w:r>
          </w:p>
          <w:p w14:paraId="050C4729" w14:textId="77777777" w:rsidR="000D3CA2" w:rsidRDefault="000D3CA2">
            <w:pPr>
              <w:tabs>
                <w:tab w:val="center" w:pos="2159"/>
              </w:tabs>
              <w:spacing w:after="0" w:line="259" w:lineRule="auto"/>
              <w:ind w:left="0" w:right="0" w:firstLine="0"/>
              <w:jc w:val="left"/>
            </w:pPr>
          </w:p>
          <w:p w14:paraId="3BAAF55A" w14:textId="360B6975" w:rsidR="000D3CA2" w:rsidRDefault="000D3CA2">
            <w:pPr>
              <w:tabs>
                <w:tab w:val="center" w:pos="2159"/>
              </w:tabs>
              <w:spacing w:after="0" w:line="259" w:lineRule="auto"/>
              <w:ind w:left="0" w:right="0" w:firstLine="0"/>
              <w:jc w:val="left"/>
            </w:pPr>
            <w:r>
              <w:t>Prof Christine Goodall</w:t>
            </w:r>
          </w:p>
          <w:p w14:paraId="7C015059" w14:textId="77777777" w:rsidR="000D3CA2" w:rsidRDefault="000D3CA2">
            <w:pPr>
              <w:tabs>
                <w:tab w:val="center" w:pos="2159"/>
              </w:tabs>
              <w:spacing w:after="0" w:line="259" w:lineRule="auto"/>
              <w:ind w:left="0" w:right="0" w:firstLine="0"/>
              <w:jc w:val="left"/>
            </w:pPr>
          </w:p>
          <w:p w14:paraId="4B3F24FF" w14:textId="76C3C3D2" w:rsidR="000D3CA2" w:rsidRDefault="000D3CA2">
            <w:pPr>
              <w:tabs>
                <w:tab w:val="center" w:pos="2159"/>
              </w:tabs>
              <w:spacing w:after="0" w:line="259" w:lineRule="auto"/>
              <w:ind w:left="0" w:right="0" w:firstLine="0"/>
              <w:jc w:val="left"/>
            </w:pPr>
            <w:r>
              <w:t>Ms Fiona R Mackenzie</w:t>
            </w:r>
          </w:p>
          <w:p w14:paraId="75919A2B" w14:textId="7FFDEB77" w:rsidR="00EF6405" w:rsidRDefault="00EA3236">
            <w:pPr>
              <w:tabs>
                <w:tab w:val="center" w:pos="2159"/>
              </w:tabs>
              <w:spacing w:after="0" w:line="259" w:lineRule="auto"/>
              <w:ind w:left="0" w:right="0" w:firstLine="0"/>
              <w:jc w:val="left"/>
            </w:pPr>
            <w:r>
              <w:t>Mr Craig Mather</w:t>
            </w:r>
            <w:r w:rsidR="00EB725D">
              <w:t xml:space="preserve"> </w:t>
            </w:r>
          </w:p>
        </w:tc>
        <w:tc>
          <w:tcPr>
            <w:tcW w:w="5682" w:type="dxa"/>
            <w:tcBorders>
              <w:top w:val="nil"/>
              <w:left w:val="nil"/>
              <w:bottom w:val="nil"/>
              <w:right w:val="nil"/>
            </w:tcBorders>
          </w:tcPr>
          <w:p w14:paraId="0A23DA4E" w14:textId="77777777" w:rsidR="00EF6405" w:rsidRDefault="00EB725D">
            <w:pPr>
              <w:spacing w:after="0" w:line="259" w:lineRule="auto"/>
              <w:ind w:left="0" w:right="0" w:firstLine="0"/>
              <w:jc w:val="left"/>
            </w:pPr>
            <w:r>
              <w:t xml:space="preserve">Professor/Hon Consultant in Oral Surgery </w:t>
            </w:r>
          </w:p>
          <w:p w14:paraId="65CCE12C" w14:textId="0C36040B" w:rsidR="000D3CA2" w:rsidRDefault="000D3CA2">
            <w:pPr>
              <w:spacing w:after="0" w:line="259" w:lineRule="auto"/>
              <w:ind w:left="0" w:right="0" w:firstLine="0"/>
              <w:jc w:val="left"/>
            </w:pPr>
            <w:r>
              <w:t>Professor of Oral Surgery and Dental Education/Head of Dental School/Hon Consultant</w:t>
            </w:r>
          </w:p>
          <w:p w14:paraId="67FE2CA5" w14:textId="44C0114C" w:rsidR="000D3CA2" w:rsidRDefault="000D3CA2">
            <w:pPr>
              <w:spacing w:after="0" w:line="259" w:lineRule="auto"/>
              <w:ind w:left="0" w:right="0" w:firstLine="0"/>
              <w:jc w:val="left"/>
            </w:pPr>
            <w:r>
              <w:t>Consultant in Oral Surgery/Honorary Senior Clinical Lecturer/TPD</w:t>
            </w:r>
          </w:p>
          <w:p w14:paraId="2BA2B2B4" w14:textId="55329921" w:rsidR="000D3CA2" w:rsidRDefault="000D3CA2">
            <w:pPr>
              <w:spacing w:after="0" w:line="259" w:lineRule="auto"/>
              <w:ind w:left="0" w:right="0" w:firstLine="0"/>
              <w:jc w:val="left"/>
            </w:pPr>
            <w:r>
              <w:t>Professor of Oral Surgery and Violence Reduction/Hon Consultant</w:t>
            </w:r>
          </w:p>
          <w:p w14:paraId="57C2720F" w14:textId="0B987ADA" w:rsidR="000D3CA2" w:rsidRDefault="000D3CA2" w:rsidP="000D3CA2">
            <w:pPr>
              <w:spacing w:after="0" w:line="259" w:lineRule="auto"/>
              <w:ind w:left="1" w:right="0" w:firstLine="0"/>
              <w:jc w:val="left"/>
            </w:pPr>
            <w:r>
              <w:t xml:space="preserve">Consultant in Oral Surgery </w:t>
            </w:r>
          </w:p>
          <w:p w14:paraId="6DD44BFE" w14:textId="4F3C4F7E" w:rsidR="00EA3236" w:rsidRDefault="00EA3236">
            <w:pPr>
              <w:spacing w:after="0" w:line="259" w:lineRule="auto"/>
              <w:ind w:left="0" w:right="0" w:firstLine="0"/>
              <w:jc w:val="left"/>
            </w:pPr>
            <w:r>
              <w:t>Senior Clinical Lecturer/Hon Consultant in Oral Surgery/Clinical Lead</w:t>
            </w:r>
          </w:p>
        </w:tc>
      </w:tr>
      <w:tr w:rsidR="000D3CA2" w14:paraId="208AE5B7" w14:textId="77777777">
        <w:trPr>
          <w:trHeight w:val="505"/>
        </w:trPr>
        <w:tc>
          <w:tcPr>
            <w:tcW w:w="2879" w:type="dxa"/>
            <w:tcBorders>
              <w:top w:val="nil"/>
              <w:left w:val="nil"/>
              <w:bottom w:val="nil"/>
              <w:right w:val="nil"/>
            </w:tcBorders>
          </w:tcPr>
          <w:p w14:paraId="240CE683" w14:textId="77777777" w:rsidR="000D3CA2" w:rsidRDefault="000D3CA2" w:rsidP="000D3CA2">
            <w:pPr>
              <w:spacing w:after="0" w:line="259" w:lineRule="auto"/>
              <w:ind w:left="0" w:right="0" w:firstLine="0"/>
              <w:jc w:val="left"/>
            </w:pPr>
            <w:r>
              <w:t>Dr Kurt Naudi</w:t>
            </w:r>
          </w:p>
          <w:p w14:paraId="7D420B41" w14:textId="26B445D3" w:rsidR="00737679" w:rsidRDefault="00737679" w:rsidP="000D3CA2">
            <w:pPr>
              <w:spacing w:after="0" w:line="259" w:lineRule="auto"/>
              <w:ind w:left="0" w:right="0" w:firstLine="0"/>
              <w:jc w:val="left"/>
            </w:pPr>
            <w:r>
              <w:t>Mr Callum Weymss</w:t>
            </w:r>
          </w:p>
        </w:tc>
        <w:tc>
          <w:tcPr>
            <w:tcW w:w="5682" w:type="dxa"/>
            <w:tcBorders>
              <w:top w:val="nil"/>
              <w:left w:val="nil"/>
              <w:bottom w:val="nil"/>
              <w:right w:val="nil"/>
            </w:tcBorders>
          </w:tcPr>
          <w:p w14:paraId="27AC0521" w14:textId="77777777" w:rsidR="00737679" w:rsidRDefault="000D3CA2" w:rsidP="000D3CA2">
            <w:pPr>
              <w:spacing w:after="0" w:line="259" w:lineRule="auto"/>
              <w:ind w:left="1" w:right="0" w:firstLine="1"/>
            </w:pPr>
            <w:r>
              <w:t>Senior Clinical Lecturer/Honorary Consultant in Oral Surgery</w:t>
            </w:r>
          </w:p>
          <w:p w14:paraId="69B6B000" w14:textId="182C9080" w:rsidR="000D3CA2" w:rsidRDefault="00737679" w:rsidP="000D3CA2">
            <w:pPr>
              <w:spacing w:after="0" w:line="259" w:lineRule="auto"/>
              <w:ind w:left="1" w:right="0" w:firstLine="1"/>
            </w:pPr>
            <w:r>
              <w:t>Senior Clinical Lecturer</w:t>
            </w:r>
            <w:r w:rsidR="00532EDE">
              <w:t xml:space="preserve"> in Oral Surgery-Oral Medicine interface and Human Factors</w:t>
            </w:r>
            <w:r>
              <w:t>/Honorary Consultant in Oral Surgery</w:t>
            </w:r>
            <w:r w:rsidR="000D3CA2">
              <w:t xml:space="preserve"> </w:t>
            </w:r>
          </w:p>
        </w:tc>
      </w:tr>
      <w:tr w:rsidR="00737679" w14:paraId="4BD0CB1D" w14:textId="77777777">
        <w:trPr>
          <w:trHeight w:val="505"/>
        </w:trPr>
        <w:tc>
          <w:tcPr>
            <w:tcW w:w="2879" w:type="dxa"/>
            <w:tcBorders>
              <w:top w:val="nil"/>
              <w:left w:val="nil"/>
              <w:bottom w:val="nil"/>
              <w:right w:val="nil"/>
            </w:tcBorders>
          </w:tcPr>
          <w:p w14:paraId="7EAF2D72" w14:textId="77777777" w:rsidR="00737679" w:rsidRDefault="00737679" w:rsidP="000D3CA2">
            <w:pPr>
              <w:spacing w:after="0" w:line="259" w:lineRule="auto"/>
              <w:ind w:left="0" w:right="0" w:firstLine="0"/>
              <w:jc w:val="left"/>
            </w:pPr>
          </w:p>
        </w:tc>
        <w:tc>
          <w:tcPr>
            <w:tcW w:w="5682" w:type="dxa"/>
            <w:tcBorders>
              <w:top w:val="nil"/>
              <w:left w:val="nil"/>
              <w:bottom w:val="nil"/>
              <w:right w:val="nil"/>
            </w:tcBorders>
          </w:tcPr>
          <w:p w14:paraId="216F7463" w14:textId="77777777" w:rsidR="00737679" w:rsidRDefault="00737679" w:rsidP="000D3CA2">
            <w:pPr>
              <w:spacing w:after="0" w:line="259" w:lineRule="auto"/>
              <w:ind w:left="1" w:right="0" w:firstLine="1"/>
            </w:pPr>
          </w:p>
        </w:tc>
      </w:tr>
      <w:tr w:rsidR="000D3CA2" w14:paraId="21ACB03B" w14:textId="77777777" w:rsidTr="000D3CA2">
        <w:trPr>
          <w:trHeight w:val="100"/>
        </w:trPr>
        <w:tc>
          <w:tcPr>
            <w:tcW w:w="2879" w:type="dxa"/>
            <w:tcBorders>
              <w:top w:val="nil"/>
              <w:left w:val="nil"/>
              <w:bottom w:val="nil"/>
              <w:right w:val="nil"/>
            </w:tcBorders>
          </w:tcPr>
          <w:p w14:paraId="0B9B5EAC" w14:textId="591CAB25" w:rsidR="000D3CA2" w:rsidRDefault="000D3CA2" w:rsidP="000D3CA2">
            <w:pPr>
              <w:spacing w:after="0" w:line="259" w:lineRule="auto"/>
              <w:ind w:left="0" w:right="0" w:firstLine="0"/>
              <w:jc w:val="left"/>
            </w:pPr>
            <w:r>
              <w:t xml:space="preserve">         </w:t>
            </w:r>
          </w:p>
        </w:tc>
        <w:tc>
          <w:tcPr>
            <w:tcW w:w="5682" w:type="dxa"/>
            <w:tcBorders>
              <w:top w:val="nil"/>
              <w:left w:val="nil"/>
              <w:bottom w:val="nil"/>
              <w:right w:val="nil"/>
            </w:tcBorders>
          </w:tcPr>
          <w:p w14:paraId="628BA102" w14:textId="3BDE97FD" w:rsidR="000D3CA2" w:rsidRDefault="000D3CA2" w:rsidP="000D3CA2">
            <w:pPr>
              <w:spacing w:after="0" w:line="259" w:lineRule="auto"/>
              <w:ind w:left="1" w:right="0" w:firstLine="0"/>
            </w:pPr>
          </w:p>
        </w:tc>
      </w:tr>
      <w:tr w:rsidR="000D3CA2" w14:paraId="2839A7DA" w14:textId="77777777" w:rsidTr="00532EDE">
        <w:trPr>
          <w:trHeight w:val="80"/>
        </w:trPr>
        <w:tc>
          <w:tcPr>
            <w:tcW w:w="2879" w:type="dxa"/>
            <w:tcBorders>
              <w:top w:val="nil"/>
              <w:left w:val="nil"/>
              <w:bottom w:val="nil"/>
              <w:right w:val="nil"/>
            </w:tcBorders>
          </w:tcPr>
          <w:p w14:paraId="78F18D7D" w14:textId="55DC8DB1" w:rsidR="000D3CA2" w:rsidRDefault="000D3CA2" w:rsidP="000D3CA2">
            <w:pPr>
              <w:spacing w:after="0" w:line="259" w:lineRule="auto"/>
              <w:ind w:left="0" w:right="0" w:firstLine="0"/>
              <w:jc w:val="left"/>
            </w:pPr>
            <w:r>
              <w:t xml:space="preserve"> </w:t>
            </w:r>
          </w:p>
        </w:tc>
        <w:tc>
          <w:tcPr>
            <w:tcW w:w="5682" w:type="dxa"/>
            <w:tcBorders>
              <w:top w:val="nil"/>
              <w:left w:val="nil"/>
              <w:bottom w:val="nil"/>
              <w:right w:val="nil"/>
            </w:tcBorders>
          </w:tcPr>
          <w:p w14:paraId="65CDEE3E" w14:textId="52A846CE" w:rsidR="000D3CA2" w:rsidRDefault="000D3CA2" w:rsidP="000D3CA2">
            <w:pPr>
              <w:spacing w:after="0" w:line="259" w:lineRule="auto"/>
              <w:ind w:left="0" w:right="0" w:firstLine="0"/>
              <w:jc w:val="left"/>
            </w:pPr>
            <w:r>
              <w:t xml:space="preserve"> </w:t>
            </w:r>
          </w:p>
        </w:tc>
      </w:tr>
      <w:tr w:rsidR="000D3CA2" w14:paraId="58293443" w14:textId="77777777">
        <w:trPr>
          <w:trHeight w:val="760"/>
        </w:trPr>
        <w:tc>
          <w:tcPr>
            <w:tcW w:w="2879" w:type="dxa"/>
            <w:tcBorders>
              <w:top w:val="nil"/>
              <w:left w:val="nil"/>
              <w:bottom w:val="nil"/>
              <w:right w:val="nil"/>
            </w:tcBorders>
          </w:tcPr>
          <w:p w14:paraId="798F2020" w14:textId="77777777" w:rsidR="00D00588" w:rsidRDefault="00D00588" w:rsidP="000D3CA2">
            <w:pPr>
              <w:spacing w:after="0" w:line="259" w:lineRule="auto"/>
              <w:ind w:left="0" w:right="0" w:firstLine="0"/>
              <w:jc w:val="left"/>
              <w:rPr>
                <w:b/>
                <w:bCs/>
              </w:rPr>
            </w:pPr>
          </w:p>
          <w:p w14:paraId="08354BEB" w14:textId="0C7EDA73" w:rsidR="000D3CA2" w:rsidRPr="00103CD6" w:rsidRDefault="000D3CA2" w:rsidP="000D3CA2">
            <w:pPr>
              <w:spacing w:after="0" w:line="259" w:lineRule="auto"/>
              <w:ind w:left="0" w:right="0" w:firstLine="0"/>
              <w:jc w:val="left"/>
              <w:rPr>
                <w:b/>
                <w:bCs/>
              </w:rPr>
            </w:pPr>
            <w:r w:rsidRPr="00103CD6">
              <w:rPr>
                <w:b/>
                <w:bCs/>
              </w:rPr>
              <w:t xml:space="preserve">Associate specialists  </w:t>
            </w:r>
          </w:p>
        </w:tc>
        <w:tc>
          <w:tcPr>
            <w:tcW w:w="5682" w:type="dxa"/>
            <w:tcBorders>
              <w:top w:val="nil"/>
              <w:left w:val="nil"/>
              <w:bottom w:val="nil"/>
              <w:right w:val="nil"/>
            </w:tcBorders>
          </w:tcPr>
          <w:p w14:paraId="40F1709C" w14:textId="5E296ADF" w:rsidR="000D3CA2" w:rsidRDefault="000D3CA2" w:rsidP="000D3CA2">
            <w:pPr>
              <w:spacing w:after="0" w:line="259" w:lineRule="auto"/>
              <w:ind w:right="0"/>
              <w:jc w:val="left"/>
            </w:pPr>
            <w:r>
              <w:t xml:space="preserve"> </w:t>
            </w:r>
          </w:p>
          <w:p w14:paraId="7FAE2E0A" w14:textId="7260A098" w:rsidR="000D3CA2" w:rsidRDefault="000D3CA2" w:rsidP="000D3CA2">
            <w:pPr>
              <w:spacing w:after="0" w:line="259" w:lineRule="auto"/>
              <w:ind w:left="1" w:right="0" w:firstLine="0"/>
              <w:jc w:val="left"/>
            </w:pPr>
          </w:p>
        </w:tc>
      </w:tr>
      <w:tr w:rsidR="000D3CA2" w14:paraId="3FB6B84E" w14:textId="77777777">
        <w:trPr>
          <w:trHeight w:val="253"/>
        </w:trPr>
        <w:tc>
          <w:tcPr>
            <w:tcW w:w="2879" w:type="dxa"/>
            <w:tcBorders>
              <w:top w:val="nil"/>
              <w:left w:val="nil"/>
              <w:bottom w:val="nil"/>
              <w:right w:val="nil"/>
            </w:tcBorders>
          </w:tcPr>
          <w:p w14:paraId="3FC6C748" w14:textId="77777777" w:rsidR="000D3CA2" w:rsidRDefault="000D3CA2" w:rsidP="000D3CA2">
            <w:pPr>
              <w:tabs>
                <w:tab w:val="center" w:pos="2161"/>
              </w:tabs>
              <w:spacing w:after="0" w:line="259" w:lineRule="auto"/>
              <w:ind w:left="0" w:right="0" w:firstLine="0"/>
              <w:jc w:val="left"/>
            </w:pPr>
            <w:r>
              <w:t xml:space="preserve">Mrs Siobhan Kyle </w:t>
            </w:r>
            <w:r>
              <w:tab/>
              <w:t xml:space="preserve"> </w:t>
            </w:r>
          </w:p>
        </w:tc>
        <w:tc>
          <w:tcPr>
            <w:tcW w:w="5682" w:type="dxa"/>
            <w:tcBorders>
              <w:top w:val="nil"/>
              <w:left w:val="nil"/>
              <w:bottom w:val="nil"/>
              <w:right w:val="nil"/>
            </w:tcBorders>
          </w:tcPr>
          <w:p w14:paraId="47D7DFEF" w14:textId="77777777" w:rsidR="000D3CA2" w:rsidRDefault="000D3CA2" w:rsidP="000D3CA2">
            <w:pPr>
              <w:spacing w:after="0" w:line="259" w:lineRule="auto"/>
              <w:ind w:left="2" w:right="0" w:firstLine="0"/>
              <w:jc w:val="left"/>
            </w:pPr>
            <w:r>
              <w:t xml:space="preserve">Specialist in Oral Surgery </w:t>
            </w:r>
          </w:p>
        </w:tc>
      </w:tr>
      <w:tr w:rsidR="000D3CA2" w14:paraId="4BCEF2E2" w14:textId="77777777">
        <w:trPr>
          <w:trHeight w:val="505"/>
        </w:trPr>
        <w:tc>
          <w:tcPr>
            <w:tcW w:w="2879" w:type="dxa"/>
            <w:tcBorders>
              <w:top w:val="nil"/>
              <w:left w:val="nil"/>
              <w:bottom w:val="nil"/>
              <w:right w:val="nil"/>
            </w:tcBorders>
          </w:tcPr>
          <w:p w14:paraId="5FC95210" w14:textId="77777777" w:rsidR="000D3CA2" w:rsidRDefault="000D3CA2" w:rsidP="000D3CA2">
            <w:pPr>
              <w:tabs>
                <w:tab w:val="center" w:pos="2161"/>
              </w:tabs>
              <w:spacing w:after="0" w:line="259" w:lineRule="auto"/>
              <w:ind w:left="0" w:right="0" w:firstLine="0"/>
              <w:jc w:val="left"/>
            </w:pPr>
            <w:r>
              <w:t xml:space="preserve">Mr Conor O' Brien </w:t>
            </w:r>
            <w:r>
              <w:tab/>
              <w:t xml:space="preserve"> </w:t>
            </w:r>
          </w:p>
          <w:p w14:paraId="495E25D3" w14:textId="77777777" w:rsidR="000D3CA2" w:rsidRDefault="000D3CA2" w:rsidP="000D3CA2">
            <w:pPr>
              <w:spacing w:after="0" w:line="259" w:lineRule="auto"/>
              <w:ind w:left="0" w:right="0" w:firstLine="0"/>
              <w:jc w:val="left"/>
            </w:pPr>
            <w:r>
              <w:t xml:space="preserve"> </w:t>
            </w:r>
          </w:p>
        </w:tc>
        <w:tc>
          <w:tcPr>
            <w:tcW w:w="5682" w:type="dxa"/>
            <w:tcBorders>
              <w:top w:val="nil"/>
              <w:left w:val="nil"/>
              <w:bottom w:val="nil"/>
              <w:right w:val="nil"/>
            </w:tcBorders>
          </w:tcPr>
          <w:p w14:paraId="3BDDECB7" w14:textId="77777777" w:rsidR="000D3CA2" w:rsidRDefault="000D3CA2" w:rsidP="000D3CA2">
            <w:pPr>
              <w:spacing w:after="0" w:line="259" w:lineRule="auto"/>
              <w:ind w:left="2" w:right="0" w:firstLine="0"/>
              <w:jc w:val="left"/>
            </w:pPr>
            <w:r>
              <w:t xml:space="preserve">Specialist in Oral Surgery </w:t>
            </w:r>
          </w:p>
        </w:tc>
      </w:tr>
    </w:tbl>
    <w:p w14:paraId="580585F9" w14:textId="77777777" w:rsidR="00EF6405" w:rsidRDefault="00EB725D">
      <w:pPr>
        <w:spacing w:after="0" w:line="259" w:lineRule="auto"/>
        <w:ind w:left="0" w:right="0" w:firstLine="0"/>
        <w:jc w:val="left"/>
      </w:pPr>
      <w:r>
        <w:t xml:space="preserve"> </w:t>
      </w:r>
    </w:p>
    <w:p w14:paraId="66F17FA4" w14:textId="4334A951" w:rsidR="00EF6405" w:rsidRPr="00103CD6" w:rsidRDefault="00EB725D">
      <w:pPr>
        <w:ind w:left="-5" w:right="0"/>
        <w:rPr>
          <w:b/>
          <w:bCs/>
        </w:rPr>
      </w:pPr>
      <w:r w:rsidRPr="00103CD6">
        <w:rPr>
          <w:b/>
          <w:bCs/>
        </w:rPr>
        <w:t>Clinical Univers</w:t>
      </w:r>
      <w:r w:rsidR="00EA3236">
        <w:rPr>
          <w:b/>
          <w:bCs/>
        </w:rPr>
        <w:t xml:space="preserve">ity Teacher </w:t>
      </w:r>
    </w:p>
    <w:tbl>
      <w:tblPr>
        <w:tblStyle w:val="TableGrid"/>
        <w:tblW w:w="5482" w:type="dxa"/>
        <w:tblInd w:w="0" w:type="dxa"/>
        <w:tblLook w:val="04A0" w:firstRow="1" w:lastRow="0" w:firstColumn="1" w:lastColumn="0" w:noHBand="0" w:noVBand="1"/>
      </w:tblPr>
      <w:tblGrid>
        <w:gridCol w:w="2879"/>
        <w:gridCol w:w="2603"/>
      </w:tblGrid>
      <w:tr w:rsidR="00EF6405" w14:paraId="6EC83B7E" w14:textId="77777777">
        <w:trPr>
          <w:trHeight w:val="991"/>
        </w:trPr>
        <w:tc>
          <w:tcPr>
            <w:tcW w:w="2879" w:type="dxa"/>
            <w:tcBorders>
              <w:top w:val="nil"/>
              <w:left w:val="nil"/>
              <w:bottom w:val="nil"/>
              <w:right w:val="nil"/>
            </w:tcBorders>
          </w:tcPr>
          <w:p w14:paraId="59BA9CC7" w14:textId="68AB5C15" w:rsidR="00EF6405" w:rsidRDefault="00EA3236">
            <w:pPr>
              <w:tabs>
                <w:tab w:val="center" w:pos="2160"/>
              </w:tabs>
              <w:spacing w:after="0" w:line="259" w:lineRule="auto"/>
              <w:ind w:left="0" w:right="0" w:firstLine="0"/>
              <w:jc w:val="left"/>
            </w:pPr>
            <w:r>
              <w:t>Miss Amy McKay</w:t>
            </w:r>
            <w:r w:rsidR="00EB725D">
              <w:t xml:space="preserve"> </w:t>
            </w:r>
            <w:r w:rsidR="00EB725D">
              <w:tab/>
              <w:t xml:space="preserve"> </w:t>
            </w:r>
          </w:p>
          <w:p w14:paraId="70262FD8" w14:textId="268D1D44" w:rsidR="00EF6405" w:rsidRDefault="00EB725D">
            <w:pPr>
              <w:spacing w:after="0" w:line="259" w:lineRule="auto"/>
              <w:ind w:left="0" w:right="0" w:firstLine="0"/>
              <w:jc w:val="left"/>
            </w:pPr>
            <w:r>
              <w:t xml:space="preserve"> </w:t>
            </w:r>
          </w:p>
          <w:p w14:paraId="04065727" w14:textId="77777777" w:rsidR="00EF6405" w:rsidRPr="00103CD6" w:rsidRDefault="00EB725D">
            <w:pPr>
              <w:spacing w:after="0" w:line="259" w:lineRule="auto"/>
              <w:ind w:left="0" w:right="0" w:firstLine="0"/>
              <w:jc w:val="left"/>
              <w:rPr>
                <w:b/>
                <w:bCs/>
              </w:rPr>
            </w:pPr>
            <w:r w:rsidRPr="00103CD6">
              <w:rPr>
                <w:b/>
                <w:bCs/>
              </w:rPr>
              <w:t xml:space="preserve">Specialty Dentists </w:t>
            </w:r>
          </w:p>
        </w:tc>
        <w:tc>
          <w:tcPr>
            <w:tcW w:w="2603" w:type="dxa"/>
            <w:tcBorders>
              <w:top w:val="nil"/>
              <w:left w:val="nil"/>
              <w:bottom w:val="nil"/>
              <w:right w:val="nil"/>
            </w:tcBorders>
          </w:tcPr>
          <w:p w14:paraId="024A1304" w14:textId="22977FC2" w:rsidR="00EF6405" w:rsidRDefault="00762BEA">
            <w:pPr>
              <w:spacing w:after="0" w:line="259" w:lineRule="auto"/>
              <w:ind w:left="1" w:right="0" w:firstLine="0"/>
            </w:pPr>
            <w:r>
              <w:t>Hon Specialty Dentist</w:t>
            </w:r>
          </w:p>
        </w:tc>
      </w:tr>
      <w:tr w:rsidR="00EF6405" w14:paraId="2E604C07" w14:textId="77777777">
        <w:trPr>
          <w:trHeight w:val="253"/>
        </w:trPr>
        <w:tc>
          <w:tcPr>
            <w:tcW w:w="2879" w:type="dxa"/>
            <w:tcBorders>
              <w:top w:val="nil"/>
              <w:left w:val="nil"/>
              <w:bottom w:val="nil"/>
              <w:right w:val="nil"/>
            </w:tcBorders>
          </w:tcPr>
          <w:p w14:paraId="56FC1C15" w14:textId="3D934980" w:rsidR="000D3CA2" w:rsidRDefault="00EB725D">
            <w:pPr>
              <w:spacing w:after="0" w:line="259" w:lineRule="auto"/>
              <w:ind w:left="0" w:right="0" w:firstLine="0"/>
              <w:jc w:val="left"/>
            </w:pPr>
            <w:r>
              <w:t>M</w:t>
            </w:r>
            <w:r w:rsidR="00D00588">
              <w:t>rs</w:t>
            </w:r>
            <w:r>
              <w:t xml:space="preserve"> </w:t>
            </w:r>
            <w:r w:rsidR="000D3CA2">
              <w:t>Anjali Chawla</w:t>
            </w:r>
          </w:p>
          <w:p w14:paraId="0EF7393E" w14:textId="77777777" w:rsidR="000D3CA2" w:rsidRDefault="000D3CA2">
            <w:pPr>
              <w:spacing w:after="0" w:line="259" w:lineRule="auto"/>
              <w:ind w:left="0" w:right="0" w:firstLine="0"/>
              <w:jc w:val="left"/>
            </w:pPr>
            <w:r>
              <w:t>Mrs Nicola Docherty</w:t>
            </w:r>
          </w:p>
          <w:p w14:paraId="112171A1" w14:textId="41F791E9" w:rsidR="00D00588" w:rsidRDefault="00D00588">
            <w:pPr>
              <w:spacing w:after="0" w:line="259" w:lineRule="auto"/>
              <w:ind w:left="0" w:right="0" w:firstLine="0"/>
              <w:jc w:val="left"/>
            </w:pPr>
            <w:r>
              <w:t>Miss Catriona Forsyth</w:t>
            </w:r>
          </w:p>
          <w:p w14:paraId="129F5614" w14:textId="1D5A1DC8" w:rsidR="00EF6405" w:rsidRDefault="000D3CA2">
            <w:pPr>
              <w:spacing w:after="0" w:line="259" w:lineRule="auto"/>
              <w:ind w:left="0" w:right="0" w:firstLine="0"/>
              <w:jc w:val="left"/>
            </w:pPr>
            <w:r>
              <w:t>Mrs Singithi Liyanage-Scott</w:t>
            </w:r>
            <w:r w:rsidR="00EB725D">
              <w:t xml:space="preserve">  </w:t>
            </w:r>
          </w:p>
        </w:tc>
        <w:tc>
          <w:tcPr>
            <w:tcW w:w="2603" w:type="dxa"/>
            <w:tcBorders>
              <w:top w:val="nil"/>
              <w:left w:val="nil"/>
              <w:bottom w:val="nil"/>
              <w:right w:val="nil"/>
            </w:tcBorders>
          </w:tcPr>
          <w:p w14:paraId="5494C17C" w14:textId="4A8C94CF" w:rsidR="00D00588" w:rsidRDefault="00D00588">
            <w:pPr>
              <w:spacing w:after="0" w:line="259" w:lineRule="auto"/>
              <w:ind w:left="2" w:right="0" w:firstLine="0"/>
            </w:pPr>
          </w:p>
          <w:p w14:paraId="594D7F9C" w14:textId="77777777" w:rsidR="00D00588" w:rsidRDefault="00D00588">
            <w:pPr>
              <w:spacing w:after="0" w:line="259" w:lineRule="auto"/>
              <w:ind w:left="2" w:right="0" w:firstLine="0"/>
            </w:pPr>
          </w:p>
          <w:p w14:paraId="05B5E6B4" w14:textId="624EAFC1" w:rsidR="00EF6405" w:rsidRDefault="00D00588">
            <w:pPr>
              <w:spacing w:after="0" w:line="259" w:lineRule="auto"/>
              <w:ind w:left="2" w:right="0" w:firstLine="0"/>
            </w:pPr>
            <w:r>
              <w:t>Specialist in Oral Surgery</w:t>
            </w:r>
            <w:r w:rsidR="00EB725D">
              <w:t xml:space="preserve"> </w:t>
            </w:r>
          </w:p>
        </w:tc>
      </w:tr>
      <w:tr w:rsidR="00EF6405" w14:paraId="4C49905F" w14:textId="77777777">
        <w:trPr>
          <w:trHeight w:val="253"/>
        </w:trPr>
        <w:tc>
          <w:tcPr>
            <w:tcW w:w="2879" w:type="dxa"/>
            <w:tcBorders>
              <w:top w:val="nil"/>
              <w:left w:val="nil"/>
              <w:bottom w:val="nil"/>
              <w:right w:val="nil"/>
            </w:tcBorders>
          </w:tcPr>
          <w:p w14:paraId="3F516AB4" w14:textId="5F224E75" w:rsidR="00EF6405" w:rsidRDefault="00EA3236">
            <w:pPr>
              <w:tabs>
                <w:tab w:val="center" w:pos="2160"/>
              </w:tabs>
              <w:spacing w:after="0" w:line="259" w:lineRule="auto"/>
              <w:ind w:left="0" w:right="0" w:firstLine="0"/>
              <w:jc w:val="left"/>
            </w:pPr>
            <w:r>
              <w:t>Miss Grainne McGrath</w:t>
            </w:r>
            <w:r w:rsidR="00EB725D">
              <w:tab/>
              <w:t xml:space="preserve"> </w:t>
            </w:r>
          </w:p>
        </w:tc>
        <w:tc>
          <w:tcPr>
            <w:tcW w:w="2603" w:type="dxa"/>
            <w:tcBorders>
              <w:top w:val="nil"/>
              <w:left w:val="nil"/>
              <w:bottom w:val="nil"/>
              <w:right w:val="nil"/>
            </w:tcBorders>
          </w:tcPr>
          <w:p w14:paraId="31776424" w14:textId="0EA8816A" w:rsidR="00EF6405" w:rsidRDefault="00EB725D" w:rsidP="00EA3236">
            <w:pPr>
              <w:spacing w:after="0" w:line="259" w:lineRule="auto"/>
              <w:ind w:right="0"/>
            </w:pPr>
            <w:r>
              <w:t xml:space="preserve"> </w:t>
            </w:r>
          </w:p>
        </w:tc>
      </w:tr>
      <w:tr w:rsidR="00EF6405" w14:paraId="79F30B4B" w14:textId="77777777">
        <w:trPr>
          <w:trHeight w:val="230"/>
        </w:trPr>
        <w:tc>
          <w:tcPr>
            <w:tcW w:w="2879" w:type="dxa"/>
            <w:tcBorders>
              <w:top w:val="nil"/>
              <w:left w:val="nil"/>
              <w:bottom w:val="nil"/>
              <w:right w:val="nil"/>
            </w:tcBorders>
          </w:tcPr>
          <w:p w14:paraId="3D345771" w14:textId="717CD376" w:rsidR="00EF6405" w:rsidRDefault="00EB725D">
            <w:pPr>
              <w:spacing w:after="0" w:line="259" w:lineRule="auto"/>
              <w:ind w:left="0" w:right="0" w:firstLine="0"/>
              <w:jc w:val="left"/>
            </w:pPr>
            <w:r>
              <w:t xml:space="preserve">  </w:t>
            </w:r>
          </w:p>
        </w:tc>
        <w:tc>
          <w:tcPr>
            <w:tcW w:w="2603" w:type="dxa"/>
            <w:tcBorders>
              <w:top w:val="nil"/>
              <w:left w:val="nil"/>
              <w:bottom w:val="nil"/>
              <w:right w:val="nil"/>
            </w:tcBorders>
          </w:tcPr>
          <w:p w14:paraId="1C0B561B" w14:textId="77777777" w:rsidR="00EF6405" w:rsidRDefault="00EB725D">
            <w:pPr>
              <w:spacing w:after="0" w:line="259" w:lineRule="auto"/>
              <w:ind w:left="0" w:right="0" w:firstLine="0"/>
              <w:jc w:val="left"/>
            </w:pPr>
            <w:r>
              <w:t xml:space="preserve"> </w:t>
            </w:r>
          </w:p>
        </w:tc>
      </w:tr>
    </w:tbl>
    <w:p w14:paraId="7C053301" w14:textId="58DAAFCC" w:rsidR="00EF6405" w:rsidRDefault="00EF6405" w:rsidP="00D00588">
      <w:pPr>
        <w:ind w:left="0" w:right="0" w:firstLine="0"/>
      </w:pPr>
    </w:p>
    <w:p w14:paraId="20EA5DF6" w14:textId="2F41DB17" w:rsidR="00EF6405" w:rsidRPr="00D00588" w:rsidRDefault="00762BEA" w:rsidP="00D00588">
      <w:pPr>
        <w:spacing w:after="0" w:line="259" w:lineRule="auto"/>
        <w:ind w:left="0" w:right="0" w:firstLine="0"/>
        <w:jc w:val="left"/>
      </w:pPr>
      <w:r>
        <w:rPr>
          <w:b/>
          <w:bCs/>
        </w:rPr>
        <w:t xml:space="preserve">Academic </w:t>
      </w:r>
      <w:r w:rsidR="00EB725D" w:rsidRPr="00103CD6">
        <w:rPr>
          <w:b/>
          <w:bCs/>
        </w:rPr>
        <w:t>Specialty Trainee</w:t>
      </w:r>
    </w:p>
    <w:p w14:paraId="5CB81657" w14:textId="6C13419F" w:rsidR="00A11201" w:rsidRDefault="007C2C73">
      <w:pPr>
        <w:tabs>
          <w:tab w:val="center" w:pos="1440"/>
          <w:tab w:val="center" w:pos="2159"/>
          <w:tab w:val="center" w:pos="3309"/>
        </w:tabs>
        <w:ind w:left="-15" w:right="0" w:firstLine="0"/>
        <w:jc w:val="left"/>
      </w:pPr>
      <w:r>
        <w:t>Laura Colgan</w:t>
      </w:r>
      <w:r>
        <w:tab/>
        <w:t xml:space="preserve"> </w:t>
      </w:r>
      <w:r>
        <w:tab/>
        <w:t xml:space="preserve"> </w:t>
      </w:r>
      <w:r>
        <w:tab/>
        <w:t xml:space="preserve"> (Year 2</w:t>
      </w:r>
      <w:r w:rsidR="00EB725D">
        <w:t xml:space="preserve">) </w:t>
      </w:r>
    </w:p>
    <w:p w14:paraId="7D33C5C0" w14:textId="77777777" w:rsidR="00A11201" w:rsidRDefault="00A11201">
      <w:pPr>
        <w:tabs>
          <w:tab w:val="center" w:pos="1440"/>
          <w:tab w:val="center" w:pos="2159"/>
          <w:tab w:val="center" w:pos="3309"/>
        </w:tabs>
        <w:ind w:left="-15" w:right="0" w:firstLine="0"/>
        <w:jc w:val="left"/>
      </w:pPr>
    </w:p>
    <w:p w14:paraId="1D3DED96" w14:textId="561FD224" w:rsidR="00A11201" w:rsidRPr="00A11201" w:rsidRDefault="00A11201">
      <w:pPr>
        <w:tabs>
          <w:tab w:val="center" w:pos="1440"/>
          <w:tab w:val="center" w:pos="2159"/>
          <w:tab w:val="center" w:pos="3309"/>
        </w:tabs>
        <w:ind w:left="-15" w:right="0" w:firstLine="0"/>
        <w:jc w:val="left"/>
        <w:rPr>
          <w:b/>
        </w:rPr>
      </w:pPr>
      <w:r w:rsidRPr="00A11201">
        <w:rPr>
          <w:b/>
        </w:rPr>
        <w:t>NHS Specialty Trainee</w:t>
      </w:r>
    </w:p>
    <w:p w14:paraId="1DCD991B" w14:textId="094FDD25" w:rsidR="00A11201" w:rsidRDefault="00A11201">
      <w:pPr>
        <w:tabs>
          <w:tab w:val="center" w:pos="1440"/>
          <w:tab w:val="center" w:pos="2159"/>
          <w:tab w:val="center" w:pos="3309"/>
        </w:tabs>
        <w:ind w:left="-15" w:right="0" w:firstLine="0"/>
        <w:jc w:val="left"/>
      </w:pPr>
      <w:r>
        <w:t>Ellis Hayes</w:t>
      </w:r>
      <w:r>
        <w:tab/>
      </w:r>
      <w:r>
        <w:tab/>
        <w:t xml:space="preserve">                            (Year 1)</w:t>
      </w:r>
      <w:r>
        <w:tab/>
      </w:r>
    </w:p>
    <w:p w14:paraId="1B14CFCE" w14:textId="77777777" w:rsidR="00EF6405" w:rsidRDefault="00EB725D">
      <w:pPr>
        <w:spacing w:after="0" w:line="259" w:lineRule="auto"/>
        <w:ind w:left="0" w:right="0" w:firstLine="0"/>
        <w:jc w:val="left"/>
      </w:pPr>
      <w:r>
        <w:t xml:space="preserve"> </w:t>
      </w:r>
    </w:p>
    <w:p w14:paraId="6BA53FE5" w14:textId="77777777" w:rsidR="007C2C73" w:rsidRDefault="007C2C73" w:rsidP="007C2C73">
      <w:pPr>
        <w:spacing w:after="5" w:line="249" w:lineRule="auto"/>
        <w:ind w:left="-5" w:right="197"/>
        <w:jc w:val="left"/>
        <w:rPr>
          <w:b/>
          <w:bCs/>
        </w:rPr>
      </w:pPr>
      <w:r>
        <w:rPr>
          <w:b/>
          <w:bCs/>
        </w:rPr>
        <w:t>Other clinical staff</w:t>
      </w:r>
    </w:p>
    <w:p w14:paraId="1D015FEE" w14:textId="3D912A21" w:rsidR="00EF6405" w:rsidRPr="007C2C73" w:rsidRDefault="007C2C73" w:rsidP="007C2C73">
      <w:pPr>
        <w:spacing w:after="5" w:line="249" w:lineRule="auto"/>
        <w:ind w:left="-5" w:right="197"/>
        <w:jc w:val="left"/>
        <w:rPr>
          <w:b/>
          <w:bCs/>
        </w:rPr>
      </w:pPr>
      <w:r>
        <w:tab/>
        <w:t xml:space="preserve"> </w:t>
      </w:r>
      <w:r>
        <w:tab/>
      </w:r>
    </w:p>
    <w:p w14:paraId="58C9E189" w14:textId="45962594" w:rsidR="00EF6405" w:rsidRDefault="00EB725D">
      <w:pPr>
        <w:tabs>
          <w:tab w:val="center" w:pos="4434"/>
        </w:tabs>
        <w:ind w:left="-15" w:right="0" w:firstLine="0"/>
        <w:jc w:val="left"/>
      </w:pPr>
      <w:r>
        <w:t xml:space="preserve">Dental Core Trainees  </w:t>
      </w:r>
      <w:r w:rsidR="00762BEA">
        <w:t xml:space="preserve">                  5 FTE DCTs</w:t>
      </w:r>
    </w:p>
    <w:p w14:paraId="53DE27D3" w14:textId="77777777" w:rsidR="00EF6405" w:rsidRDefault="00EB725D">
      <w:pPr>
        <w:spacing w:after="0" w:line="259" w:lineRule="auto"/>
        <w:ind w:left="0" w:right="0" w:firstLine="0"/>
        <w:jc w:val="left"/>
      </w:pPr>
      <w:r>
        <w:lastRenderedPageBreak/>
        <w:t xml:space="preserve"> </w:t>
      </w:r>
    </w:p>
    <w:p w14:paraId="35998899" w14:textId="77777777" w:rsidR="00A11201" w:rsidRDefault="00A11201" w:rsidP="00D00588">
      <w:pPr>
        <w:spacing w:after="0" w:line="259" w:lineRule="auto"/>
        <w:ind w:left="0" w:right="0" w:firstLine="0"/>
        <w:jc w:val="left"/>
      </w:pPr>
    </w:p>
    <w:p w14:paraId="5E1A1BA3" w14:textId="77777777" w:rsidR="00A11201" w:rsidRDefault="00A11201" w:rsidP="00D00588">
      <w:pPr>
        <w:spacing w:after="0" w:line="259" w:lineRule="auto"/>
        <w:ind w:left="0" w:right="0" w:firstLine="0"/>
        <w:jc w:val="left"/>
      </w:pPr>
    </w:p>
    <w:p w14:paraId="400F2553" w14:textId="6C73E809" w:rsidR="00EF6405" w:rsidRPr="00A11201" w:rsidRDefault="00EB725D" w:rsidP="00D00588">
      <w:pPr>
        <w:spacing w:after="0" w:line="259" w:lineRule="auto"/>
        <w:ind w:left="0" w:right="0" w:firstLine="0"/>
        <w:jc w:val="left"/>
      </w:pPr>
      <w:r w:rsidRPr="00103CD6">
        <w:rPr>
          <w:b/>
          <w:bCs/>
          <w:u w:val="single" w:color="000000"/>
        </w:rPr>
        <w:t>The Post:</w:t>
      </w:r>
      <w:r w:rsidRPr="00103CD6">
        <w:rPr>
          <w:b/>
          <w:bCs/>
        </w:rPr>
        <w:t xml:space="preserve"> </w:t>
      </w:r>
    </w:p>
    <w:p w14:paraId="2017B094" w14:textId="77777777" w:rsidR="00EF6405" w:rsidRDefault="00EB725D">
      <w:pPr>
        <w:spacing w:after="0" w:line="259" w:lineRule="auto"/>
        <w:ind w:left="0" w:right="0" w:firstLine="0"/>
        <w:jc w:val="left"/>
      </w:pPr>
      <w:r>
        <w:t xml:space="preserve"> </w:t>
      </w:r>
    </w:p>
    <w:p w14:paraId="47DDE5EC" w14:textId="525D5189" w:rsidR="00EF6405" w:rsidRDefault="00EB725D">
      <w:pPr>
        <w:ind w:left="-5" w:right="0"/>
      </w:pPr>
      <w:r>
        <w:t xml:space="preserve">The trainee will rotate on a 6-monthly basis through a programme which will cover the full curriculum in Oral Surgery. The rotation includes time spent in related disciplines where there is shared care of patients with oral surgery such as Oral Medicine, Special Care, Restorative Dentistry, Orthodontics, Oral and Maxillofacial Surgery and Radiology. </w:t>
      </w:r>
      <w:r w:rsidR="00532EDE">
        <w:t xml:space="preserve">The trainee will be expected to attend theatre lists at other hospitals including: The Glasgow Royal Infirmary, Stobhill Hospital, </w:t>
      </w:r>
      <w:r w:rsidR="00A11201">
        <w:t>t</w:t>
      </w:r>
      <w:r w:rsidR="00532EDE">
        <w:t xml:space="preserve">he Victoria Hospital and the Royal Alexandria Hospital, Paisley. There may also be rotations that involve travel to other sites outwith GG&amp;C Health Board. </w:t>
      </w:r>
      <w:r>
        <w:t xml:space="preserve">The trainee is also expected to discuss and agree a detailed personal development plan to meet </w:t>
      </w:r>
      <w:r w:rsidR="00762BEA">
        <w:t xml:space="preserve">their </w:t>
      </w:r>
      <w:r>
        <w:t xml:space="preserve">training needs with the </w:t>
      </w:r>
      <w:r w:rsidR="00762BEA">
        <w:t>T</w:t>
      </w:r>
      <w:r>
        <w:t xml:space="preserve">raining </w:t>
      </w:r>
      <w:r w:rsidR="00762BEA">
        <w:t>P</w:t>
      </w:r>
      <w:r>
        <w:t xml:space="preserve">rogramme </w:t>
      </w:r>
      <w:r w:rsidR="00762BEA">
        <w:t>D</w:t>
      </w:r>
      <w:r>
        <w:t xml:space="preserve">irector and </w:t>
      </w:r>
      <w:r w:rsidR="00762BEA">
        <w:t>their Assigned</w:t>
      </w:r>
      <w:r>
        <w:t xml:space="preserve"> </w:t>
      </w:r>
      <w:r w:rsidR="00762BEA">
        <w:t>E</w:t>
      </w:r>
      <w:r>
        <w:t xml:space="preserve">ducational </w:t>
      </w:r>
      <w:r w:rsidR="00762BEA">
        <w:t>S</w:t>
      </w:r>
      <w:r>
        <w:t xml:space="preserve">upervisor. Trainees are accountable to the </w:t>
      </w:r>
      <w:r w:rsidR="00762BEA">
        <w:t>Tr</w:t>
      </w:r>
      <w:r>
        <w:t xml:space="preserve">aining </w:t>
      </w:r>
      <w:r w:rsidR="00762BEA">
        <w:t>P</w:t>
      </w:r>
      <w:r>
        <w:t xml:space="preserve">rogramme </w:t>
      </w:r>
      <w:r w:rsidR="00762BEA">
        <w:t>D</w:t>
      </w:r>
      <w:r>
        <w:t xml:space="preserve">irector (currently </w:t>
      </w:r>
      <w:r w:rsidR="00762BEA">
        <w:t>Miss Nicola Cross</w:t>
      </w:r>
      <w:r>
        <w:t xml:space="preserve">) and will report to their </w:t>
      </w:r>
      <w:r w:rsidR="00762BEA">
        <w:t>Assigned E</w:t>
      </w:r>
      <w:r>
        <w:t xml:space="preserve">ducational </w:t>
      </w:r>
      <w:r w:rsidR="00762BEA">
        <w:t>S</w:t>
      </w:r>
      <w:r>
        <w:t xml:space="preserve">upervisor for their day-to-day activity. </w:t>
      </w:r>
    </w:p>
    <w:p w14:paraId="26CA6581" w14:textId="77777777" w:rsidR="00EF6405" w:rsidRDefault="00EB725D">
      <w:pPr>
        <w:spacing w:after="0" w:line="259" w:lineRule="auto"/>
        <w:ind w:left="0" w:right="0" w:firstLine="0"/>
        <w:jc w:val="left"/>
      </w:pPr>
      <w:r>
        <w:t xml:space="preserve"> </w:t>
      </w:r>
    </w:p>
    <w:p w14:paraId="3DA4C661" w14:textId="77777777" w:rsidR="00EF6405" w:rsidRDefault="00EB725D">
      <w:pPr>
        <w:spacing w:after="0" w:line="259" w:lineRule="auto"/>
        <w:ind w:left="0" w:right="0" w:firstLine="0"/>
        <w:jc w:val="left"/>
      </w:pPr>
      <w:r>
        <w:t xml:space="preserve"> </w:t>
      </w:r>
    </w:p>
    <w:p w14:paraId="755B39C6" w14:textId="77777777" w:rsidR="00EF6405" w:rsidRDefault="00EB725D">
      <w:pPr>
        <w:spacing w:after="0" w:line="259" w:lineRule="auto"/>
        <w:ind w:left="0" w:right="0" w:firstLine="0"/>
        <w:jc w:val="left"/>
      </w:pPr>
      <w:r>
        <w:t xml:space="preserve"> </w:t>
      </w:r>
    </w:p>
    <w:p w14:paraId="47C44628" w14:textId="77777777" w:rsidR="00EF6405" w:rsidRPr="00103CD6" w:rsidRDefault="00EB725D">
      <w:pPr>
        <w:spacing w:after="0" w:line="259" w:lineRule="auto"/>
        <w:ind w:left="-5" w:right="0"/>
        <w:jc w:val="left"/>
        <w:rPr>
          <w:b/>
          <w:bCs/>
        </w:rPr>
      </w:pPr>
      <w:r w:rsidRPr="00103CD6">
        <w:rPr>
          <w:b/>
          <w:bCs/>
          <w:u w:val="single" w:color="000000"/>
        </w:rPr>
        <w:t>Date of commencement of posts</w:t>
      </w:r>
      <w:r w:rsidRPr="00103CD6">
        <w:rPr>
          <w:b/>
          <w:bCs/>
        </w:rPr>
        <w:t xml:space="preserve"> </w:t>
      </w:r>
    </w:p>
    <w:p w14:paraId="4FC455A8" w14:textId="77777777" w:rsidR="00EF6405" w:rsidRDefault="00EB725D">
      <w:pPr>
        <w:spacing w:after="0" w:line="259" w:lineRule="auto"/>
        <w:ind w:left="0" w:right="0" w:firstLine="0"/>
        <w:jc w:val="left"/>
      </w:pPr>
      <w:r>
        <w:t xml:space="preserve"> </w:t>
      </w:r>
    </w:p>
    <w:p w14:paraId="3A16E1CD" w14:textId="138F0604" w:rsidR="00EF6405" w:rsidRDefault="007C2C73">
      <w:pPr>
        <w:ind w:left="-5" w:right="0"/>
      </w:pPr>
      <w:r>
        <w:t xml:space="preserve">Available from </w:t>
      </w:r>
      <w:r w:rsidR="00532EDE">
        <w:rPr>
          <w:color w:val="000000" w:themeColor="text1"/>
        </w:rPr>
        <w:t>September 2026</w:t>
      </w:r>
    </w:p>
    <w:p w14:paraId="1AE15229" w14:textId="77777777" w:rsidR="00EF6405" w:rsidRDefault="00EB725D">
      <w:pPr>
        <w:spacing w:after="0" w:line="259" w:lineRule="auto"/>
        <w:ind w:left="720" w:right="0" w:firstLine="0"/>
        <w:jc w:val="left"/>
      </w:pPr>
      <w:r>
        <w:t xml:space="preserve"> </w:t>
      </w:r>
    </w:p>
    <w:p w14:paraId="5119BCD2" w14:textId="77777777" w:rsidR="00EF6405" w:rsidRDefault="00EB725D">
      <w:pPr>
        <w:spacing w:after="0" w:line="259" w:lineRule="auto"/>
        <w:ind w:left="0" w:right="0" w:firstLine="0"/>
        <w:jc w:val="left"/>
      </w:pPr>
      <w:r>
        <w:t xml:space="preserve"> </w:t>
      </w:r>
    </w:p>
    <w:p w14:paraId="636D9A88" w14:textId="77777777" w:rsidR="00EF6405" w:rsidRPr="00103CD6" w:rsidRDefault="00EB725D">
      <w:pPr>
        <w:spacing w:after="0" w:line="259" w:lineRule="auto"/>
        <w:ind w:left="-5" w:right="0"/>
        <w:jc w:val="left"/>
        <w:rPr>
          <w:b/>
          <w:bCs/>
        </w:rPr>
      </w:pPr>
      <w:r w:rsidRPr="00103CD6">
        <w:rPr>
          <w:b/>
          <w:bCs/>
          <w:u w:val="single" w:color="000000"/>
        </w:rPr>
        <w:t xml:space="preserve">Details of Arrangements for Applicants to visit </w:t>
      </w:r>
      <w:r w:rsidRPr="00103CD6">
        <w:rPr>
          <w:b/>
          <w:bCs/>
        </w:rPr>
        <w:t xml:space="preserve"> </w:t>
      </w:r>
    </w:p>
    <w:p w14:paraId="7ECE2FDD" w14:textId="77777777" w:rsidR="00EF6405" w:rsidRDefault="00EB725D">
      <w:pPr>
        <w:spacing w:after="0" w:line="259" w:lineRule="auto"/>
        <w:ind w:left="0" w:right="0" w:firstLine="0"/>
        <w:jc w:val="left"/>
      </w:pPr>
      <w:r>
        <w:t xml:space="preserve"> </w:t>
      </w:r>
    </w:p>
    <w:p w14:paraId="470F3708" w14:textId="224B891A" w:rsidR="00EF6405" w:rsidRDefault="00EB725D">
      <w:pPr>
        <w:ind w:left="-5" w:right="0"/>
      </w:pPr>
      <w:r>
        <w:t xml:space="preserve">In the first instance, please </w:t>
      </w:r>
      <w:r w:rsidR="00762BEA">
        <w:t>contact: -</w:t>
      </w:r>
      <w:r>
        <w:t xml:space="preserve"> </w:t>
      </w:r>
    </w:p>
    <w:p w14:paraId="2DBF1097" w14:textId="77777777" w:rsidR="00EF6405" w:rsidRDefault="00EB725D">
      <w:pPr>
        <w:spacing w:after="0" w:line="259" w:lineRule="auto"/>
        <w:ind w:left="0" w:right="0" w:firstLine="0"/>
        <w:jc w:val="left"/>
      </w:pPr>
      <w:r>
        <w:t xml:space="preserve"> </w:t>
      </w:r>
    </w:p>
    <w:p w14:paraId="15EC2CCD" w14:textId="3A806F99" w:rsidR="00EF6405" w:rsidRDefault="007C2C73">
      <w:pPr>
        <w:ind w:left="-5" w:right="0"/>
      </w:pPr>
      <w:r>
        <w:t>Miss Nicola Cross</w:t>
      </w:r>
    </w:p>
    <w:p w14:paraId="207F73F0" w14:textId="20B3B711" w:rsidR="00EF6405" w:rsidRDefault="007C2C73">
      <w:pPr>
        <w:ind w:left="-5" w:right="0"/>
      </w:pPr>
      <w:r>
        <w:t xml:space="preserve">Consultant Oral Surgery/Hon </w:t>
      </w:r>
      <w:r w:rsidR="00EB725D">
        <w:t>Senior</w:t>
      </w:r>
      <w:r>
        <w:t xml:space="preserve"> Clinical Lecturer/TPD</w:t>
      </w:r>
    </w:p>
    <w:p w14:paraId="548F9242" w14:textId="77777777" w:rsidR="00EF6405" w:rsidRDefault="00EB725D">
      <w:pPr>
        <w:ind w:left="-5" w:right="0"/>
      </w:pPr>
      <w:r>
        <w:t xml:space="preserve">Department of Oral Surgery </w:t>
      </w:r>
    </w:p>
    <w:p w14:paraId="22EAC02D" w14:textId="77777777" w:rsidR="00EF6405" w:rsidRDefault="00EB725D">
      <w:pPr>
        <w:ind w:left="-5" w:right="0"/>
      </w:pPr>
      <w:r>
        <w:t xml:space="preserve">Glasgow Dental Hospital </w:t>
      </w:r>
    </w:p>
    <w:p w14:paraId="22DB3BCA" w14:textId="77777777" w:rsidR="00EF6405" w:rsidRDefault="00EB725D">
      <w:pPr>
        <w:ind w:left="-5" w:right="0"/>
      </w:pPr>
      <w:r>
        <w:t xml:space="preserve">375 Sauchiehall Street </w:t>
      </w:r>
    </w:p>
    <w:p w14:paraId="4F918C20" w14:textId="77777777" w:rsidR="00EF6405" w:rsidRDefault="00EB725D">
      <w:pPr>
        <w:ind w:left="-5" w:right="0"/>
      </w:pPr>
      <w:r>
        <w:t xml:space="preserve">Glasgow G2 3JZ </w:t>
      </w:r>
    </w:p>
    <w:p w14:paraId="1DB97601" w14:textId="77777777" w:rsidR="00EF6405" w:rsidRDefault="00EB725D">
      <w:pPr>
        <w:spacing w:after="0" w:line="259" w:lineRule="auto"/>
        <w:ind w:left="720" w:right="0" w:firstLine="0"/>
        <w:jc w:val="left"/>
      </w:pPr>
      <w:r>
        <w:t xml:space="preserve"> </w:t>
      </w:r>
      <w:r>
        <w:tab/>
        <w:t xml:space="preserve"> </w:t>
      </w:r>
    </w:p>
    <w:p w14:paraId="6EF0B7B0" w14:textId="3F6DE9EE" w:rsidR="00EF6405" w:rsidRDefault="007C2C73">
      <w:pPr>
        <w:ind w:left="-5" w:right="0"/>
      </w:pPr>
      <w:r>
        <w:t>Nicola.cross3@ggc.scot.nhs.uk</w:t>
      </w:r>
    </w:p>
    <w:p w14:paraId="23C3C50A" w14:textId="77777777" w:rsidR="00EF6405" w:rsidRDefault="00EB725D">
      <w:pPr>
        <w:spacing w:after="0" w:line="259" w:lineRule="auto"/>
        <w:ind w:left="720" w:right="0" w:firstLine="0"/>
        <w:jc w:val="left"/>
      </w:pPr>
      <w:r>
        <w:t xml:space="preserve"> </w:t>
      </w:r>
    </w:p>
    <w:p w14:paraId="286ACBE7" w14:textId="4FD071AE" w:rsidR="00EF6405" w:rsidRPr="00103CD6" w:rsidRDefault="00EB725D">
      <w:pPr>
        <w:spacing w:after="5" w:line="249" w:lineRule="auto"/>
        <w:ind w:left="-5" w:right="197"/>
        <w:jc w:val="left"/>
        <w:rPr>
          <w:b/>
          <w:bCs/>
        </w:rPr>
      </w:pPr>
      <w:r w:rsidRPr="00103CD6">
        <w:rPr>
          <w:b/>
          <w:bCs/>
        </w:rPr>
        <w:t xml:space="preserve">Please note only </w:t>
      </w:r>
      <w:r w:rsidR="00762BEA" w:rsidRPr="00103CD6">
        <w:rPr>
          <w:b/>
          <w:bCs/>
        </w:rPr>
        <w:t>short-listed</w:t>
      </w:r>
      <w:r w:rsidRPr="00103CD6">
        <w:rPr>
          <w:b/>
          <w:bCs/>
        </w:rPr>
        <w:t xml:space="preserve"> candidates should phone to arrange visits to the department </w:t>
      </w:r>
    </w:p>
    <w:p w14:paraId="241D2A65" w14:textId="77777777" w:rsidR="00EF6405" w:rsidRDefault="00EB725D">
      <w:pPr>
        <w:spacing w:after="0" w:line="259" w:lineRule="auto"/>
        <w:ind w:left="0" w:right="0" w:firstLine="0"/>
        <w:jc w:val="left"/>
      </w:pPr>
      <w:r>
        <w:t xml:space="preserve"> </w:t>
      </w:r>
    </w:p>
    <w:p w14:paraId="0DF0377E" w14:textId="77777777" w:rsidR="00EF6405" w:rsidRDefault="00EB725D">
      <w:pPr>
        <w:spacing w:after="17" w:line="259" w:lineRule="auto"/>
        <w:ind w:left="4248" w:right="0" w:firstLine="0"/>
        <w:jc w:val="left"/>
      </w:pPr>
      <w:r>
        <w:rPr>
          <w:sz w:val="20"/>
        </w:rPr>
        <w:t xml:space="preserve"> </w:t>
      </w:r>
    </w:p>
    <w:p w14:paraId="538D853C" w14:textId="77777777" w:rsidR="00EF6405" w:rsidRDefault="00EB725D">
      <w:pPr>
        <w:spacing w:after="0" w:line="259" w:lineRule="auto"/>
        <w:ind w:left="4248" w:right="0" w:firstLine="0"/>
      </w:pPr>
      <w:r>
        <w:rPr>
          <w:sz w:val="24"/>
        </w:rPr>
        <w:t xml:space="preserve">  </w:t>
      </w:r>
    </w:p>
    <w:sectPr w:rsidR="00EF6405">
      <w:footerReference w:type="even" r:id="rId8"/>
      <w:footerReference w:type="default" r:id="rId9"/>
      <w:footerReference w:type="first" r:id="rId10"/>
      <w:pgSz w:w="11906" w:h="16838"/>
      <w:pgMar w:top="576" w:right="1701" w:bottom="1506" w:left="1702"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9F62" w14:textId="77777777" w:rsidR="006F3198" w:rsidRDefault="006F3198">
      <w:pPr>
        <w:spacing w:after="0" w:line="240" w:lineRule="auto"/>
      </w:pPr>
      <w:r>
        <w:separator/>
      </w:r>
    </w:p>
  </w:endnote>
  <w:endnote w:type="continuationSeparator" w:id="0">
    <w:p w14:paraId="1CCCF0F5" w14:textId="77777777" w:rsidR="006F3198" w:rsidRDefault="006F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3D11" w14:textId="77777777" w:rsidR="00EF6405" w:rsidRDefault="00EB725D">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of </w:t>
    </w:r>
    <w:fldSimple w:instr=" NUMPAGES   \* MERGEFORMAT ">
      <w:r>
        <w:t>5</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B72A" w14:textId="77777777" w:rsidR="00EF6405" w:rsidRDefault="00EB725D">
    <w:pPr>
      <w:spacing w:after="0" w:line="259" w:lineRule="auto"/>
      <w:ind w:left="0" w:right="0" w:firstLine="0"/>
      <w:jc w:val="left"/>
    </w:pPr>
    <w:r>
      <w:fldChar w:fldCharType="begin"/>
    </w:r>
    <w:r>
      <w:instrText xml:space="preserve"> PAGE   \* MERGEFORMAT </w:instrText>
    </w:r>
    <w:r>
      <w:fldChar w:fldCharType="separate"/>
    </w:r>
    <w:r w:rsidR="00A11201">
      <w:rPr>
        <w:noProof/>
      </w:rPr>
      <w:t>4</w:t>
    </w:r>
    <w:r>
      <w:fldChar w:fldCharType="end"/>
    </w:r>
    <w:r>
      <w:t xml:space="preserve"> of </w:t>
    </w:r>
    <w:r w:rsidR="00A11201">
      <w:rPr>
        <w:noProof/>
      </w:rPr>
      <w:fldChar w:fldCharType="begin"/>
    </w:r>
    <w:r w:rsidR="00A11201">
      <w:rPr>
        <w:noProof/>
      </w:rPr>
      <w:instrText xml:space="preserve"> NUMPAGES   \* MERGEFORMAT </w:instrText>
    </w:r>
    <w:r w:rsidR="00A11201">
      <w:rPr>
        <w:noProof/>
      </w:rPr>
      <w:fldChar w:fldCharType="separate"/>
    </w:r>
    <w:r w:rsidR="00A11201">
      <w:rPr>
        <w:noProof/>
      </w:rPr>
      <w:t>4</w:t>
    </w:r>
    <w:r w:rsidR="00A11201">
      <w:rPr>
        <w:noProof/>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3968" w14:textId="77777777" w:rsidR="00EF6405" w:rsidRDefault="00EB725D">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of </w:t>
    </w:r>
    <w:fldSimple w:instr=" NUMPAGES   \* MERGEFORMAT ">
      <w:r>
        <w:t>5</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1D14" w14:textId="77777777" w:rsidR="006F3198" w:rsidRDefault="006F3198">
      <w:pPr>
        <w:spacing w:after="0" w:line="240" w:lineRule="auto"/>
      </w:pPr>
      <w:r>
        <w:separator/>
      </w:r>
    </w:p>
  </w:footnote>
  <w:footnote w:type="continuationSeparator" w:id="0">
    <w:p w14:paraId="0262E246" w14:textId="77777777" w:rsidR="006F3198" w:rsidRDefault="006F3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07"/>
    <w:multiLevelType w:val="hybridMultilevel"/>
    <w:tmpl w:val="E972750C"/>
    <w:lvl w:ilvl="0" w:tplc="C2CA4E02">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F88A6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C04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8B03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C405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6B5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34365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E9AB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D608D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FB77C0"/>
    <w:multiLevelType w:val="hybridMultilevel"/>
    <w:tmpl w:val="C1127E6E"/>
    <w:lvl w:ilvl="0" w:tplc="B412CB2A">
      <w:start w:val="1"/>
      <w:numFmt w:val="bullet"/>
      <w:lvlText w:val="•"/>
      <w:lvlJc w:val="left"/>
      <w:pPr>
        <w:ind w:left="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BA008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341FE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8A66E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56C64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22375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A8485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4A5C3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C6AF3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5072035">
    <w:abstractNumId w:val="1"/>
  </w:num>
  <w:num w:numId="2" w16cid:durableId="19184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05"/>
    <w:rsid w:val="000D3CA2"/>
    <w:rsid w:val="00103CD6"/>
    <w:rsid w:val="001F794E"/>
    <w:rsid w:val="00500C64"/>
    <w:rsid w:val="00532EDE"/>
    <w:rsid w:val="00591BA7"/>
    <w:rsid w:val="006F3198"/>
    <w:rsid w:val="00737679"/>
    <w:rsid w:val="00762BEA"/>
    <w:rsid w:val="007C2C73"/>
    <w:rsid w:val="008B4463"/>
    <w:rsid w:val="008B4E85"/>
    <w:rsid w:val="00A11201"/>
    <w:rsid w:val="00D00588"/>
    <w:rsid w:val="00E00383"/>
    <w:rsid w:val="00E75504"/>
    <w:rsid w:val="00EA3236"/>
    <w:rsid w:val="00EB725D"/>
    <w:rsid w:val="00EF6405"/>
    <w:rsid w:val="03FAD8F7"/>
    <w:rsid w:val="31CD1DD9"/>
    <w:rsid w:val="6E8F9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D82A"/>
  <w15:docId w15:val="{455FAE95-1D9E-49F9-BD88-859BD0A1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right="2"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Props1.xml><?xml version="1.0" encoding="utf-8"?>
<ds:datastoreItem xmlns:ds="http://schemas.openxmlformats.org/officeDocument/2006/customXml" ds:itemID="{CD20796F-B1D5-450E-9986-F8848963776A}"/>
</file>

<file path=customXml/itemProps2.xml><?xml version="1.0" encoding="utf-8"?>
<ds:datastoreItem xmlns:ds="http://schemas.openxmlformats.org/officeDocument/2006/customXml" ds:itemID="{3E5C5979-8917-400C-B7EC-70C40D5E3D20}"/>
</file>

<file path=customXml/itemProps3.xml><?xml version="1.0" encoding="utf-8"?>
<ds:datastoreItem xmlns:ds="http://schemas.openxmlformats.org/officeDocument/2006/customXml" ds:itemID="{CC53BB7D-CA69-4956-B776-514122599C23}"/>
</file>

<file path=customXml/itemProps4.xml><?xml version="1.0" encoding="utf-8"?>
<ds:datastoreItem xmlns:ds="http://schemas.openxmlformats.org/officeDocument/2006/customXml" ds:itemID="{77D6944E-4F8D-4046-BBF4-D164059557B0}"/>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Microsoft Word - StR Oral Surgery Glasgow 2020</vt:lpstr>
    </vt:vector>
  </TitlesOfParts>
  <Company>NHS Education For Scotland</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StR Oral Surgery Glasgow 2020</dc:title>
  <dc:subject/>
  <dc:creator>NiamhC</dc:creator>
  <cp:keywords/>
  <cp:lastModifiedBy>Ailsa Morrison</cp:lastModifiedBy>
  <cp:revision>2</cp:revision>
  <dcterms:created xsi:type="dcterms:W3CDTF">2025-12-22T11:19:00Z</dcterms:created>
  <dcterms:modified xsi:type="dcterms:W3CDTF">2025-12-22T11:19:00Z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y fmtid="{D5CDD505-2E9C-101B-9397-08002B2CF9AE}" pid="4" name="docLang">
    <vt:lpwstr>en</vt:lpwstr>
  </property>
</Properties>
</file>