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52F" w:rsidRDefault="005B752F" w14:paraId="2968CDBB" w14:textId="4DAE99A8">
      <w:r>
        <w:t xml:space="preserve">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571"/>
        <w:gridCol w:w="3314"/>
        <w:gridCol w:w="3180"/>
      </w:tblGrid>
      <w:tr w:rsidR="005B752F" w:rsidTr="7EDB377B" w14:paraId="08762951" w14:textId="77777777">
        <w:tc>
          <w:tcPr>
            <w:tcW w:w="993" w:type="dxa"/>
          </w:tcPr>
          <w:p w:rsidR="005B752F" w:rsidP="00AA2F78" w:rsidRDefault="00AA2F78" w14:paraId="6EF24623" w14:textId="31CF276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571" w:type="dxa"/>
          </w:tcPr>
          <w:p w:rsidRPr="00AA2F78" w:rsidR="005B752F" w:rsidRDefault="005B752F" w14:paraId="5F79A13A" w14:textId="58AE4D2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494" w:type="dxa"/>
            <w:gridSpan w:val="2"/>
          </w:tcPr>
          <w:p w:rsidR="00BD6DCA" w:rsidRDefault="00556D50" w14:paraId="582B194B" w14:textId="3EE79DF2">
            <w:r>
              <w:t>N</w:t>
            </w:r>
            <w:r w:rsidR="00136C1E">
              <w:t>HS Education for Scotland</w:t>
            </w:r>
          </w:p>
        </w:tc>
      </w:tr>
      <w:tr w:rsidR="005B752F" w:rsidTr="7EDB377B" w14:paraId="3D0C0602" w14:textId="77777777">
        <w:tc>
          <w:tcPr>
            <w:tcW w:w="993" w:type="dxa"/>
          </w:tcPr>
          <w:p w:rsidR="005B752F" w:rsidP="00AA2F78" w:rsidRDefault="005B752F" w14:paraId="381BBE73" w14:textId="33FA9C87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="00C2545F" w:rsidRDefault="00C2545F" w14:paraId="5B7190B4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:rsidRPr="00AA2F78" w:rsidR="005B752F" w:rsidRDefault="002C4D35" w14:paraId="1B661A32" w14:textId="40B6FC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123F94">
              <w:rPr>
                <w:b/>
                <w:bCs/>
                <w:sz w:val="24"/>
                <w:szCs w:val="24"/>
              </w:rPr>
              <w:t>uration of post</w:t>
            </w:r>
          </w:p>
        </w:tc>
        <w:tc>
          <w:tcPr>
            <w:tcW w:w="6494" w:type="dxa"/>
            <w:gridSpan w:val="2"/>
          </w:tcPr>
          <w:p w:rsidRPr="002F47C1" w:rsidR="002F47C1" w:rsidP="00F6293A" w:rsidRDefault="002F47C1" w14:paraId="01FA2D84" w14:textId="062A6B1D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Calibri" w:hAnsi="Calibri" w:eastAsia="Calibri" w:cs="Calibri"/>
                <w:sz w:val="24"/>
                <w:szCs w:val="24"/>
              </w:rPr>
              <w:t>Specialty Training Registrar in Oral Medicine</w:t>
            </w:r>
          </w:p>
          <w:p w:rsidRPr="002F47C1" w:rsidR="002F47C1" w:rsidP="00F6293A" w:rsidRDefault="002F47C1" w14:paraId="40466910" w14:textId="77777777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Calibri" w:hAnsi="Calibri" w:eastAsia="Calibri" w:cs="Calibri"/>
              </w:rPr>
              <w:t>ST1</w:t>
            </w:r>
          </w:p>
          <w:p w:rsidRPr="002F47C1" w:rsidR="002F47C1" w:rsidP="00F6293A" w:rsidRDefault="002F47C1" w14:paraId="754DE404" w14:textId="71A5ECCD">
            <w:pPr>
              <w:pStyle w:val="ListParagraph"/>
              <w:numPr>
                <w:ilvl w:val="0"/>
                <w:numId w:val="6"/>
              </w:numPr>
            </w:pPr>
            <w:r>
              <w:t>40 hours Full Time</w:t>
            </w:r>
          </w:p>
          <w:p w:rsidR="00F6293A" w:rsidP="000D50F7" w:rsidRDefault="002F47C1" w14:paraId="71D4593C" w14:textId="5A61B1DE">
            <w:pPr>
              <w:pStyle w:val="ListParagraph"/>
              <w:numPr>
                <w:ilvl w:val="0"/>
                <w:numId w:val="6"/>
              </w:numPr>
            </w:pPr>
            <w:r w:rsidRPr="002F47C1">
              <w:rPr>
                <w:rFonts w:ascii="Calibri" w:hAnsi="Calibri" w:eastAsia="Calibri" w:cs="Calibri"/>
              </w:rPr>
              <w:t>5 Year programme</w:t>
            </w:r>
          </w:p>
          <w:p w:rsidR="00BD6DCA" w:rsidRDefault="00BD6DCA" w14:paraId="3707B087" w14:textId="77777777"/>
        </w:tc>
      </w:tr>
      <w:tr w:rsidR="00255CE6" w:rsidTr="7EDB377B" w14:paraId="78D73429" w14:textId="77777777">
        <w:tc>
          <w:tcPr>
            <w:tcW w:w="993" w:type="dxa"/>
          </w:tcPr>
          <w:p w:rsidR="00255CE6" w:rsidP="00AA2F78" w:rsidRDefault="00255CE6" w14:paraId="6FFD08B3" w14:textId="77777777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="00255CE6" w:rsidRDefault="001F7077" w14:paraId="5943AC21" w14:textId="04C3BC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Main t</w:t>
            </w:r>
            <w:r w:rsidRPr="00AA2F78" w:rsidR="00255CE6">
              <w:rPr>
                <w:b/>
                <w:bCs/>
                <w:sz w:val="24"/>
                <w:szCs w:val="24"/>
              </w:rPr>
              <w:t>raining unit/location</w:t>
            </w:r>
          </w:p>
        </w:tc>
        <w:tc>
          <w:tcPr>
            <w:tcW w:w="6494" w:type="dxa"/>
            <w:gridSpan w:val="2"/>
          </w:tcPr>
          <w:p w:rsidR="00280052" w:rsidP="00EF4308" w:rsidRDefault="002F47C1" w14:paraId="142F6234" w14:textId="27402DD6">
            <w:r>
              <w:t xml:space="preserve">Oral medicine Department, </w:t>
            </w:r>
            <w:r w:rsidR="00556D50">
              <w:t>Glasgow</w:t>
            </w:r>
          </w:p>
        </w:tc>
      </w:tr>
      <w:tr w:rsidR="005B752F" w:rsidTr="7EDB377B" w14:paraId="6DC7D7BD" w14:textId="77777777">
        <w:tc>
          <w:tcPr>
            <w:tcW w:w="993" w:type="dxa"/>
          </w:tcPr>
          <w:p w:rsidR="005B752F" w:rsidP="00AA2F78" w:rsidRDefault="005B752F" w14:paraId="114F41D6" w14:textId="1F6E2A41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5B752F" w:rsidRDefault="005B752F" w14:paraId="1F9516F2" w14:textId="7777777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Rotational Post information</w:t>
            </w:r>
          </w:p>
          <w:p w:rsidRPr="00AA2F78" w:rsidR="00DB2F37" w:rsidRDefault="00DB2F37" w14:paraId="40AD684C" w14:textId="1B90BF78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and Duration </w:t>
            </w:r>
            <w:r w:rsidR="001F7077">
              <w:rPr>
                <w:b/>
                <w:bCs/>
                <w:sz w:val="24"/>
                <w:szCs w:val="24"/>
              </w:rPr>
              <w:t>(other sites)</w:t>
            </w:r>
          </w:p>
          <w:p w:rsidRPr="00AA2F78" w:rsidR="00AA2F78" w:rsidRDefault="00AA2F78" w14:paraId="717303C0" w14:textId="77777777">
            <w:pPr>
              <w:rPr>
                <w:b/>
                <w:bCs/>
                <w:sz w:val="24"/>
                <w:szCs w:val="24"/>
              </w:rPr>
            </w:pPr>
          </w:p>
          <w:p w:rsidRPr="00AA2F78" w:rsidR="00AA2F78" w:rsidRDefault="00AA2F78" w14:paraId="289D70AE" w14:textId="1DAC20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BD6DCA" w:rsidP="002F47C1" w:rsidRDefault="002F47C1" w14:paraId="1E864B2A" w14:textId="77777777">
            <w:pPr>
              <w:pStyle w:val="ListParagraph"/>
              <w:numPr>
                <w:ilvl w:val="0"/>
                <w:numId w:val="3"/>
              </w:numPr>
            </w:pPr>
            <w:r>
              <w:t>Training Based in Glasgow Dental Hospital</w:t>
            </w:r>
          </w:p>
          <w:p w:rsidR="002F47C1" w:rsidP="002F47C1" w:rsidRDefault="002F47C1" w14:paraId="3AF8970E" w14:textId="3DA355F3">
            <w:pPr>
              <w:pStyle w:val="ListParagraph"/>
              <w:numPr>
                <w:ilvl w:val="0"/>
                <w:numId w:val="3"/>
              </w:numPr>
            </w:pPr>
            <w:r>
              <w:t>Medical rotations within Greater Glasgow and Clyde</w:t>
            </w:r>
          </w:p>
        </w:tc>
      </w:tr>
      <w:tr w:rsidR="005B752F" w:rsidTr="7EDB377B" w14:paraId="4B797604" w14:textId="77777777">
        <w:tc>
          <w:tcPr>
            <w:tcW w:w="993" w:type="dxa"/>
          </w:tcPr>
          <w:p w:rsidR="005B752F" w:rsidP="00AA2F78" w:rsidRDefault="005B752F" w14:paraId="6E46325C" w14:textId="21053971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5B752F" w:rsidRDefault="005B752F" w14:paraId="1606DFFF" w14:textId="5EB4AF3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Full address of </w:t>
            </w:r>
            <w:r w:rsidR="001F7077">
              <w:rPr>
                <w:b/>
                <w:bCs/>
                <w:sz w:val="24"/>
                <w:szCs w:val="24"/>
              </w:rPr>
              <w:t xml:space="preserve">all </w:t>
            </w:r>
            <w:r w:rsidRPr="00AA2F78">
              <w:rPr>
                <w:b/>
                <w:bCs/>
                <w:sz w:val="24"/>
                <w:szCs w:val="24"/>
              </w:rPr>
              <w:t>unit</w:t>
            </w:r>
            <w:r w:rsidR="00AB2FC4"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494" w:type="dxa"/>
            <w:gridSpan w:val="2"/>
          </w:tcPr>
          <w:p w:rsidR="005B752F" w:rsidP="004B0877" w:rsidRDefault="00556D50" w14:paraId="662DAB40" w14:textId="77777777">
            <w:r>
              <w:t>Glasgow Dental Hospital and School</w:t>
            </w:r>
          </w:p>
          <w:p w:rsidR="002F47C1" w:rsidP="004B0877" w:rsidRDefault="00556D50" w14:paraId="570E321B" w14:textId="77777777">
            <w:r>
              <w:t xml:space="preserve">378 Sauchiehall Street, </w:t>
            </w:r>
          </w:p>
          <w:p w:rsidR="002F47C1" w:rsidP="004B0877" w:rsidRDefault="00556D50" w14:paraId="301C77F2" w14:textId="4F324858">
            <w:r>
              <w:t xml:space="preserve">Glasgow. </w:t>
            </w:r>
          </w:p>
          <w:p w:rsidR="00556D50" w:rsidP="004B0877" w:rsidRDefault="00556D50" w14:paraId="20CBF4C2" w14:textId="3E251827">
            <w:r>
              <w:t>G2 3JZ</w:t>
            </w:r>
          </w:p>
        </w:tc>
      </w:tr>
      <w:tr w:rsidR="005B752F" w:rsidTr="7EDB377B" w14:paraId="5BBC6D4F" w14:textId="77777777">
        <w:tc>
          <w:tcPr>
            <w:tcW w:w="993" w:type="dxa"/>
          </w:tcPr>
          <w:p w:rsidR="005B752F" w:rsidP="00AA2F78" w:rsidRDefault="005B752F" w14:paraId="0DB1527F" w14:textId="010F927E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5B752F" w:rsidRDefault="005B752F" w14:paraId="66B679D9" w14:textId="2446EFA9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494" w:type="dxa"/>
            <w:gridSpan w:val="2"/>
          </w:tcPr>
          <w:p w:rsidR="00BD6DCA" w:rsidP="002F47C1" w:rsidRDefault="002F47C1" w14:paraId="016D5E04" w14:textId="6F2C2D74">
            <w:pPr>
              <w:pStyle w:val="ListParagraph"/>
            </w:pPr>
            <w:r>
              <w:t>N/A</w:t>
            </w:r>
          </w:p>
        </w:tc>
      </w:tr>
      <w:tr w:rsidR="005B752F" w:rsidTr="7EDB377B" w14:paraId="73221599" w14:textId="77777777">
        <w:tc>
          <w:tcPr>
            <w:tcW w:w="993" w:type="dxa"/>
          </w:tcPr>
          <w:p w:rsidR="005B752F" w:rsidP="00AA2F78" w:rsidRDefault="005B752F" w14:paraId="66BA4FD5" w14:textId="2C4D4EA1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5B752F" w:rsidRDefault="00A810DA" w14:paraId="14958569" w14:textId="5D2659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E6175E">
              <w:rPr>
                <w:b/>
                <w:bCs/>
                <w:sz w:val="24"/>
                <w:szCs w:val="24"/>
              </w:rPr>
              <w:t>Training Programme Director (TPD)</w:t>
            </w:r>
          </w:p>
        </w:tc>
        <w:tc>
          <w:tcPr>
            <w:tcW w:w="6494" w:type="dxa"/>
            <w:gridSpan w:val="2"/>
          </w:tcPr>
          <w:p w:rsidR="005B752F" w:rsidRDefault="00556D50" w14:paraId="4CB5BBC1" w14:textId="50EE97B4">
            <w:r>
              <w:t>Jennifer Taylor</w:t>
            </w:r>
          </w:p>
          <w:p w:rsidR="00BD6DCA" w:rsidRDefault="00BD6DCA" w14:paraId="472BB741" w14:textId="77777777"/>
        </w:tc>
      </w:tr>
      <w:tr w:rsidR="00AB2FC4" w:rsidTr="7EDB377B" w14:paraId="435971B4" w14:textId="77777777">
        <w:tc>
          <w:tcPr>
            <w:tcW w:w="993" w:type="dxa"/>
          </w:tcPr>
          <w:p w:rsidR="00AB2FC4" w:rsidP="00AA2F78" w:rsidRDefault="00AB2FC4" w14:paraId="3FD8EF7C" w14:textId="77777777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="00AB2FC4" w:rsidP="00E6175E" w:rsidRDefault="00E6175E" w14:paraId="26C333AF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TPD </w:t>
            </w:r>
            <w:r w:rsidRPr="00AA2F78" w:rsidR="00AB2FC4">
              <w:rPr>
                <w:b/>
                <w:bCs/>
                <w:sz w:val="24"/>
                <w:szCs w:val="24"/>
              </w:rPr>
              <w:t xml:space="preserve">Contact details </w:t>
            </w:r>
          </w:p>
          <w:p w:rsidR="00E6175E" w:rsidP="00E6175E" w:rsidRDefault="00E6175E" w14:paraId="00684855" w14:textId="3A0BD5C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AB2FC4" w:rsidRDefault="00F605A0" w14:paraId="3BABA804" w14:textId="0DC92254">
            <w:r>
              <w:t>Jennifer.taylor</w:t>
            </w:r>
            <w:r w:rsidR="005A0CA2">
              <w:t>.2@glasgow.ac.uk</w:t>
            </w:r>
          </w:p>
        </w:tc>
      </w:tr>
      <w:tr w:rsidR="005B752F" w:rsidTr="7EDB377B" w14:paraId="537840C5" w14:textId="77777777">
        <w:tc>
          <w:tcPr>
            <w:tcW w:w="993" w:type="dxa"/>
          </w:tcPr>
          <w:p w:rsidR="005B752F" w:rsidP="00AA2F78" w:rsidRDefault="005B752F" w14:paraId="7DA37861" w14:textId="7D07309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5B752F" w:rsidRDefault="005B752F" w14:paraId="3C67CFFC" w14:textId="5CAF8521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  <w:r w:rsidR="00666C40">
              <w:rPr>
                <w:b/>
                <w:bCs/>
                <w:sz w:val="24"/>
                <w:szCs w:val="24"/>
              </w:rPr>
              <w:t xml:space="preserve"> including </w:t>
            </w:r>
            <w:r w:rsidR="00AD0D05">
              <w:rPr>
                <w:b/>
                <w:bCs/>
                <w:sz w:val="24"/>
                <w:szCs w:val="24"/>
              </w:rPr>
              <w:t>Educational Supervisor if known</w:t>
            </w:r>
          </w:p>
          <w:p w:rsidRPr="00AA2F78" w:rsidR="00BD6DCA" w:rsidRDefault="00BD6DCA" w14:paraId="0254F550" w14:textId="77777777">
            <w:pPr>
              <w:rPr>
                <w:b/>
                <w:bCs/>
                <w:sz w:val="24"/>
                <w:szCs w:val="24"/>
              </w:rPr>
            </w:pPr>
          </w:p>
          <w:p w:rsidRPr="00AA2F78" w:rsidR="00BD6DCA" w:rsidRDefault="00BD6DCA" w14:paraId="034E0D5D" w14:textId="7EEA85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2F47C1" w:rsidP="002F47C1" w:rsidRDefault="002F47C1" w14:paraId="20DB3A03" w14:textId="77777777">
            <w:pPr>
              <w:pStyle w:val="ListParagraph"/>
            </w:pPr>
            <w:r w:rsidRPr="002F47C1">
              <w:t xml:space="preserve">This post has the approval of the Postgraduate Dental Dean, NHS Education for Scotland and has previously been recognised by the Specialist Advisory Committee for a training programme leading to the eligibility to sit the Intercollegiate Fellowship Examination in Oral Medicine. The post is available full-time although would also be suitable for those wishing to train flexibly which would extend the duration of the training program </w:t>
            </w:r>
          </w:p>
          <w:p w:rsidR="002F47C1" w:rsidP="002F47C1" w:rsidRDefault="002F47C1" w14:paraId="2674613A" w14:textId="4772F985">
            <w:pPr>
              <w:pStyle w:val="ListParagraph"/>
            </w:pPr>
            <w:r w:rsidRPr="002F47C1">
              <w:t>The post holder will contribute to all aspects of the clinical activity of the Department</w:t>
            </w:r>
            <w:r>
              <w:t xml:space="preserve"> </w:t>
            </w:r>
            <w:r w:rsidRPr="002F47C1">
              <w:t>of Oral Medicine.</w:t>
            </w:r>
          </w:p>
          <w:p w:rsidR="002F47C1" w:rsidP="002F47C1" w:rsidRDefault="002F47C1" w14:paraId="167459DF" w14:textId="77777777">
            <w:pPr>
              <w:pStyle w:val="ListParagraph"/>
            </w:pPr>
            <w:r w:rsidRPr="002F47C1">
              <w:t xml:space="preserve"> The clinical role of the post will be to support a specialist service for local general dental and medical practitioners for outpatients with complex oral mucosal disease, patients with oral disease occurring as a manifestation of systemic disease and patients with complex facial pain. </w:t>
            </w:r>
          </w:p>
          <w:p w:rsidR="002F47C1" w:rsidP="002F47C1" w:rsidRDefault="002F47C1" w14:paraId="70D08DF8" w14:textId="1E1D79E0">
            <w:pPr>
              <w:pStyle w:val="ListParagraph"/>
            </w:pPr>
            <w:r w:rsidRPr="002F47C1">
              <w:t>The post holder will attend Oral Medicine clinics in Glasgow Dental Hospital. Medical training appropriate to the oral medicine curriculum will be arranged</w:t>
            </w:r>
            <w:r w:rsidR="00F64417">
              <w:t xml:space="preserve"> within Greater Glasgow and Clyde health board</w:t>
            </w:r>
            <w:r w:rsidRPr="002F47C1">
              <w:t xml:space="preserve">.  </w:t>
            </w:r>
            <w:r w:rsidR="00F64417">
              <w:t xml:space="preserve">Clinical Governance, </w:t>
            </w:r>
            <w:r>
              <w:t>Complex Cases and Morbidity and Mortality meeting</w:t>
            </w:r>
            <w:r w:rsidR="00F64417">
              <w:t xml:space="preserve">s occur a regular ongoing basis, both locally and nationally. These will provide excellent training opportunities for the post holder. There are </w:t>
            </w:r>
            <w:r w:rsidR="00F64417">
              <w:lastRenderedPageBreak/>
              <w:t>regular journal club meetings arranged locally. There are many opportunities for taking part in quality improvement projects.</w:t>
            </w:r>
          </w:p>
          <w:p w:rsidR="002F47C1" w:rsidP="002F47C1" w:rsidRDefault="002F47C1" w14:paraId="411D995B" w14:textId="2890ED2C">
            <w:pPr>
              <w:pStyle w:val="ListParagraph"/>
            </w:pPr>
          </w:p>
          <w:p w:rsidR="002F47C1" w:rsidP="002F47C1" w:rsidRDefault="002F47C1" w14:paraId="4F68B9DF" w14:textId="3CBF8F05">
            <w:pPr>
              <w:pStyle w:val="ListParagraph"/>
            </w:pPr>
            <w:r>
              <w:t>The post holder will be given opportunities to take part in research and teaching as the academic oral medicine team are integrated closely with the clinical team.</w:t>
            </w:r>
          </w:p>
          <w:p w:rsidR="002F47C1" w:rsidP="002F47C1" w:rsidRDefault="002F47C1" w14:paraId="47383428" w14:textId="757C8C83">
            <w:pPr>
              <w:pStyle w:val="ListParagraph"/>
            </w:pPr>
            <w:r w:rsidRPr="002F47C1">
              <w:t>There is no out</w:t>
            </w:r>
            <w:r>
              <w:t>-</w:t>
            </w:r>
            <w:r w:rsidRPr="002F47C1">
              <w:t>of</w:t>
            </w:r>
            <w:r>
              <w:t>-</w:t>
            </w:r>
            <w:r w:rsidRPr="002F47C1">
              <w:t xml:space="preserve">hours on call commitment however there is an on-call rota to ensure that an Oral Medicine opinion can be provided during working hours. </w:t>
            </w:r>
          </w:p>
          <w:p w:rsidR="005A2FEB" w:rsidP="002F47C1" w:rsidRDefault="005A2FEB" w14:paraId="64636074" w14:textId="40D8F5E0">
            <w:pPr>
              <w:pStyle w:val="ListParagraph"/>
            </w:pPr>
          </w:p>
        </w:tc>
      </w:tr>
      <w:tr w:rsidR="001B2686" w:rsidTr="7EDB377B" w14:paraId="31924284" w14:textId="27AF4CE2">
        <w:tc>
          <w:tcPr>
            <w:tcW w:w="993" w:type="dxa"/>
          </w:tcPr>
          <w:p w:rsidR="001B2686" w:rsidP="001B2686" w:rsidRDefault="001B2686" w14:paraId="749A571D" w14:textId="77777777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2686" w:rsidP="001B2686" w:rsidRDefault="001B2686" w14:paraId="6C34684D" w14:textId="24AECC0B">
            <w:r w:rsidRPr="001B2686">
              <w:rPr>
                <w:b/>
                <w:bCs/>
                <w:sz w:val="24"/>
                <w:szCs w:val="24"/>
              </w:rPr>
              <w:t>Suitable for Temporary Registrant?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2686" w:rsidP="001B2686" w:rsidRDefault="001B2686" w14:paraId="60D68AE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</w:p>
          <w:p w:rsidR="001B2686" w:rsidP="001E567C" w:rsidRDefault="001B2686" w14:paraId="0B254389" w14:textId="40A03EC3">
            <w:pPr>
              <w:jc w:val="center"/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2686" w:rsidP="001B2686" w:rsidRDefault="001B2686" w14:paraId="67E26A9B" w14:textId="77777777">
            <w:pPr>
              <w:rPr>
                <w:b/>
                <w:bCs/>
              </w:rPr>
            </w:pPr>
          </w:p>
          <w:p w:rsidR="001B2686" w:rsidP="001E567C" w:rsidRDefault="001B2686" w14:paraId="7420A8F4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  <w:p w:rsidR="001B2686" w:rsidP="001B2686" w:rsidRDefault="001B2686" w14:paraId="2F9C928C" w14:textId="77777777"/>
        </w:tc>
      </w:tr>
      <w:tr w:rsidR="001B2686" w:rsidTr="7EDB377B" w14:paraId="4886640B" w14:textId="77777777">
        <w:tc>
          <w:tcPr>
            <w:tcW w:w="993" w:type="dxa"/>
          </w:tcPr>
          <w:p w:rsidR="001B2686" w:rsidP="001B2686" w:rsidRDefault="001B2686" w14:paraId="4759B55C" w14:textId="17DF4A8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1B2686" w:rsidP="001B2686" w:rsidRDefault="001B2686" w14:paraId="761F492F" w14:textId="7777777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:rsidRPr="00AA2F78" w:rsidR="001B2686" w:rsidP="001B2686" w:rsidRDefault="001B2686" w14:paraId="370CC145" w14:textId="2D71F8C5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:rsidRPr="00AA2F78" w:rsidR="001B2686" w:rsidP="001B2686" w:rsidRDefault="001B2686" w14:paraId="578F648F" w14:textId="7C500A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:rsidR="001B2686" w:rsidP="001B2686" w:rsidRDefault="001B2686" w14:paraId="3AA9CF22" w14:textId="77777777">
            <w:r>
              <w:t xml:space="preserve">                      </w:t>
            </w:r>
          </w:p>
          <w:p w:rsidR="001B2686" w:rsidP="001B2686" w:rsidRDefault="001B2686" w14:paraId="74CD698A" w14:textId="5E9486C5">
            <w:pPr>
              <w:jc w:val="center"/>
            </w:pPr>
          </w:p>
        </w:tc>
        <w:tc>
          <w:tcPr>
            <w:tcW w:w="3180" w:type="dxa"/>
          </w:tcPr>
          <w:p w:rsidR="001B2686" w:rsidP="001B2686" w:rsidRDefault="001B2686" w14:paraId="7960B252" w14:textId="77777777"/>
          <w:p w:rsidR="001B2686" w:rsidP="001B2686" w:rsidRDefault="001B2686" w14:paraId="0DA5FC76" w14:textId="39A9B5C9">
            <w:pPr>
              <w:jc w:val="center"/>
              <w:rPr>
                <w:b/>
                <w:bCs/>
              </w:rPr>
            </w:pPr>
            <w:r w:rsidRPr="00123F94">
              <w:rPr>
                <w:b/>
                <w:bCs/>
              </w:rPr>
              <w:t>N</w:t>
            </w:r>
            <w:r>
              <w:rPr>
                <w:b/>
                <w:bCs/>
              </w:rPr>
              <w:t>O</w:t>
            </w:r>
          </w:p>
          <w:p w:rsidR="001B2686" w:rsidP="001B2686" w:rsidRDefault="001B2686" w14:paraId="3311AF7F" w14:textId="5E6F744C"/>
        </w:tc>
      </w:tr>
      <w:tr w:rsidR="001B2686" w:rsidTr="7EDB377B" w14:paraId="216C4369" w14:textId="77777777">
        <w:tc>
          <w:tcPr>
            <w:tcW w:w="993" w:type="dxa"/>
          </w:tcPr>
          <w:p w:rsidR="001B2686" w:rsidP="001B2686" w:rsidRDefault="001B2686" w14:paraId="66B8C9B8" w14:textId="6C39D4E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1B2686" w:rsidP="001B2686" w:rsidRDefault="001B2686" w14:paraId="6BF359B8" w14:textId="1BD0C46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Pattern of working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00AA2F78">
              <w:rPr>
                <w:b/>
                <w:bCs/>
                <w:sz w:val="24"/>
                <w:szCs w:val="24"/>
              </w:rPr>
              <w:t>including any on-call commitment</w:t>
            </w:r>
            <w:r>
              <w:rPr>
                <w:b/>
                <w:bCs/>
                <w:sz w:val="24"/>
                <w:szCs w:val="24"/>
              </w:rPr>
              <w:t xml:space="preserve"> if appli</w:t>
            </w:r>
            <w:r w:rsidR="005A0CA2">
              <w:rPr>
                <w:b/>
                <w:bCs/>
                <w:sz w:val="24"/>
                <w:szCs w:val="24"/>
              </w:rPr>
              <w:t>cable)</w:t>
            </w:r>
          </w:p>
          <w:p w:rsidRPr="00AA2F78" w:rsidR="001B2686" w:rsidP="001B2686" w:rsidRDefault="001B2686" w14:paraId="5A1F7BDF" w14:textId="0E91FE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1B2686" w:rsidP="00F64417" w:rsidRDefault="00F9105A" w14:paraId="684C56BF" w14:textId="77777777">
            <w:pPr>
              <w:pStyle w:val="ListParagraph"/>
            </w:pPr>
            <w:r>
              <w:t>Monday to Friday</w:t>
            </w:r>
          </w:p>
          <w:p w:rsidR="00F9105A" w:rsidP="00F64417" w:rsidRDefault="00F9105A" w14:paraId="04E006A9" w14:textId="330F8560">
            <w:pPr>
              <w:pStyle w:val="ListParagraph"/>
            </w:pPr>
            <w:r>
              <w:t>0900 -1700</w:t>
            </w:r>
          </w:p>
        </w:tc>
      </w:tr>
      <w:tr w:rsidR="001B2686" w:rsidTr="7EDB377B" w14:paraId="6C346757" w14:textId="77777777">
        <w:tc>
          <w:tcPr>
            <w:tcW w:w="993" w:type="dxa"/>
          </w:tcPr>
          <w:p w:rsidR="001B2686" w:rsidP="001B2686" w:rsidRDefault="001B2686" w14:paraId="5162C798" w14:textId="01A9C245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1B2686" w:rsidP="001B2686" w:rsidRDefault="001B2686" w14:paraId="4DF7020A" w14:textId="77777777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:rsidR="001B2686" w:rsidP="001B2686" w:rsidRDefault="001B2686" w14:paraId="7689D3D1" w14:textId="77777777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1B2686" w:rsidP="001B2686" w:rsidRDefault="001B2686" w14:paraId="4C610F3D" w14:textId="77777777">
            <w:pPr>
              <w:keepNext/>
              <w:rPr>
                <w:b/>
                <w:bCs/>
                <w:sz w:val="24"/>
                <w:szCs w:val="24"/>
              </w:rPr>
            </w:pPr>
          </w:p>
          <w:p w:rsidRPr="00AA2F78" w:rsidR="001B2686" w:rsidP="001B2686" w:rsidRDefault="001B2686" w14:paraId="558FF1C0" w14:textId="1646209C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1B2686" w:rsidP="001B2686" w:rsidRDefault="001B2686" w14:paraId="02FD0871" w14:textId="584EB70C">
            <w:pPr>
              <w:pStyle w:val="ListParagraph"/>
              <w:numPr>
                <w:ilvl w:val="0"/>
                <w:numId w:val="5"/>
              </w:numPr>
            </w:pPr>
            <w:r>
              <w:t xml:space="preserve">30 days study leave </w:t>
            </w:r>
          </w:p>
          <w:p w:rsidR="001B2686" w:rsidP="005A0CA2" w:rsidRDefault="005A0CA2" w14:paraId="0E3A434C" w14:textId="29316D9A">
            <w:pPr>
              <w:pStyle w:val="ListParagraph"/>
              <w:numPr>
                <w:ilvl w:val="0"/>
                <w:numId w:val="5"/>
              </w:numPr>
            </w:pPr>
            <w:r>
              <w:t>Access to National Oral Medicine Teaching Sessions</w:t>
            </w:r>
          </w:p>
        </w:tc>
      </w:tr>
      <w:tr w:rsidR="001B2686" w:rsidTr="7EDB377B" w14:paraId="557A1B8B" w14:textId="77777777">
        <w:tc>
          <w:tcPr>
            <w:tcW w:w="993" w:type="dxa"/>
          </w:tcPr>
          <w:p w:rsidR="001B2686" w:rsidP="001B2686" w:rsidRDefault="001B2686" w14:paraId="604C9834" w14:textId="4AAE5C69">
            <w:pPr>
              <w:pStyle w:val="ListParagraph"/>
              <w:jc w:val="both"/>
            </w:pPr>
          </w:p>
        </w:tc>
        <w:tc>
          <w:tcPr>
            <w:tcW w:w="3571" w:type="dxa"/>
          </w:tcPr>
          <w:p w:rsidRPr="00AA2F78" w:rsidR="001B2686" w:rsidP="001B2686" w:rsidRDefault="001B2686" w14:paraId="7577E45F" w14:textId="0332D232">
            <w:pPr>
              <w:keepNext/>
              <w:rPr>
                <w:b/>
                <w:bCs/>
                <w:sz w:val="24"/>
                <w:szCs w:val="24"/>
              </w:rPr>
            </w:pPr>
            <w:r w:rsidRPr="6626D176">
              <w:rPr>
                <w:b/>
                <w:bCs/>
                <w:sz w:val="24"/>
                <w:szCs w:val="24"/>
              </w:rPr>
              <w:t>Optional (</w:t>
            </w:r>
            <w:r w:rsidRPr="6626D176" w:rsidR="5AEC88CF">
              <w:rPr>
                <w:b/>
                <w:bCs/>
                <w:sz w:val="24"/>
                <w:szCs w:val="24"/>
              </w:rPr>
              <w:t xml:space="preserve">complete </w:t>
            </w:r>
            <w:r w:rsidRPr="6626D176">
              <w:rPr>
                <w:b/>
                <w:bCs/>
                <w:sz w:val="24"/>
                <w:szCs w:val="24"/>
              </w:rPr>
              <w:t>if applicable):</w:t>
            </w:r>
          </w:p>
        </w:tc>
        <w:tc>
          <w:tcPr>
            <w:tcW w:w="6494" w:type="dxa"/>
            <w:gridSpan w:val="2"/>
          </w:tcPr>
          <w:p w:rsidR="001B2686" w:rsidP="001B2686" w:rsidRDefault="001B2686" w14:paraId="1380F66B" w14:textId="77777777">
            <w:pPr>
              <w:pStyle w:val="ListParagraph"/>
            </w:pPr>
          </w:p>
        </w:tc>
      </w:tr>
      <w:tr w:rsidR="001B2686" w:rsidTr="7EDB377B" w14:paraId="6961B70C" w14:textId="77777777">
        <w:tc>
          <w:tcPr>
            <w:tcW w:w="993" w:type="dxa"/>
          </w:tcPr>
          <w:p w:rsidR="001B2686" w:rsidP="001B2686" w:rsidRDefault="001B2686" w14:paraId="4F06D177" w14:textId="77777777">
            <w:pPr>
              <w:pStyle w:val="ListParagraph"/>
              <w:jc w:val="both"/>
            </w:pPr>
          </w:p>
        </w:tc>
        <w:tc>
          <w:tcPr>
            <w:tcW w:w="3571" w:type="dxa"/>
          </w:tcPr>
          <w:p w:rsidRPr="005A272B" w:rsidR="001B2686" w:rsidP="001B2686" w:rsidRDefault="001B2686" w14:paraId="1BD38BE2" w14:textId="77777777">
            <w:pPr>
              <w:keepNext/>
              <w:rPr>
                <w:sz w:val="24"/>
                <w:szCs w:val="24"/>
              </w:rPr>
            </w:pPr>
            <w:r w:rsidRPr="005A272B">
              <w:rPr>
                <w:sz w:val="24"/>
                <w:szCs w:val="24"/>
              </w:rPr>
              <w:t>Research component of curriculum</w:t>
            </w:r>
          </w:p>
          <w:p w:rsidR="001B2686" w:rsidP="001B2686" w:rsidRDefault="001B2686" w14:paraId="539EB099" w14:textId="77777777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1B2686" w:rsidP="001B2686" w:rsidRDefault="001B2686" w14:paraId="09E9CCC7" w14:textId="4AFA30B5">
            <w:pPr>
              <w:pStyle w:val="ListParagraph"/>
            </w:pPr>
          </w:p>
        </w:tc>
      </w:tr>
      <w:tr w:rsidR="001B2686" w:rsidTr="7EDB377B" w14:paraId="54C213BA" w14:textId="77777777">
        <w:tc>
          <w:tcPr>
            <w:tcW w:w="993" w:type="dxa"/>
          </w:tcPr>
          <w:p w:rsidR="001B2686" w:rsidP="001B2686" w:rsidRDefault="001B2686" w14:paraId="5EAE9053" w14:textId="77777777">
            <w:pPr>
              <w:pStyle w:val="ListParagraph"/>
              <w:jc w:val="both"/>
            </w:pPr>
          </w:p>
        </w:tc>
        <w:tc>
          <w:tcPr>
            <w:tcW w:w="3571" w:type="dxa"/>
          </w:tcPr>
          <w:p w:rsidRPr="005A272B" w:rsidR="001B2686" w:rsidP="001B2686" w:rsidRDefault="001B2686" w14:paraId="3BD088A9" w14:textId="77777777">
            <w:pPr>
              <w:keepNext/>
              <w:rPr>
                <w:sz w:val="24"/>
                <w:szCs w:val="24"/>
              </w:rPr>
            </w:pPr>
            <w:r w:rsidRPr="005A272B">
              <w:rPr>
                <w:sz w:val="24"/>
                <w:szCs w:val="24"/>
              </w:rPr>
              <w:t>Certificate awarded</w:t>
            </w:r>
          </w:p>
          <w:p w:rsidR="001B2686" w:rsidP="001B2686" w:rsidRDefault="001B2686" w14:paraId="69E39DCF" w14:textId="77777777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1B2686" w:rsidP="001B2686" w:rsidRDefault="001B2686" w14:paraId="5C2A1059" w14:textId="77777777">
            <w:pPr>
              <w:pStyle w:val="ListParagraph"/>
            </w:pPr>
          </w:p>
        </w:tc>
      </w:tr>
      <w:tr w:rsidR="001B2686" w:rsidTr="7EDB377B" w14:paraId="54E311F2" w14:textId="77777777">
        <w:tc>
          <w:tcPr>
            <w:tcW w:w="993" w:type="dxa"/>
          </w:tcPr>
          <w:p w:rsidR="001B2686" w:rsidP="001B2686" w:rsidRDefault="001B2686" w14:paraId="5E43B9ED" w14:textId="77777777">
            <w:pPr>
              <w:pStyle w:val="ListParagraph"/>
              <w:jc w:val="both"/>
            </w:pPr>
          </w:p>
        </w:tc>
        <w:tc>
          <w:tcPr>
            <w:tcW w:w="3571" w:type="dxa"/>
          </w:tcPr>
          <w:p w:rsidRPr="005A272B" w:rsidR="001B2686" w:rsidP="001B2686" w:rsidRDefault="001B2686" w14:paraId="68FF5179" w14:textId="77777777">
            <w:pPr>
              <w:keepNext/>
              <w:rPr>
                <w:sz w:val="24"/>
                <w:szCs w:val="24"/>
              </w:rPr>
            </w:pPr>
            <w:r w:rsidRPr="005A272B">
              <w:rPr>
                <w:sz w:val="24"/>
                <w:szCs w:val="24"/>
              </w:rPr>
              <w:t>Time commitment</w:t>
            </w:r>
          </w:p>
          <w:p w:rsidR="001B2686" w:rsidP="001B2686" w:rsidRDefault="001B2686" w14:paraId="6740A451" w14:textId="77777777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1B2686" w:rsidP="001B2686" w:rsidRDefault="001B2686" w14:paraId="35ECB4DB" w14:textId="77777777">
            <w:pPr>
              <w:pStyle w:val="ListParagraph"/>
            </w:pPr>
          </w:p>
        </w:tc>
      </w:tr>
      <w:tr w:rsidR="001B2686" w:rsidTr="7EDB377B" w14:paraId="6365E228" w14:textId="77777777">
        <w:tc>
          <w:tcPr>
            <w:tcW w:w="993" w:type="dxa"/>
          </w:tcPr>
          <w:p w:rsidR="001B2686" w:rsidP="001B2686" w:rsidRDefault="001B2686" w14:paraId="5A028584" w14:textId="77777777">
            <w:pPr>
              <w:pStyle w:val="ListParagraph"/>
              <w:jc w:val="both"/>
            </w:pPr>
          </w:p>
        </w:tc>
        <w:tc>
          <w:tcPr>
            <w:tcW w:w="3571" w:type="dxa"/>
          </w:tcPr>
          <w:p w:rsidRPr="005A272B" w:rsidR="001B2686" w:rsidP="001B2686" w:rsidRDefault="001B2686" w14:paraId="048168E9" w14:textId="77777777">
            <w:pPr>
              <w:keepNext/>
              <w:rPr>
                <w:sz w:val="24"/>
                <w:szCs w:val="24"/>
              </w:rPr>
            </w:pPr>
            <w:r w:rsidRPr="005A272B">
              <w:rPr>
                <w:sz w:val="24"/>
                <w:szCs w:val="24"/>
              </w:rPr>
              <w:t>Fees</w:t>
            </w:r>
          </w:p>
          <w:p w:rsidR="001B2686" w:rsidP="001B2686" w:rsidRDefault="001B2686" w14:paraId="2DC90141" w14:textId="77777777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1B2686" w:rsidP="001B2686" w:rsidRDefault="001B2686" w14:paraId="1341EE76" w14:textId="77777777">
            <w:pPr>
              <w:pStyle w:val="ListParagraph"/>
            </w:pPr>
          </w:p>
        </w:tc>
      </w:tr>
      <w:tr w:rsidR="001B2686" w:rsidTr="7EDB377B" w14:paraId="18A15174" w14:textId="77777777">
        <w:trPr>
          <w:trHeight w:val="461"/>
        </w:trPr>
        <w:tc>
          <w:tcPr>
            <w:tcW w:w="993" w:type="dxa"/>
            <w:shd w:val="clear" w:color="auto" w:fill="00B0F0"/>
          </w:tcPr>
          <w:p w:rsidR="001B2686" w:rsidP="001B2686" w:rsidRDefault="001B2686" w14:paraId="316D5F4E" w14:textId="143AF506">
            <w:pPr>
              <w:pStyle w:val="ListParagraph"/>
              <w:jc w:val="both"/>
            </w:pPr>
          </w:p>
        </w:tc>
        <w:tc>
          <w:tcPr>
            <w:tcW w:w="3571" w:type="dxa"/>
            <w:shd w:val="clear" w:color="auto" w:fill="00B0F0"/>
          </w:tcPr>
          <w:p w:rsidRPr="00712042" w:rsidR="001B2686" w:rsidP="001B2686" w:rsidRDefault="001B2686" w14:paraId="4BEDFFFD" w14:textId="42320CFC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494" w:type="dxa"/>
            <w:gridSpan w:val="2"/>
            <w:shd w:val="clear" w:color="auto" w:fill="00B0F0"/>
          </w:tcPr>
          <w:p w:rsidR="001B2686" w:rsidP="001B2686" w:rsidRDefault="001B2686" w14:paraId="0D03CE92" w14:textId="77777777"/>
          <w:p w:rsidR="001B2686" w:rsidP="001B2686" w:rsidRDefault="001B2686" w14:paraId="04825FC9" w14:textId="77777777"/>
        </w:tc>
      </w:tr>
      <w:tr w:rsidR="001B2686" w:rsidTr="7EDB377B" w14:paraId="16E6A654" w14:textId="77777777">
        <w:tc>
          <w:tcPr>
            <w:tcW w:w="993" w:type="dxa"/>
          </w:tcPr>
          <w:p w:rsidR="001B2686" w:rsidP="001B2686" w:rsidRDefault="001B2686" w14:paraId="7FBE81CA" w14:textId="3CD62D4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1B2686" w:rsidP="001B2686" w:rsidRDefault="001B2686" w14:paraId="4A861A7E" w14:textId="0497323B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494" w:type="dxa"/>
            <w:gridSpan w:val="2"/>
          </w:tcPr>
          <w:p w:rsidR="001B2686" w:rsidP="7EDB377B" w:rsidRDefault="000B6F43" w14:paraId="0DAB5087" w14:textId="5E977275">
            <w:pPr>
              <w:pStyle w:val="ListParagraph"/>
              <w:numPr>
                <w:ilvl w:val="0"/>
                <w:numId w:val="5"/>
              </w:numPr>
            </w:pPr>
            <w:r>
              <w:t>NHS Education for Scotland</w:t>
            </w:r>
          </w:p>
          <w:p w:rsidR="001B2686" w:rsidP="001B2686" w:rsidRDefault="001B2686" w14:paraId="15B33436" w14:textId="77777777"/>
        </w:tc>
      </w:tr>
      <w:tr w:rsidR="001B2686" w:rsidTr="7EDB377B" w14:paraId="4A997B1E" w14:textId="77777777">
        <w:tc>
          <w:tcPr>
            <w:tcW w:w="993" w:type="dxa"/>
          </w:tcPr>
          <w:p w:rsidR="001B2686" w:rsidP="001B2686" w:rsidRDefault="001B2686" w14:paraId="2987AC86" w14:textId="7F9510A7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1B2686" w:rsidP="001B2686" w:rsidRDefault="001B2686" w14:paraId="54F25982" w14:textId="6EF71AED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494" w:type="dxa"/>
            <w:gridSpan w:val="2"/>
          </w:tcPr>
          <w:p w:rsidR="005A0CA2" w:rsidP="7EDB377B" w:rsidRDefault="005A0CA2" w14:paraId="3985EFD2" w14:textId="77777777">
            <w:r>
              <w:t xml:space="preserve">TPD </w:t>
            </w:r>
          </w:p>
          <w:p w:rsidR="001B2686" w:rsidP="7EDB377B" w:rsidRDefault="005A0CA2" w14:paraId="48812B7E" w14:textId="25338172">
            <w:r>
              <w:t>Jennifer.taylor.2@galsgow.ac.uk</w:t>
            </w:r>
            <w:r w:rsidR="00354B33">
              <w:br/>
            </w:r>
          </w:p>
          <w:p w:rsidR="001B2686" w:rsidP="001B2686" w:rsidRDefault="001B2686" w14:paraId="7060BF58" w14:textId="77777777"/>
        </w:tc>
      </w:tr>
      <w:tr w:rsidR="001B2686" w:rsidTr="7EDB377B" w14:paraId="245C7C52" w14:textId="77777777">
        <w:tc>
          <w:tcPr>
            <w:tcW w:w="993" w:type="dxa"/>
          </w:tcPr>
          <w:p w:rsidR="001B2686" w:rsidP="001B2686" w:rsidRDefault="001B2686" w14:paraId="7D151A51" w14:textId="14ACD88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1B2686" w:rsidP="001B2686" w:rsidRDefault="001B2686" w14:paraId="2D9F8F43" w14:textId="3C3137BE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494" w:type="dxa"/>
            <w:gridSpan w:val="2"/>
          </w:tcPr>
          <w:p w:rsidR="001B2686" w:rsidP="001B2686" w:rsidRDefault="001B2686" w14:paraId="7824A89D" w14:textId="3CF1F3FF">
            <w:r>
              <w:t xml:space="preserve">Link to </w:t>
            </w:r>
            <w:r w:rsidR="003F299F">
              <w:t>Board</w:t>
            </w:r>
            <w:r>
              <w:t>/employers website / regional website</w:t>
            </w:r>
          </w:p>
          <w:p w:rsidR="001B2686" w:rsidP="001B2686" w:rsidRDefault="001B2686" w14:paraId="22003914" w14:textId="4496AD9F">
            <w:hyperlink w:history="1" r:id="rId10">
              <w:r w:rsidRPr="00984052">
                <w:rPr>
                  <w:rStyle w:val="Hyperlink"/>
                </w:rPr>
                <w:t>https://dental.hee.nhs.uk/dental-trainee-recruitment/dental-specialty-training</w:t>
              </w:r>
            </w:hyperlink>
          </w:p>
          <w:p w:rsidR="001B2686" w:rsidP="001B2686" w:rsidRDefault="001B2686" w14:paraId="66CA3535" w14:textId="77777777"/>
          <w:p w:rsidR="001B2686" w:rsidP="001B2686" w:rsidRDefault="001B2686" w14:paraId="5D47BE4D" w14:textId="77777777"/>
        </w:tc>
      </w:tr>
      <w:tr w:rsidR="001B2686" w:rsidTr="7EDB377B" w14:paraId="3027AB78" w14:textId="77777777">
        <w:tc>
          <w:tcPr>
            <w:tcW w:w="993" w:type="dxa"/>
          </w:tcPr>
          <w:p w:rsidR="001B2686" w:rsidP="001B2686" w:rsidRDefault="001B2686" w14:paraId="6D146E80" w14:textId="77777777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="001B2686" w:rsidP="001B2686" w:rsidRDefault="001B2686" w14:paraId="54DB6E36" w14:textId="752CA7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Indicative timetable/ working pattern (may be subject to change)</w:t>
            </w:r>
          </w:p>
          <w:p w:rsidR="001B2686" w:rsidP="001B2686" w:rsidRDefault="001B2686" w14:paraId="42552A47" w14:textId="77777777">
            <w:pPr>
              <w:rPr>
                <w:b/>
                <w:bCs/>
                <w:sz w:val="24"/>
                <w:szCs w:val="24"/>
              </w:rPr>
            </w:pPr>
          </w:p>
          <w:p w:rsidR="001B2686" w:rsidP="001B2686" w:rsidRDefault="001B2686" w14:paraId="38105E87" w14:textId="77777777">
            <w:pPr>
              <w:rPr>
                <w:b/>
                <w:bCs/>
                <w:sz w:val="24"/>
                <w:szCs w:val="24"/>
              </w:rPr>
            </w:pPr>
          </w:p>
          <w:p w:rsidRPr="00AA2F78" w:rsidR="001B2686" w:rsidP="001B2686" w:rsidRDefault="001B2686" w14:paraId="43E00B14" w14:textId="33E160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1B2686" w:rsidP="001B2686" w:rsidRDefault="001B2686" w14:paraId="0BBD2B46" w14:textId="77777777">
            <w:pPr>
              <w:rPr>
                <w:rFonts w:cs="Arial"/>
              </w:rPr>
            </w:pPr>
            <w:r w:rsidRPr="003779B7">
              <w:rPr>
                <w:rFonts w:cs="Arial"/>
              </w:rPr>
              <w:t>Timetable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571"/>
              <w:gridCol w:w="1105"/>
              <w:gridCol w:w="1087"/>
              <w:gridCol w:w="1351"/>
              <w:gridCol w:w="1173"/>
              <w:gridCol w:w="981"/>
            </w:tblGrid>
            <w:tr w:rsidRPr="00EF1AB4" w:rsidR="001B2686" w:rsidTr="00F9105A" w14:paraId="056AFFA8" w14:textId="77777777">
              <w:tc>
                <w:tcPr>
                  <w:tcW w:w="574" w:type="dxa"/>
                </w:tcPr>
                <w:p w:rsidRPr="00EF1AB4" w:rsidR="001B2686" w:rsidP="001B2686" w:rsidRDefault="001B2686" w14:paraId="7331D8D2" w14:textId="77777777">
                  <w:pPr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110" w:type="dxa"/>
                </w:tcPr>
                <w:p w:rsidRPr="00EF1AB4" w:rsidR="001B2686" w:rsidP="001B2686" w:rsidRDefault="001B2686" w14:paraId="5A57D990" w14:textId="77777777">
                  <w:pPr>
                    <w:rPr>
                      <w:rFonts w:cs="Arial"/>
                      <w:b/>
                    </w:rPr>
                  </w:pPr>
                  <w:r w:rsidRPr="00EF1AB4">
                    <w:rPr>
                      <w:rFonts w:cs="Arial"/>
                      <w:b/>
                    </w:rPr>
                    <w:t>Monday</w:t>
                  </w:r>
                </w:p>
              </w:tc>
              <w:tc>
                <w:tcPr>
                  <w:tcW w:w="1099" w:type="dxa"/>
                </w:tcPr>
                <w:p w:rsidRPr="00EF1AB4" w:rsidR="001B2686" w:rsidP="001B2686" w:rsidRDefault="001B2686" w14:paraId="77424B17" w14:textId="77777777">
                  <w:pPr>
                    <w:rPr>
                      <w:rFonts w:cs="Arial"/>
                      <w:b/>
                    </w:rPr>
                  </w:pPr>
                  <w:r w:rsidRPr="00EF1AB4">
                    <w:rPr>
                      <w:rFonts w:cs="Arial"/>
                      <w:b/>
                    </w:rPr>
                    <w:t>Tuesday</w:t>
                  </w:r>
                </w:p>
              </w:tc>
              <w:tc>
                <w:tcPr>
                  <w:tcW w:w="1357" w:type="dxa"/>
                </w:tcPr>
                <w:p w:rsidRPr="00EF1AB4" w:rsidR="001B2686" w:rsidP="001B2686" w:rsidRDefault="001B2686" w14:paraId="4547B322" w14:textId="77777777">
                  <w:pPr>
                    <w:rPr>
                      <w:rFonts w:cs="Arial"/>
                      <w:b/>
                    </w:rPr>
                  </w:pPr>
                  <w:r w:rsidRPr="00EF1AB4">
                    <w:rPr>
                      <w:rFonts w:cs="Arial"/>
                      <w:b/>
                    </w:rPr>
                    <w:t>Wednesday</w:t>
                  </w:r>
                </w:p>
              </w:tc>
              <w:tc>
                <w:tcPr>
                  <w:tcW w:w="1174" w:type="dxa"/>
                </w:tcPr>
                <w:p w:rsidRPr="00EF1AB4" w:rsidR="001B2686" w:rsidP="001B2686" w:rsidRDefault="001B2686" w14:paraId="6AAFE9E7" w14:textId="77777777">
                  <w:pPr>
                    <w:rPr>
                      <w:rFonts w:cs="Arial"/>
                      <w:b/>
                    </w:rPr>
                  </w:pPr>
                  <w:r w:rsidRPr="00EF1AB4">
                    <w:rPr>
                      <w:rFonts w:cs="Arial"/>
                      <w:b/>
                    </w:rPr>
                    <w:t>Thursday</w:t>
                  </w:r>
                </w:p>
              </w:tc>
              <w:tc>
                <w:tcPr>
                  <w:tcW w:w="954" w:type="dxa"/>
                </w:tcPr>
                <w:p w:rsidRPr="00EF1AB4" w:rsidR="001B2686" w:rsidP="001B2686" w:rsidRDefault="001B2686" w14:paraId="79AD38DA" w14:textId="77777777">
                  <w:pPr>
                    <w:rPr>
                      <w:rFonts w:cs="Arial"/>
                      <w:b/>
                    </w:rPr>
                  </w:pPr>
                  <w:r w:rsidRPr="00EF1AB4">
                    <w:rPr>
                      <w:rFonts w:cs="Arial"/>
                      <w:b/>
                    </w:rPr>
                    <w:t>Friday</w:t>
                  </w:r>
                </w:p>
              </w:tc>
            </w:tr>
            <w:tr w:rsidRPr="00EF1AB4" w:rsidR="00F9105A" w:rsidTr="00F9105A" w14:paraId="2CC8FFC7" w14:textId="77777777">
              <w:tc>
                <w:tcPr>
                  <w:tcW w:w="574" w:type="dxa"/>
                </w:tcPr>
                <w:p w:rsidRPr="00EF1AB4" w:rsidR="00F9105A" w:rsidP="00F9105A" w:rsidRDefault="00F9105A" w14:paraId="74DE7844" w14:textId="77777777">
                  <w:pPr>
                    <w:rPr>
                      <w:rFonts w:cs="Arial"/>
                      <w:b/>
                    </w:rPr>
                  </w:pPr>
                  <w:r w:rsidRPr="00EF1AB4">
                    <w:rPr>
                      <w:rFonts w:cs="Arial"/>
                      <w:b/>
                    </w:rPr>
                    <w:t>AM</w:t>
                  </w:r>
                </w:p>
              </w:tc>
              <w:tc>
                <w:tcPr>
                  <w:tcW w:w="1110" w:type="dxa"/>
                </w:tcPr>
                <w:p w:rsidR="00F9105A" w:rsidP="00F9105A" w:rsidRDefault="00F9105A" w14:paraId="056A6D37" w14:textId="5AD4831C">
                  <w:r>
                    <w:t>Duty Middle Grade/QI</w:t>
                  </w:r>
                </w:p>
                <w:p w:rsidRPr="00EF1AB4" w:rsidR="00F9105A" w:rsidP="00F9105A" w:rsidRDefault="00F9105A" w14:paraId="15B8B74D" w14:textId="54D01F1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099" w:type="dxa"/>
                </w:tcPr>
                <w:p w:rsidR="00F9105A" w:rsidP="00F9105A" w:rsidRDefault="00F9105A" w14:paraId="10B73EF1" w14:textId="77777777">
                  <w:r>
                    <w:t>Dr Marney</w:t>
                  </w:r>
                </w:p>
                <w:p w:rsidR="00F9105A" w:rsidP="00F9105A" w:rsidRDefault="00F9105A" w14:paraId="60F66603" w14:textId="77777777">
                  <w:r>
                    <w:t>Clinic</w:t>
                  </w:r>
                </w:p>
                <w:p w:rsidRPr="00EF1AB4" w:rsidR="00F9105A" w:rsidP="00F9105A" w:rsidRDefault="00F9105A" w14:paraId="6A5CBC58" w14:textId="67B45F59">
                  <w:pPr>
                    <w:rPr>
                      <w:rFonts w:cs="Arial"/>
                    </w:rPr>
                  </w:pPr>
                  <w:r>
                    <w:t>GDH</w:t>
                  </w:r>
                </w:p>
              </w:tc>
              <w:tc>
                <w:tcPr>
                  <w:tcW w:w="1357" w:type="dxa"/>
                </w:tcPr>
                <w:p w:rsidR="00F9105A" w:rsidP="00F9105A" w:rsidRDefault="00F9105A" w14:paraId="0DBAC682" w14:textId="77777777">
                  <w:r>
                    <w:t>Dr Taylor</w:t>
                  </w:r>
                </w:p>
                <w:p w:rsidRPr="00EF1AB4" w:rsidR="00F9105A" w:rsidP="00F9105A" w:rsidRDefault="00F9105A" w14:paraId="02B25EBA" w14:textId="515E0F4A">
                  <w:pPr>
                    <w:rPr>
                      <w:rFonts w:cs="Arial"/>
                    </w:rPr>
                  </w:pPr>
                  <w:r>
                    <w:t>Clinic GDH</w:t>
                  </w:r>
                </w:p>
              </w:tc>
              <w:tc>
                <w:tcPr>
                  <w:tcW w:w="1174" w:type="dxa"/>
                </w:tcPr>
                <w:p w:rsidRPr="00EF1AB4" w:rsidR="00F9105A" w:rsidP="00F9105A" w:rsidRDefault="00F9105A" w14:paraId="0FE8C87C" w14:textId="0B6EE4C2">
                  <w:pPr>
                    <w:rPr>
                      <w:rFonts w:cs="Arial"/>
                    </w:rPr>
                  </w:pPr>
                  <w:r>
                    <w:t>Medical Placement</w:t>
                  </w:r>
                </w:p>
              </w:tc>
              <w:tc>
                <w:tcPr>
                  <w:tcW w:w="954" w:type="dxa"/>
                </w:tcPr>
                <w:p w:rsidR="00F9105A" w:rsidP="00F9105A" w:rsidRDefault="00F9105A" w14:paraId="19BF929A" w14:textId="77777777">
                  <w:r>
                    <w:t>Dr Ryan</w:t>
                  </w:r>
                </w:p>
                <w:p w:rsidR="00F9105A" w:rsidP="00F9105A" w:rsidRDefault="00F9105A" w14:paraId="6567EF64" w14:textId="77777777">
                  <w:r>
                    <w:t>Clinic</w:t>
                  </w:r>
                </w:p>
                <w:p w:rsidRPr="00EF1AB4" w:rsidR="00F9105A" w:rsidP="00F9105A" w:rsidRDefault="00F9105A" w14:paraId="705FF864" w14:textId="5F57BA2D">
                  <w:pPr>
                    <w:rPr>
                      <w:rFonts w:cs="Arial"/>
                    </w:rPr>
                  </w:pPr>
                  <w:r>
                    <w:t>GDH</w:t>
                  </w:r>
                </w:p>
              </w:tc>
            </w:tr>
            <w:tr w:rsidRPr="00EF1AB4" w:rsidR="00F9105A" w:rsidTr="00F9105A" w14:paraId="5DF8392B" w14:textId="77777777">
              <w:tc>
                <w:tcPr>
                  <w:tcW w:w="574" w:type="dxa"/>
                </w:tcPr>
                <w:p w:rsidRPr="00EF1AB4" w:rsidR="00F9105A" w:rsidP="00F9105A" w:rsidRDefault="00F9105A" w14:paraId="36093B0D" w14:textId="77777777">
                  <w:pPr>
                    <w:rPr>
                      <w:rFonts w:cs="Arial"/>
                      <w:b/>
                    </w:rPr>
                  </w:pPr>
                  <w:r w:rsidRPr="00EF1AB4">
                    <w:rPr>
                      <w:rFonts w:cs="Arial"/>
                      <w:b/>
                    </w:rPr>
                    <w:t>PM</w:t>
                  </w:r>
                </w:p>
              </w:tc>
              <w:tc>
                <w:tcPr>
                  <w:tcW w:w="1110" w:type="dxa"/>
                </w:tcPr>
                <w:p w:rsidR="00F9105A" w:rsidP="00F9105A" w:rsidRDefault="00F9105A" w14:paraId="438E2AF0" w14:textId="77777777">
                  <w:r>
                    <w:t>Dr Ryan</w:t>
                  </w:r>
                </w:p>
                <w:p w:rsidR="00F9105A" w:rsidP="00F9105A" w:rsidRDefault="00F9105A" w14:paraId="401203D1" w14:textId="77777777">
                  <w:r>
                    <w:t>Clinic</w:t>
                  </w:r>
                </w:p>
                <w:p w:rsidR="00F9105A" w:rsidP="00F9105A" w:rsidRDefault="00F9105A" w14:paraId="0E293F79" w14:textId="77777777">
                  <w:r>
                    <w:t>GDH</w:t>
                  </w:r>
                </w:p>
                <w:p w:rsidRPr="00EF1AB4" w:rsidR="00F9105A" w:rsidP="00F9105A" w:rsidRDefault="00F9105A" w14:paraId="1B2B3FAF" w14:textId="33997E20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099" w:type="dxa"/>
                </w:tcPr>
                <w:p w:rsidRPr="00EF1AB4" w:rsidR="00F9105A" w:rsidP="00F9105A" w:rsidRDefault="00F9105A" w14:paraId="6536EDDF" w14:textId="5F74B090">
                  <w:pPr>
                    <w:rPr>
                      <w:rFonts w:cs="Arial"/>
                    </w:rPr>
                  </w:pPr>
                  <w:r>
                    <w:t>Dcc Admin</w:t>
                  </w:r>
                </w:p>
              </w:tc>
              <w:tc>
                <w:tcPr>
                  <w:tcW w:w="1357" w:type="dxa"/>
                </w:tcPr>
                <w:p w:rsidRPr="00F9105A" w:rsidR="00F9105A" w:rsidP="00F9105A" w:rsidRDefault="00F9105A" w14:paraId="075060ED" w14:textId="3F5B355F">
                  <w:r>
                    <w:t>Biopsy Clinic</w:t>
                  </w:r>
                </w:p>
              </w:tc>
              <w:tc>
                <w:tcPr>
                  <w:tcW w:w="1174" w:type="dxa"/>
                </w:tcPr>
                <w:p w:rsidRPr="00EF1AB4" w:rsidR="00F9105A" w:rsidP="00F9105A" w:rsidRDefault="00F9105A" w14:paraId="31A32091" w14:textId="7A3B34A5">
                  <w:pPr>
                    <w:rPr>
                      <w:rFonts w:cs="Arial"/>
                    </w:rPr>
                  </w:pPr>
                  <w:r>
                    <w:t>DCC admin</w:t>
                  </w:r>
                </w:p>
              </w:tc>
              <w:tc>
                <w:tcPr>
                  <w:tcW w:w="954" w:type="dxa"/>
                </w:tcPr>
                <w:p w:rsidR="00F9105A" w:rsidP="00F9105A" w:rsidRDefault="00F9105A" w14:paraId="4C5FA676" w14:textId="77777777">
                  <w:r>
                    <w:t>Study /</w:t>
                  </w:r>
                </w:p>
                <w:p w:rsidRPr="00EF1AB4" w:rsidR="00F9105A" w:rsidP="00F9105A" w:rsidRDefault="00F9105A" w14:paraId="5A25248E" w14:textId="0C81D4E9">
                  <w:pPr>
                    <w:rPr>
                      <w:rFonts w:cs="Arial"/>
                    </w:rPr>
                  </w:pPr>
                  <w:r>
                    <w:t>Str teaching</w:t>
                  </w:r>
                </w:p>
              </w:tc>
            </w:tr>
          </w:tbl>
          <w:p w:rsidRPr="003779B7" w:rsidR="001B2686" w:rsidP="001B2686" w:rsidRDefault="001B2686" w14:paraId="16B621CE" w14:textId="77777777">
            <w:pPr>
              <w:rPr>
                <w:rFonts w:cs="Arial"/>
              </w:rPr>
            </w:pPr>
          </w:p>
          <w:p w:rsidR="001B2686" w:rsidP="001B2686" w:rsidRDefault="001B2686" w14:paraId="0515CB5F" w14:textId="643BA6FD">
            <w:r>
              <w:rPr>
                <w:rFonts w:cs="Arial"/>
                <w:i/>
              </w:rPr>
              <w:t>Please note: this timetable is indicative only and may change subject to service needs and changes to the curriculum.</w:t>
            </w:r>
          </w:p>
        </w:tc>
      </w:tr>
    </w:tbl>
    <w:p w:rsidR="009A14E0" w:rsidP="005B752F" w:rsidRDefault="009A14E0" w14:paraId="739459F0" w14:textId="04A25C2F"/>
    <w:p w:rsidRPr="008423E8" w:rsidR="008423E8" w:rsidP="008423E8" w:rsidRDefault="008423E8" w14:paraId="637E3573" w14:textId="77777777"/>
    <w:p w:rsidRPr="008423E8" w:rsidR="008423E8" w:rsidP="008423E8" w:rsidRDefault="008423E8" w14:paraId="434EB2B9" w14:textId="77777777"/>
    <w:p w:rsidR="008423E8" w:rsidP="008423E8" w:rsidRDefault="008423E8" w14:paraId="411C2CA6" w14:textId="77777777"/>
    <w:p w:rsidRPr="008423E8" w:rsidR="008423E8" w:rsidP="008423E8" w:rsidRDefault="008423E8" w14:paraId="516AB633" w14:textId="05DC98C6">
      <w:pPr>
        <w:tabs>
          <w:tab w:val="left" w:pos="5112"/>
        </w:tabs>
      </w:pPr>
      <w:r>
        <w:tab/>
      </w:r>
    </w:p>
    <w:sectPr w:rsidRPr="008423E8" w:rsidR="008423E8" w:rsidSect="001E567C">
      <w:headerReference w:type="default" r:id="rId11"/>
      <w:pgSz w:w="11906" w:h="16838" w:orient="portrait"/>
      <w:pgMar w:top="1440" w:right="1440" w:bottom="1440" w:left="1440" w:header="142" w:footer="708" w:gutter="0"/>
      <w:cols w:space="708"/>
      <w:docGrid w:linePitch="360"/>
      <w:footerReference w:type="default" r:id="Rd7b33b129671491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2DD" w:rsidP="005B752F" w:rsidRDefault="000B02DD" w14:paraId="0A759C6E" w14:textId="77777777">
      <w:pPr>
        <w:spacing w:after="0" w:line="240" w:lineRule="auto"/>
      </w:pPr>
      <w:r>
        <w:separator/>
      </w:r>
    </w:p>
  </w:endnote>
  <w:endnote w:type="continuationSeparator" w:id="0">
    <w:p w:rsidR="000B02DD" w:rsidP="005B752F" w:rsidRDefault="000B02DD" w14:paraId="38158AC8" w14:textId="77777777">
      <w:pPr>
        <w:spacing w:after="0" w:line="240" w:lineRule="auto"/>
      </w:pPr>
      <w:r>
        <w:continuationSeparator/>
      </w:r>
    </w:p>
  </w:endnote>
  <w:endnote w:type="continuationNotice" w:id="1">
    <w:p w:rsidR="000B02DD" w:rsidRDefault="000B02DD" w14:paraId="3B9F928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1E13F9" w:rsidTr="0D1E13F9" w14:paraId="08EBC296">
      <w:trPr>
        <w:trHeight w:val="300"/>
      </w:trPr>
      <w:tc>
        <w:tcPr>
          <w:tcW w:w="3005" w:type="dxa"/>
          <w:tcMar/>
        </w:tcPr>
        <w:p w:rsidR="0D1E13F9" w:rsidP="0D1E13F9" w:rsidRDefault="0D1E13F9" w14:paraId="5A563973" w14:textId="7A8A5F5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D1E13F9" w:rsidP="0D1E13F9" w:rsidRDefault="0D1E13F9" w14:paraId="6BA84085" w14:textId="319ACD1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D1E13F9" w:rsidP="0D1E13F9" w:rsidRDefault="0D1E13F9" w14:paraId="1A725BDC" w14:textId="7E6FA644">
          <w:pPr>
            <w:pStyle w:val="Header"/>
            <w:bidi w:val="0"/>
            <w:ind w:right="-115"/>
            <w:jc w:val="right"/>
          </w:pPr>
        </w:p>
      </w:tc>
    </w:tr>
  </w:tbl>
  <w:p w:rsidR="0D1E13F9" w:rsidP="0D1E13F9" w:rsidRDefault="0D1E13F9" w14:paraId="2190CB21" w14:textId="5343037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2DD" w:rsidP="005B752F" w:rsidRDefault="000B02DD" w14:paraId="12107B70" w14:textId="77777777">
      <w:pPr>
        <w:spacing w:after="0" w:line="240" w:lineRule="auto"/>
      </w:pPr>
      <w:r>
        <w:separator/>
      </w:r>
    </w:p>
  </w:footnote>
  <w:footnote w:type="continuationSeparator" w:id="0">
    <w:p w:rsidR="000B02DD" w:rsidP="005B752F" w:rsidRDefault="000B02DD" w14:paraId="7629F953" w14:textId="77777777">
      <w:pPr>
        <w:spacing w:after="0" w:line="240" w:lineRule="auto"/>
      </w:pPr>
      <w:r>
        <w:continuationSeparator/>
      </w:r>
    </w:p>
  </w:footnote>
  <w:footnote w:type="continuationNotice" w:id="1">
    <w:p w:rsidR="000B02DD" w:rsidRDefault="000B02DD" w14:paraId="41C7E82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873D6" w:rsidP="00BC5E55" w:rsidRDefault="008873D6" w14:paraId="1FF9BE09" w14:textId="5B38791C">
    <w:pPr>
      <w:spacing w:after="60" w:line="240" w:lineRule="auto"/>
      <w:jc w:val="center"/>
    </w:pPr>
  </w:p>
  <w:p w:rsidR="00BC31A6" w:rsidP="0D1E13F9" w:rsidRDefault="00BC31A6" w14:paraId="3FF80A3E" w14:textId="5DD76F33">
    <w:pPr>
      <w:pStyle w:val="Normal"/>
      <w:spacing w:after="60" w:line="240" w:lineRule="auto"/>
      <w:jc w:val="right"/>
    </w:pPr>
    <w:r w:rsidR="0D1E13F9">
      <w:drawing>
        <wp:inline wp14:editId="51C7E5ED" wp14:anchorId="41EC096E">
          <wp:extent cx="552450" cy="628650"/>
          <wp:effectExtent l="0" t="0" r="0" b="0"/>
          <wp:docPr id="38004306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80043065" name="Picture 380043065"/>
                  <pic:cNvPicPr/>
                </pic:nvPicPr>
                <pic:blipFill>
                  <a:blip xmlns:r="http://schemas.openxmlformats.org/officeDocument/2006/relationships" r:embed="rId28499940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752F" w:rsidP="00BC5E55" w:rsidRDefault="005B752F" w14:paraId="172D2551" w14:textId="0EF99B26">
    <w:pPr>
      <w:spacing w:after="60" w:line="240" w:lineRule="auto"/>
      <w:jc w:val="center"/>
      <w:rPr>
        <w:b/>
        <w:bCs/>
        <w:sz w:val="32"/>
        <w:szCs w:val="32"/>
      </w:rPr>
    </w:pPr>
    <w:r w:rsidRPr="00AA2F78">
      <w:rPr>
        <w:b/>
        <w:bCs/>
        <w:sz w:val="32"/>
        <w:szCs w:val="32"/>
      </w:rPr>
      <w:t xml:space="preserve">DENTAL </w:t>
    </w:r>
    <w:r w:rsidR="00B52CE0">
      <w:rPr>
        <w:b/>
        <w:bCs/>
        <w:sz w:val="32"/>
        <w:szCs w:val="32"/>
      </w:rPr>
      <w:t>S</w:t>
    </w:r>
    <w:r w:rsidR="00655CC8">
      <w:rPr>
        <w:b/>
        <w:bCs/>
        <w:sz w:val="32"/>
        <w:szCs w:val="32"/>
      </w:rPr>
      <w:t xml:space="preserve">T1 POST INFORMATION </w:t>
    </w:r>
    <w:r w:rsidRPr="00AA2F78">
      <w:rPr>
        <w:b/>
        <w:bCs/>
        <w:sz w:val="32"/>
        <w:szCs w:val="32"/>
      </w:rPr>
      <w:t>20</w:t>
    </w:r>
    <w:r w:rsidRPr="00AA2F78" w:rsidR="00AA2F78">
      <w:rPr>
        <w:b/>
        <w:bCs/>
        <w:sz w:val="32"/>
        <w:szCs w:val="32"/>
      </w:rPr>
      <w:t>2</w:t>
    </w:r>
    <w:r w:rsidR="008F2CF4">
      <w:rPr>
        <w:b/>
        <w:bCs/>
        <w:sz w:val="32"/>
        <w:szCs w:val="32"/>
      </w:rPr>
      <w:t>5/6</w:t>
    </w:r>
  </w:p>
  <w:p w:rsidR="00CB4D06" w:rsidP="00BC5E55" w:rsidRDefault="005B752F" w14:paraId="2395DBB8" w14:textId="1F45FB11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 w:rsidRPr="004E1773">
      <w:rPr>
        <w:b/>
        <w:bCs/>
        <w:sz w:val="32"/>
        <w:szCs w:val="32"/>
      </w:rPr>
      <w:t>NHS E</w:t>
    </w:r>
    <w:r w:rsidR="008F2CF4">
      <w:rPr>
        <w:b/>
        <w:bCs/>
        <w:sz w:val="32"/>
        <w:szCs w:val="32"/>
      </w:rPr>
      <w:t>ducation for Scotland</w:t>
    </w:r>
    <w:r w:rsidRPr="00BD6DCA">
      <w:rPr>
        <w:b/>
        <w:bCs/>
        <w:sz w:val="32"/>
        <w:szCs w:val="32"/>
      </w:rPr>
      <w:t xml:space="preserve">– </w:t>
    </w:r>
    <w:r w:rsidRPr="00136C1E" w:rsidR="0043663A">
      <w:rPr>
        <w:b/>
        <w:bCs/>
        <w:sz w:val="32"/>
        <w:szCs w:val="32"/>
      </w:rPr>
      <w:t>NHS Greater Glasgow &amp; Clyde</w:t>
    </w:r>
  </w:p>
  <w:p w:rsidR="00FF5E30" w:rsidP="00BC5E55" w:rsidRDefault="00FF5E30" w14:paraId="3C64584B" w14:textId="77777777">
    <w:pPr>
      <w:pStyle w:val="Header"/>
      <w:spacing w:after="60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8369B5"/>
    <w:multiLevelType w:val="hybridMultilevel"/>
    <w:tmpl w:val="338A7EFE"/>
    <w:lvl w:ilvl="0" w:tplc="FFFFFFFF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E05AC9"/>
    <w:multiLevelType w:val="hybridMultilevel"/>
    <w:tmpl w:val="4E3822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877591">
    <w:abstractNumId w:val="5"/>
  </w:num>
  <w:num w:numId="2" w16cid:durableId="734166494">
    <w:abstractNumId w:val="2"/>
  </w:num>
  <w:num w:numId="3" w16cid:durableId="724598330">
    <w:abstractNumId w:val="4"/>
  </w:num>
  <w:num w:numId="4" w16cid:durableId="1750689573">
    <w:abstractNumId w:val="3"/>
  </w:num>
  <w:num w:numId="5" w16cid:durableId="1647510946">
    <w:abstractNumId w:val="0"/>
  </w:num>
  <w:num w:numId="6" w16cid:durableId="1743680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B8"/>
    <w:rsid w:val="0002099B"/>
    <w:rsid w:val="00027903"/>
    <w:rsid w:val="00033EC4"/>
    <w:rsid w:val="0007418B"/>
    <w:rsid w:val="00086766"/>
    <w:rsid w:val="000877C7"/>
    <w:rsid w:val="00091CED"/>
    <w:rsid w:val="000A59A6"/>
    <w:rsid w:val="000B02DD"/>
    <w:rsid w:val="000B6DC0"/>
    <w:rsid w:val="000B6F43"/>
    <w:rsid w:val="000B7F96"/>
    <w:rsid w:val="000E07AC"/>
    <w:rsid w:val="000E109F"/>
    <w:rsid w:val="000F31E9"/>
    <w:rsid w:val="00123F94"/>
    <w:rsid w:val="00124D99"/>
    <w:rsid w:val="00136C1E"/>
    <w:rsid w:val="00154872"/>
    <w:rsid w:val="001572FA"/>
    <w:rsid w:val="00184839"/>
    <w:rsid w:val="00197FCD"/>
    <w:rsid w:val="001B2686"/>
    <w:rsid w:val="001D6A86"/>
    <w:rsid w:val="001E0DEC"/>
    <w:rsid w:val="001E567C"/>
    <w:rsid w:val="001F7077"/>
    <w:rsid w:val="002016CF"/>
    <w:rsid w:val="00210A2F"/>
    <w:rsid w:val="00215E4D"/>
    <w:rsid w:val="00231BF0"/>
    <w:rsid w:val="00242600"/>
    <w:rsid w:val="0024489F"/>
    <w:rsid w:val="00253BAD"/>
    <w:rsid w:val="00255CE6"/>
    <w:rsid w:val="00280052"/>
    <w:rsid w:val="00281AB5"/>
    <w:rsid w:val="00287185"/>
    <w:rsid w:val="002B3EDC"/>
    <w:rsid w:val="002B499E"/>
    <w:rsid w:val="002B4FE4"/>
    <w:rsid w:val="002C4D35"/>
    <w:rsid w:val="002D4A0B"/>
    <w:rsid w:val="002E1EFF"/>
    <w:rsid w:val="002F12EE"/>
    <w:rsid w:val="002F2055"/>
    <w:rsid w:val="002F47C1"/>
    <w:rsid w:val="00307A1E"/>
    <w:rsid w:val="00320E89"/>
    <w:rsid w:val="003330D9"/>
    <w:rsid w:val="00354B33"/>
    <w:rsid w:val="003749EF"/>
    <w:rsid w:val="00383CC6"/>
    <w:rsid w:val="003C1C70"/>
    <w:rsid w:val="003C3A19"/>
    <w:rsid w:val="003E2644"/>
    <w:rsid w:val="003F299F"/>
    <w:rsid w:val="00413A98"/>
    <w:rsid w:val="004158C6"/>
    <w:rsid w:val="00415C97"/>
    <w:rsid w:val="0043663A"/>
    <w:rsid w:val="0044101F"/>
    <w:rsid w:val="0045655D"/>
    <w:rsid w:val="004B0877"/>
    <w:rsid w:val="004C6B56"/>
    <w:rsid w:val="004D1509"/>
    <w:rsid w:val="004D246E"/>
    <w:rsid w:val="004E1773"/>
    <w:rsid w:val="004F7933"/>
    <w:rsid w:val="00504CAF"/>
    <w:rsid w:val="00547424"/>
    <w:rsid w:val="00556D50"/>
    <w:rsid w:val="00561E47"/>
    <w:rsid w:val="00564A06"/>
    <w:rsid w:val="0057111A"/>
    <w:rsid w:val="005A0CA2"/>
    <w:rsid w:val="005A272B"/>
    <w:rsid w:val="005A2FEB"/>
    <w:rsid w:val="005B08AF"/>
    <w:rsid w:val="005B6701"/>
    <w:rsid w:val="005B752F"/>
    <w:rsid w:val="005E785A"/>
    <w:rsid w:val="005E7E18"/>
    <w:rsid w:val="00601578"/>
    <w:rsid w:val="00631FE1"/>
    <w:rsid w:val="0063785C"/>
    <w:rsid w:val="006508B8"/>
    <w:rsid w:val="00655CC8"/>
    <w:rsid w:val="006640FF"/>
    <w:rsid w:val="00665F9F"/>
    <w:rsid w:val="00666C40"/>
    <w:rsid w:val="006834D0"/>
    <w:rsid w:val="0069135C"/>
    <w:rsid w:val="006B646B"/>
    <w:rsid w:val="006C40ED"/>
    <w:rsid w:val="006C5725"/>
    <w:rsid w:val="006D6547"/>
    <w:rsid w:val="006E7F66"/>
    <w:rsid w:val="006F55D4"/>
    <w:rsid w:val="00712042"/>
    <w:rsid w:val="00717A2C"/>
    <w:rsid w:val="007308F1"/>
    <w:rsid w:val="00782470"/>
    <w:rsid w:val="007B13B4"/>
    <w:rsid w:val="007D5676"/>
    <w:rsid w:val="007E106E"/>
    <w:rsid w:val="007F3483"/>
    <w:rsid w:val="008120A5"/>
    <w:rsid w:val="008423E8"/>
    <w:rsid w:val="00845AFE"/>
    <w:rsid w:val="0085193B"/>
    <w:rsid w:val="00870CBC"/>
    <w:rsid w:val="00880787"/>
    <w:rsid w:val="008873D6"/>
    <w:rsid w:val="008B7E95"/>
    <w:rsid w:val="008D4972"/>
    <w:rsid w:val="008F2CF4"/>
    <w:rsid w:val="00917CB8"/>
    <w:rsid w:val="0093398C"/>
    <w:rsid w:val="009436F8"/>
    <w:rsid w:val="009524C8"/>
    <w:rsid w:val="0096005E"/>
    <w:rsid w:val="00966B40"/>
    <w:rsid w:val="009802DC"/>
    <w:rsid w:val="009A14E0"/>
    <w:rsid w:val="009A6B14"/>
    <w:rsid w:val="009B7595"/>
    <w:rsid w:val="009C0797"/>
    <w:rsid w:val="009D3621"/>
    <w:rsid w:val="009D6303"/>
    <w:rsid w:val="009D64A3"/>
    <w:rsid w:val="009D781E"/>
    <w:rsid w:val="009E606F"/>
    <w:rsid w:val="00A07C04"/>
    <w:rsid w:val="00A50534"/>
    <w:rsid w:val="00A62C81"/>
    <w:rsid w:val="00A810DA"/>
    <w:rsid w:val="00AA2F78"/>
    <w:rsid w:val="00AA45A9"/>
    <w:rsid w:val="00AA603F"/>
    <w:rsid w:val="00AA6BA5"/>
    <w:rsid w:val="00AB2FC4"/>
    <w:rsid w:val="00AC256A"/>
    <w:rsid w:val="00AC4598"/>
    <w:rsid w:val="00AD0D05"/>
    <w:rsid w:val="00AF1DB3"/>
    <w:rsid w:val="00B07A8C"/>
    <w:rsid w:val="00B102D7"/>
    <w:rsid w:val="00B1509B"/>
    <w:rsid w:val="00B52CE0"/>
    <w:rsid w:val="00B55AB6"/>
    <w:rsid w:val="00BA2EB4"/>
    <w:rsid w:val="00BB1503"/>
    <w:rsid w:val="00BB6FC4"/>
    <w:rsid w:val="00BC31A6"/>
    <w:rsid w:val="00BC5E55"/>
    <w:rsid w:val="00BD6DCA"/>
    <w:rsid w:val="00BE33AD"/>
    <w:rsid w:val="00BF6711"/>
    <w:rsid w:val="00C113CE"/>
    <w:rsid w:val="00C244B6"/>
    <w:rsid w:val="00C2545F"/>
    <w:rsid w:val="00C267CF"/>
    <w:rsid w:val="00C339BA"/>
    <w:rsid w:val="00C675A6"/>
    <w:rsid w:val="00CB25A8"/>
    <w:rsid w:val="00CB2CF0"/>
    <w:rsid w:val="00CB4D06"/>
    <w:rsid w:val="00CB610B"/>
    <w:rsid w:val="00CC4AC5"/>
    <w:rsid w:val="00CE6D46"/>
    <w:rsid w:val="00D11B15"/>
    <w:rsid w:val="00D12F89"/>
    <w:rsid w:val="00D25217"/>
    <w:rsid w:val="00D252F6"/>
    <w:rsid w:val="00D327D3"/>
    <w:rsid w:val="00D417DC"/>
    <w:rsid w:val="00D553C8"/>
    <w:rsid w:val="00D565F1"/>
    <w:rsid w:val="00D735AE"/>
    <w:rsid w:val="00D83EFF"/>
    <w:rsid w:val="00DA1D90"/>
    <w:rsid w:val="00DA7A7A"/>
    <w:rsid w:val="00DB2F37"/>
    <w:rsid w:val="00DB53F7"/>
    <w:rsid w:val="00DB58EA"/>
    <w:rsid w:val="00DC13F2"/>
    <w:rsid w:val="00DE021A"/>
    <w:rsid w:val="00DE3D5E"/>
    <w:rsid w:val="00DE5DB4"/>
    <w:rsid w:val="00DF36C0"/>
    <w:rsid w:val="00E04DC2"/>
    <w:rsid w:val="00E21623"/>
    <w:rsid w:val="00E305A0"/>
    <w:rsid w:val="00E44964"/>
    <w:rsid w:val="00E6175E"/>
    <w:rsid w:val="00E8662C"/>
    <w:rsid w:val="00E91CCF"/>
    <w:rsid w:val="00E956B9"/>
    <w:rsid w:val="00ED515A"/>
    <w:rsid w:val="00EE5F44"/>
    <w:rsid w:val="00EF4308"/>
    <w:rsid w:val="00EF4E8D"/>
    <w:rsid w:val="00F03EC2"/>
    <w:rsid w:val="00F10946"/>
    <w:rsid w:val="00F31CBA"/>
    <w:rsid w:val="00F407B1"/>
    <w:rsid w:val="00F51D1A"/>
    <w:rsid w:val="00F605A0"/>
    <w:rsid w:val="00F6293A"/>
    <w:rsid w:val="00F64417"/>
    <w:rsid w:val="00F71E04"/>
    <w:rsid w:val="00F9105A"/>
    <w:rsid w:val="00FA7777"/>
    <w:rsid w:val="00FB4E96"/>
    <w:rsid w:val="00FF0D1E"/>
    <w:rsid w:val="00FF3D0A"/>
    <w:rsid w:val="00FF5E30"/>
    <w:rsid w:val="057221E6"/>
    <w:rsid w:val="08B5222E"/>
    <w:rsid w:val="0D1E13F9"/>
    <w:rsid w:val="1B8125CA"/>
    <w:rsid w:val="22B12BBC"/>
    <w:rsid w:val="31017269"/>
    <w:rsid w:val="34D98DAE"/>
    <w:rsid w:val="39279C11"/>
    <w:rsid w:val="520D435D"/>
    <w:rsid w:val="52F7B0FF"/>
    <w:rsid w:val="5AEC88CF"/>
    <w:rsid w:val="5C240441"/>
    <w:rsid w:val="6626D176"/>
    <w:rsid w:val="69B6563D"/>
    <w:rsid w:val="6F7E3612"/>
    <w:rsid w:val="6FB1B478"/>
    <w:rsid w:val="7ED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13E8"/>
  <w15:chartTrackingRefBased/>
  <w15:docId w15:val="{BDA240D0-FC28-4895-A3DC-10747063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34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3621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13A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29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dental.hee.nhs.uk/dental-trainee-recruitment/dental-specialty-trainin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d7b33b12967149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28499940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03cf8-28c8-49ad-8f62-a966cdd95332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E5FE4EDAF0C48AF72ACDECC710535" ma:contentTypeVersion="17" ma:contentTypeDescription="Create a new document." ma:contentTypeScope="" ma:versionID="11905619827aafd0f8f38faa963e6a22">
  <xsd:schema xmlns:xsd="http://www.w3.org/2001/XMLSchema" xmlns:xs="http://www.w3.org/2001/XMLSchema" xmlns:p="http://schemas.microsoft.com/office/2006/metadata/properties" xmlns:ns2="39503cf8-28c8-49ad-8f62-a966cdd95332" xmlns:ns3="31af21db-acb7-4cd8-9d39-87c99945203d" targetNamespace="http://schemas.microsoft.com/office/2006/metadata/properties" ma:root="true" ma:fieldsID="e1c664b3b59694ca83d18fa95d509c8a" ns2:_="" ns3:_="">
    <xsd:import namespace="39503cf8-28c8-49ad-8f62-a966cdd95332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03cf8-28c8-49ad-8f62-a966cdd95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5540E-9EA5-47BD-AF94-7AA8D1443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D7663-FE19-4001-AE0E-924A5A350DAC}">
  <ds:schemaRefs>
    <ds:schemaRef ds:uri="http://schemas.microsoft.com/office/2006/metadata/properties"/>
    <ds:schemaRef ds:uri="http://schemas.microsoft.com/office/infopath/2007/PartnerControls"/>
    <ds:schemaRef ds:uri="39503cf8-28c8-49ad-8f62-a966cdd95332"/>
    <ds:schemaRef ds:uri="31af21db-acb7-4cd8-9d39-87c99945203d"/>
  </ds:schemaRefs>
</ds:datastoreItem>
</file>

<file path=customXml/itemProps3.xml><?xml version="1.0" encoding="utf-8"?>
<ds:datastoreItem xmlns:ds="http://schemas.openxmlformats.org/officeDocument/2006/customXml" ds:itemID="{12AF54BF-A31E-4570-B9E8-2BC99DE91419}"/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HARVEY, Caroline (TORBAY AND SOUTH DEVON NHS FOUNDATION TRUST)</dc:creator>
  <keywords/>
  <dc:description/>
  <lastModifiedBy>Claire Wall</lastModifiedBy>
  <revision>5</revision>
  <dcterms:created xsi:type="dcterms:W3CDTF">2025-12-16T10:12:00.0000000Z</dcterms:created>
  <dcterms:modified xsi:type="dcterms:W3CDTF">2025-12-16T14:55:35.6670032Z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0x010100714E5FE4EDAF0C48AF72ACDECC710535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docLang">
    <vt:lpwstr>en</vt:lpwstr>
  </property>
</Properties>
</file>