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F5F37" w14:textId="4795B7A4" w:rsidR="00252539" w:rsidRPr="00DF3FE7" w:rsidRDefault="003731EA" w:rsidP="00BD7989">
      <w:pPr>
        <w:spacing w:after="0" w:line="240" w:lineRule="auto"/>
        <w:textAlignment w:val="baseline"/>
        <w:rPr>
          <w:rFonts w:ascii="Segoe UI" w:eastAsia="Times New Roman" w:hAnsi="Segoe UI" w:cs="Segoe UI"/>
          <w:b/>
          <w:sz w:val="24"/>
          <w:szCs w:val="24"/>
          <w:lang w:eastAsia="en-GB"/>
        </w:rPr>
      </w:pPr>
      <w:r>
        <w:rPr>
          <w:noProof/>
          <w:lang w:val="en-US"/>
        </w:rPr>
        <w:drawing>
          <wp:anchor distT="0" distB="0" distL="114300" distR="114300" simplePos="0" relativeHeight="251658242" behindDoc="0" locked="0" layoutInCell="1" allowOverlap="1" wp14:anchorId="728DD1FE" wp14:editId="187CFD76">
            <wp:simplePos x="0" y="0"/>
            <wp:positionH relativeFrom="column">
              <wp:posOffset>-662305</wp:posOffset>
            </wp:positionH>
            <wp:positionV relativeFrom="paragraph">
              <wp:posOffset>-647700</wp:posOffset>
            </wp:positionV>
            <wp:extent cx="1375229" cy="1375229"/>
            <wp:effectExtent l="0" t="0" r="0" b="0"/>
            <wp:wrapNone/>
            <wp:docPr id="18" name="Picture 18" descr="NHS Education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HS Education for Scotland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5229" cy="1375229"/>
                    </a:xfrm>
                    <a:prstGeom prst="rect">
                      <a:avLst/>
                    </a:prstGeom>
                  </pic:spPr>
                </pic:pic>
              </a:graphicData>
            </a:graphic>
            <wp14:sizeRelH relativeFrom="page">
              <wp14:pctWidth>0</wp14:pctWidth>
            </wp14:sizeRelH>
            <wp14:sizeRelV relativeFrom="page">
              <wp14:pctHeight>0</wp14:pctHeight>
            </wp14:sizeRelV>
          </wp:anchor>
        </w:drawing>
      </w:r>
      <w:r w:rsidR="006C79E3">
        <w:rPr>
          <w:noProof/>
          <w:lang w:val="en-US"/>
        </w:rPr>
        <mc:AlternateContent>
          <mc:Choice Requires="wps">
            <w:drawing>
              <wp:anchor distT="0" distB="0" distL="114300" distR="114300" simplePos="0" relativeHeight="251658240" behindDoc="0" locked="0" layoutInCell="1" allowOverlap="1" wp14:anchorId="77F226F3" wp14:editId="2D403D1E">
                <wp:simplePos x="0" y="0"/>
                <wp:positionH relativeFrom="margin">
                  <wp:posOffset>796925</wp:posOffset>
                </wp:positionH>
                <wp:positionV relativeFrom="paragraph">
                  <wp:posOffset>-650875</wp:posOffset>
                </wp:positionV>
                <wp:extent cx="5600700" cy="1367460"/>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5600700" cy="1367460"/>
                        </a:xfrm>
                        <a:prstGeom prst="rect">
                          <a:avLst/>
                        </a:prstGeom>
                        <a:solidFill>
                          <a:srgbClr val="1D4872"/>
                        </a:solidFill>
                        <a:ln>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dec="http://schemas.microsoft.com/office/drawing/2017/decorative"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72C2C9BE" w14:textId="77777777" w:rsidR="006C79E3" w:rsidRPr="00A62417" w:rsidRDefault="006C79E3" w:rsidP="006C79E3">
                            <w:pPr>
                              <w:ind w:left="720"/>
                              <w:rPr>
                                <w:rFonts w:ascii="Source Sans Pro" w:hAnsi="Source Sans Pro"/>
                                <w:b/>
                                <w:color w:val="FFFFFF" w:themeColor="background1"/>
                                <w:sz w:val="18"/>
                                <w:szCs w:val="18"/>
                              </w:rPr>
                            </w:pPr>
                          </w:p>
                          <w:p w14:paraId="35C2723D" w14:textId="32E7BD46" w:rsidR="006C79E3" w:rsidRPr="00A62417" w:rsidRDefault="0041496A" w:rsidP="006C79E3">
                            <w:pPr>
                              <w:rPr>
                                <w:rFonts w:ascii="Source Sans Pro" w:hAnsi="Source Sans Pro"/>
                                <w:b/>
                                <w:color w:val="FFFFFF" w:themeColor="background1"/>
                                <w:sz w:val="56"/>
                                <w:szCs w:val="56"/>
                              </w:rPr>
                            </w:pPr>
                            <w:r>
                              <w:rPr>
                                <w:rFonts w:ascii="Source Sans Pro" w:hAnsi="Source Sans Pro"/>
                                <w:b/>
                                <w:color w:val="FFFFFF" w:themeColor="background1"/>
                                <w:sz w:val="56"/>
                                <w:szCs w:val="56"/>
                              </w:rPr>
                              <w:t>Equality Monitoring</w:t>
                            </w:r>
                            <w:r w:rsidR="002A7201">
                              <w:rPr>
                                <w:rFonts w:ascii="Source Sans Pro" w:hAnsi="Source Sans Pro"/>
                                <w:b/>
                                <w:color w:val="FFFFFF" w:themeColor="background1"/>
                                <w:sz w:val="56"/>
                                <w:szCs w:val="56"/>
                              </w:rPr>
                              <w:t xml:space="preserve"> Report</w:t>
                            </w:r>
                            <w:r w:rsidR="00273FA5">
                              <w:rPr>
                                <w:rFonts w:ascii="Source Sans Pro" w:hAnsi="Source Sans Pro"/>
                                <w:b/>
                                <w:color w:val="FFFFFF" w:themeColor="background1"/>
                                <w:sz w:val="56"/>
                                <w:szCs w:val="56"/>
                              </w:rPr>
                              <w:t xml:space="preserve"> 2021/22</w:t>
                            </w:r>
                          </w:p>
                          <w:p w14:paraId="7FA55D81" w14:textId="662E82DF" w:rsidR="006C79E3" w:rsidRPr="00E54D9E" w:rsidRDefault="006C79E3" w:rsidP="006C79E3">
                            <w:pPr>
                              <w:rPr>
                                <w:rFonts w:ascii="Source Sans Pro" w:hAnsi="Source Sans Pro"/>
                                <w:b/>
                                <w:bCs/>
                                <w:color w:val="9CC2E5" w:themeColor="accent5" w:themeTint="99"/>
                                <w:sz w:val="36"/>
                                <w:szCs w:val="36"/>
                              </w:rPr>
                            </w:pPr>
                            <w:r>
                              <w:rPr>
                                <w:rFonts w:ascii="Source Sans Pro" w:hAnsi="Source Sans Pro"/>
                                <w:sz w:val="36"/>
                                <w:szCs w:val="36"/>
                              </w:rPr>
                              <w:t xml:space="preserve">   </w:t>
                            </w:r>
                            <w:r w:rsidR="00E54D9E" w:rsidRPr="001E110D">
                              <w:rPr>
                                <w:rFonts w:ascii="Source Sans Pro" w:hAnsi="Source Sans Pro"/>
                                <w:b/>
                                <w:bCs/>
                                <w:color w:val="FFC000"/>
                                <w:sz w:val="36"/>
                                <w:szCs w:val="36"/>
                              </w:rPr>
                              <w:t>2021-22</w:t>
                            </w:r>
                          </w:p>
                          <w:p w14:paraId="06012BC8" w14:textId="77777777" w:rsidR="006C79E3" w:rsidRDefault="006C79E3" w:rsidP="006C79E3">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226F3" id="_x0000_t202" coordsize="21600,21600" o:spt="202" path="m,l,21600r21600,l21600,xe">
                <v:stroke joinstyle="miter"/>
                <v:path gradientshapeok="t" o:connecttype="rect"/>
              </v:shapetype>
              <v:shape id="Text Box 38" o:spid="_x0000_s1026" type="#_x0000_t202" style="position:absolute;margin-left:62.75pt;margin-top:-51.25pt;width:441pt;height:10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" fillcolor="#1d4872" stroked="f">
                <v:textbox>
                  <w:txbxContent>
                    <w:p w14:paraId="72C2C9BE" w14:textId="77777777" w:rsidR="006C79E3" w:rsidRPr="00A62417" w:rsidRDefault="006C79E3" w:rsidP="006C79E3">
                      <w:pPr>
                        <w:ind w:left="720"/>
                        <w:rPr>
                          <w:rFonts w:ascii="Source Sans Pro" w:hAnsi="Source Sans Pro"/>
                          <w:b/>
                          <w:color w:val="FFFFFF" w:themeColor="background1"/>
                          <w:sz w:val="18"/>
                          <w:szCs w:val="18"/>
                        </w:rPr>
                      </w:pPr>
                    </w:p>
                    <w:p w14:paraId="35C2723D" w14:textId="32E7BD46" w:rsidR="006C79E3" w:rsidRPr="00A62417" w:rsidRDefault="0041496A" w:rsidP="006C79E3">
                      <w:pPr>
                        <w:rPr>
                          <w:rFonts w:ascii="Source Sans Pro" w:hAnsi="Source Sans Pro"/>
                          <w:b/>
                          <w:color w:val="FFFFFF" w:themeColor="background1"/>
                          <w:sz w:val="56"/>
                          <w:szCs w:val="56"/>
                        </w:rPr>
                      </w:pPr>
                      <w:r>
                        <w:rPr>
                          <w:rFonts w:ascii="Source Sans Pro" w:hAnsi="Source Sans Pro"/>
                          <w:b/>
                          <w:color w:val="FFFFFF" w:themeColor="background1"/>
                          <w:sz w:val="56"/>
                          <w:szCs w:val="56"/>
                        </w:rPr>
                        <w:t>Equality Monitoring</w:t>
                      </w:r>
                      <w:r w:rsidR="002A7201">
                        <w:rPr>
                          <w:rFonts w:ascii="Source Sans Pro" w:hAnsi="Source Sans Pro"/>
                          <w:b/>
                          <w:color w:val="FFFFFF" w:themeColor="background1"/>
                          <w:sz w:val="56"/>
                          <w:szCs w:val="56"/>
                        </w:rPr>
                        <w:t xml:space="preserve"> Report</w:t>
                      </w:r>
                      <w:r w:rsidR="00273FA5">
                        <w:rPr>
                          <w:rFonts w:ascii="Source Sans Pro" w:hAnsi="Source Sans Pro"/>
                          <w:b/>
                          <w:color w:val="FFFFFF" w:themeColor="background1"/>
                          <w:sz w:val="56"/>
                          <w:szCs w:val="56"/>
                        </w:rPr>
                        <w:t xml:space="preserve"> 2021/22</w:t>
                      </w:r>
                    </w:p>
                    <w:p w14:paraId="7FA55D81" w14:textId="662E82DF" w:rsidR="006C79E3" w:rsidRPr="00E54D9E" w:rsidRDefault="006C79E3" w:rsidP="006C79E3">
                      <w:pPr>
                        <w:rPr>
                          <w:rFonts w:ascii="Source Sans Pro" w:hAnsi="Source Sans Pro"/>
                          <w:b/>
                          <w:bCs/>
                          <w:color w:val="9CC2E5" w:themeColor="accent5" w:themeTint="99"/>
                          <w:sz w:val="36"/>
                          <w:szCs w:val="36"/>
                        </w:rPr>
                      </w:pPr>
                      <w:r>
                        <w:rPr>
                          <w:rFonts w:ascii="Source Sans Pro" w:hAnsi="Source Sans Pro"/>
                          <w:sz w:val="36"/>
                          <w:szCs w:val="36"/>
                        </w:rPr>
                        <w:t xml:space="preserve">   </w:t>
                      </w:r>
                      <w:r w:rsidR="00E54D9E" w:rsidRPr="001E110D">
                        <w:rPr>
                          <w:rFonts w:ascii="Source Sans Pro" w:hAnsi="Source Sans Pro"/>
                          <w:b/>
                          <w:bCs/>
                          <w:color w:val="FFC000"/>
                          <w:sz w:val="36"/>
                          <w:szCs w:val="36"/>
                        </w:rPr>
                        <w:t>2021-22</w:t>
                      </w:r>
                    </w:p>
                    <w:p w14:paraId="06012BC8" w14:textId="77777777" w:rsidR="006C79E3" w:rsidRDefault="006C79E3" w:rsidP="006C79E3">
                      <w:pPr>
                        <w:ind w:left="720"/>
                      </w:pPr>
                    </w:p>
                  </w:txbxContent>
                </v:textbox>
                <w10:wrap anchorx="margin"/>
              </v:shape>
            </w:pict>
          </mc:Fallback>
        </mc:AlternateContent>
      </w:r>
    </w:p>
    <w:p w14:paraId="3F4AC073" w14:textId="252FDF66" w:rsidR="00252539" w:rsidRPr="00DF3FE7" w:rsidRDefault="00252539" w:rsidP="00BD7989">
      <w:pPr>
        <w:spacing w:after="0" w:line="240" w:lineRule="auto"/>
        <w:textAlignment w:val="baseline"/>
        <w:rPr>
          <w:rFonts w:ascii="Segoe UI" w:eastAsia="Times New Roman" w:hAnsi="Segoe UI" w:cs="Segoe UI"/>
          <w:b/>
          <w:sz w:val="24"/>
          <w:szCs w:val="24"/>
          <w:lang w:eastAsia="en-GB"/>
        </w:rPr>
      </w:pPr>
    </w:p>
    <w:p w14:paraId="0DF10071" w14:textId="427E0507" w:rsidR="00252539" w:rsidRPr="00DF3FE7" w:rsidRDefault="00252539" w:rsidP="00BD7989">
      <w:pPr>
        <w:spacing w:after="0" w:line="240" w:lineRule="auto"/>
        <w:textAlignment w:val="baseline"/>
        <w:rPr>
          <w:rFonts w:ascii="Segoe UI" w:eastAsia="Times New Roman" w:hAnsi="Segoe UI" w:cs="Segoe UI"/>
          <w:b/>
          <w:sz w:val="24"/>
          <w:szCs w:val="24"/>
          <w:lang w:eastAsia="en-GB"/>
        </w:rPr>
      </w:pPr>
    </w:p>
    <w:p w14:paraId="164DED29" w14:textId="7B1B282E" w:rsidR="00D36A44" w:rsidRDefault="008E01A6" w:rsidP="00764ADB">
      <w:r>
        <w:rPr>
          <w:rFonts w:ascii="Arial" w:hAnsi="Arial" w:cs="Arial"/>
          <w:noProof/>
          <w:sz w:val="24"/>
          <w:szCs w:val="24"/>
        </w:rPr>
        <w:drawing>
          <wp:anchor distT="0" distB="0" distL="114300" distR="114300" simplePos="0" relativeHeight="251658248" behindDoc="0" locked="0" layoutInCell="1" allowOverlap="1" wp14:anchorId="59907A91" wp14:editId="2C4B3A58">
            <wp:simplePos x="0" y="0"/>
            <wp:positionH relativeFrom="column">
              <wp:posOffset>4692650</wp:posOffset>
            </wp:positionH>
            <wp:positionV relativeFrom="paragraph">
              <wp:posOffset>6833870</wp:posOffset>
            </wp:positionV>
            <wp:extent cx="1514475" cy="914400"/>
            <wp:effectExtent l="0" t="0" r="9525" b="0"/>
            <wp:wrapNone/>
            <wp:docPr id="9" name="Picture 9" descr="NHS Education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HS Education for Scotland logo"/>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144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BE2" w:rsidRPr="00764ADB">
        <w:rPr>
          <w:noProof/>
        </w:rPr>
        <w:drawing>
          <wp:anchor distT="0" distB="0" distL="114300" distR="114300" simplePos="0" relativeHeight="251658243" behindDoc="1" locked="0" layoutInCell="1" allowOverlap="1" wp14:anchorId="6FA2B38C" wp14:editId="66315B86">
            <wp:simplePos x="0" y="0"/>
            <wp:positionH relativeFrom="margin">
              <wp:posOffset>-644195</wp:posOffset>
            </wp:positionH>
            <wp:positionV relativeFrom="paragraph">
              <wp:posOffset>814171</wp:posOffset>
            </wp:positionV>
            <wp:extent cx="7034427" cy="520139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34427" cy="5201392"/>
                    </a:xfrm>
                    <a:prstGeom prst="rect">
                      <a:avLst/>
                    </a:prstGeom>
                    <a:noFill/>
                    <a:ln>
                      <a:noFill/>
                    </a:ln>
                  </pic:spPr>
                </pic:pic>
              </a:graphicData>
            </a:graphic>
            <wp14:sizeRelH relativeFrom="page">
              <wp14:pctWidth>0</wp14:pctWidth>
            </wp14:sizeRelH>
            <wp14:sizeRelV relativeFrom="page">
              <wp14:pctHeight>0</wp14:pctHeight>
            </wp14:sizeRelV>
          </wp:anchor>
        </w:drawing>
      </w:r>
      <w:r w:rsidR="00415B14" w:rsidRPr="00764ADB">
        <w:rPr>
          <w:noProof/>
        </w:rPr>
        <mc:AlternateContent>
          <mc:Choice Requires="wps">
            <w:drawing>
              <wp:anchor distT="0" distB="0" distL="114300" distR="114300" simplePos="0" relativeHeight="251658241" behindDoc="1" locked="0" layoutInCell="1" allowOverlap="1" wp14:anchorId="71FEECA0" wp14:editId="2B991528">
                <wp:simplePos x="0" y="0"/>
                <wp:positionH relativeFrom="margin">
                  <wp:posOffset>-680484</wp:posOffset>
                </wp:positionH>
                <wp:positionV relativeFrom="paragraph">
                  <wp:posOffset>6735401</wp:posOffset>
                </wp:positionV>
                <wp:extent cx="7031444" cy="1143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031444" cy="1143000"/>
                        </a:xfrm>
                        <a:prstGeom prst="rect">
                          <a:avLst/>
                        </a:prstGeom>
                        <a:solidFill>
                          <a:srgbClr val="17375E"/>
                        </a:solidFill>
                        <a:ln>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dec="http://schemas.microsoft.com/office/drawing/2017/decorative"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1809181D" w14:textId="77777777" w:rsidR="00114794" w:rsidRPr="00A62417" w:rsidRDefault="00114794" w:rsidP="00415B14">
                            <w:pPr>
                              <w:ind w:left="720"/>
                              <w:rPr>
                                <w:rFonts w:ascii="Source Sans Pro" w:hAnsi="Source Sans Pro"/>
                                <w:b/>
                                <w:color w:val="FFFFFF" w:themeColor="background1"/>
                                <w:sz w:val="18"/>
                                <w:szCs w:val="18"/>
                              </w:rPr>
                            </w:pPr>
                          </w:p>
                          <w:p w14:paraId="2FEECF1A" w14:textId="77777777" w:rsidR="00114794" w:rsidRPr="002F2DD7" w:rsidRDefault="00114794" w:rsidP="00415B14">
                            <w:pPr>
                              <w:rPr>
                                <w:rFonts w:ascii="Source Sans Pro" w:hAnsi="Source Sans Pro"/>
                                <w:color w:val="9CC2E5" w:themeColor="accent5" w:themeTint="99"/>
                                <w:sz w:val="36"/>
                                <w:szCs w:val="36"/>
                              </w:rPr>
                            </w:pPr>
                            <w:r>
                              <w:rPr>
                                <w:rFonts w:ascii="Source Sans Pro" w:hAnsi="Source Sans Pro"/>
                                <w:b/>
                                <w:color w:val="FFFFFF" w:themeColor="background1"/>
                                <w:sz w:val="56"/>
                                <w:szCs w:val="56"/>
                              </w:rPr>
                              <w:t xml:space="preserve"> </w:t>
                            </w:r>
                          </w:p>
                          <w:p w14:paraId="4CF4E20C" w14:textId="56CBDF07" w:rsidR="00114794" w:rsidRPr="00392D91" w:rsidRDefault="005C4B08" w:rsidP="00415B14">
                            <w:pPr>
                              <w:ind w:left="720"/>
                              <w:rPr>
                                <w:b/>
                                <w:bCs/>
                                <w:sz w:val="18"/>
                                <w:szCs w:val="18"/>
                              </w:rPr>
                            </w:pPr>
                            <w:r w:rsidRPr="00392D91">
                              <w:rPr>
                                <w:rFonts w:ascii="Source Sans Pro" w:hAnsi="Source Sans Pro"/>
                                <w:b/>
                                <w:bCs/>
                                <w:color w:val="FFFFFF" w:themeColor="background1"/>
                                <w:sz w:val="28"/>
                                <w:szCs w:val="28"/>
                              </w:rPr>
                              <w:t xml:space="preserve">NHS Education for Scotland </w:t>
                            </w:r>
                            <w:r w:rsidR="00600FB0">
                              <w:rPr>
                                <w:rFonts w:ascii="Source Sans Pro" w:hAnsi="Source Sans Pro"/>
                                <w:b/>
                                <w:bCs/>
                                <w:color w:val="FFFFFF" w:themeColor="background1"/>
                                <w:sz w:val="28"/>
                                <w:szCs w:val="28"/>
                              </w:rPr>
                              <w:t>–</w:t>
                            </w:r>
                            <w:r w:rsidRPr="00392D91">
                              <w:rPr>
                                <w:rFonts w:ascii="Source Sans Pro" w:hAnsi="Source Sans Pro"/>
                                <w:b/>
                                <w:bCs/>
                                <w:color w:val="FFFFFF" w:themeColor="background1"/>
                                <w:sz w:val="28"/>
                                <w:szCs w:val="28"/>
                              </w:rPr>
                              <w:t xml:space="preserve"> </w:t>
                            </w:r>
                            <w:r w:rsidR="0097049A">
                              <w:rPr>
                                <w:rFonts w:ascii="Source Sans Pro" w:hAnsi="Source Sans Pro"/>
                                <w:b/>
                                <w:bCs/>
                                <w:color w:val="FFFFFF" w:themeColor="background1"/>
                                <w:sz w:val="28"/>
                                <w:szCs w:val="28"/>
                              </w:rPr>
                              <w:t xml:space="preserve"> April </w:t>
                            </w:r>
                            <w:r w:rsidR="00F910CB" w:rsidRPr="00392D91">
                              <w:rPr>
                                <w:rFonts w:ascii="Source Sans Pro" w:hAnsi="Source Sans Pro"/>
                                <w:b/>
                                <w:bCs/>
                                <w:color w:val="FFFFFF" w:themeColor="background1"/>
                                <w:sz w:val="28"/>
                                <w:szCs w:val="28"/>
                              </w:rPr>
                              <w:t>202</w:t>
                            </w:r>
                            <w:r w:rsidR="00392D91" w:rsidRPr="00392D91">
                              <w:rPr>
                                <w:rFonts w:ascii="Source Sans Pro" w:hAnsi="Source Sans Pro"/>
                                <w:b/>
                                <w:bCs/>
                                <w:color w:val="FFFFFF" w:themeColor="background1"/>
                                <w:sz w:val="28"/>
                                <w:szCs w:val="28"/>
                              </w:rPr>
                              <w:t>3</w:t>
                            </w:r>
                            <w:r w:rsidR="00600FB0">
                              <w:rPr>
                                <w:rFonts w:ascii="Arial" w:hAnsi="Arial" w:cs="Arial"/>
                                <w:noProo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ECA0" id="Text Box 21" o:spid="_x0000_s1027" type="#_x0000_t202" style="position:absolute;margin-left:-53.6pt;margin-top:530.35pt;width:553.65pt;height:90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" fillcolor="#17375e" stroked="f">
                <v:textbox>
                  <w:txbxContent>
                    <w:p w14:paraId="1809181D" w14:textId="77777777" w:rsidR="00114794" w:rsidRPr="00A62417" w:rsidRDefault="00114794" w:rsidP="00415B14">
                      <w:pPr>
                        <w:ind w:left="720"/>
                        <w:rPr>
                          <w:rFonts w:ascii="Source Sans Pro" w:hAnsi="Source Sans Pro"/>
                          <w:b/>
                          <w:color w:val="FFFFFF" w:themeColor="background1"/>
                          <w:sz w:val="18"/>
                          <w:szCs w:val="18"/>
                        </w:rPr>
                      </w:pPr>
                    </w:p>
                    <w:p w14:paraId="2FEECF1A" w14:textId="77777777" w:rsidR="00114794" w:rsidRPr="002F2DD7" w:rsidRDefault="00114794" w:rsidP="00415B14">
                      <w:pPr>
                        <w:rPr>
                          <w:rFonts w:ascii="Source Sans Pro" w:hAnsi="Source Sans Pro"/>
                          <w:color w:val="9CC2E5" w:themeColor="accent5" w:themeTint="99"/>
                          <w:sz w:val="36"/>
                          <w:szCs w:val="36"/>
                        </w:rPr>
                      </w:pPr>
                      <w:r>
                        <w:rPr>
                          <w:rFonts w:ascii="Source Sans Pro" w:hAnsi="Source Sans Pro"/>
                          <w:b/>
                          <w:color w:val="FFFFFF" w:themeColor="background1"/>
                          <w:sz w:val="56"/>
                          <w:szCs w:val="56"/>
                        </w:rPr>
                        <w:t xml:space="preserve"> </w:t>
                      </w:r>
                    </w:p>
                    <w:p w14:paraId="4CF4E20C" w14:textId="56CBDF07" w:rsidR="00114794" w:rsidRPr="00392D91" w:rsidRDefault="005C4B08" w:rsidP="00415B14">
                      <w:pPr>
                        <w:ind w:left="720"/>
                        <w:rPr>
                          <w:b/>
                          <w:bCs/>
                          <w:sz w:val="18"/>
                          <w:szCs w:val="18"/>
                        </w:rPr>
                      </w:pPr>
                      <w:r w:rsidRPr="00392D91">
                        <w:rPr>
                          <w:rFonts w:ascii="Source Sans Pro" w:hAnsi="Source Sans Pro"/>
                          <w:b/>
                          <w:bCs/>
                          <w:color w:val="FFFFFF" w:themeColor="background1"/>
                          <w:sz w:val="28"/>
                          <w:szCs w:val="28"/>
                        </w:rPr>
                        <w:t xml:space="preserve">NHS Education for Scotland </w:t>
                      </w:r>
                      <w:r w:rsidR="00600FB0">
                        <w:rPr>
                          <w:rFonts w:ascii="Source Sans Pro" w:hAnsi="Source Sans Pro"/>
                          <w:b/>
                          <w:bCs/>
                          <w:color w:val="FFFFFF" w:themeColor="background1"/>
                          <w:sz w:val="28"/>
                          <w:szCs w:val="28"/>
                        </w:rPr>
                        <w:t>–</w:t>
                      </w:r>
                      <w:r w:rsidRPr="00392D91">
                        <w:rPr>
                          <w:rFonts w:ascii="Source Sans Pro" w:hAnsi="Source Sans Pro"/>
                          <w:b/>
                          <w:bCs/>
                          <w:color w:val="FFFFFF" w:themeColor="background1"/>
                          <w:sz w:val="28"/>
                          <w:szCs w:val="28"/>
                        </w:rPr>
                        <w:t xml:space="preserve"> </w:t>
                      </w:r>
                      <w:r w:rsidR="0097049A">
                        <w:rPr>
                          <w:rFonts w:ascii="Source Sans Pro" w:hAnsi="Source Sans Pro"/>
                          <w:b/>
                          <w:bCs/>
                          <w:color w:val="FFFFFF" w:themeColor="background1"/>
                          <w:sz w:val="28"/>
                          <w:szCs w:val="28"/>
                        </w:rPr>
                        <w:t xml:space="preserve"> April </w:t>
                      </w:r>
                      <w:r w:rsidR="00F910CB" w:rsidRPr="00392D91">
                        <w:rPr>
                          <w:rFonts w:ascii="Source Sans Pro" w:hAnsi="Source Sans Pro"/>
                          <w:b/>
                          <w:bCs/>
                          <w:color w:val="FFFFFF" w:themeColor="background1"/>
                          <w:sz w:val="28"/>
                          <w:szCs w:val="28"/>
                        </w:rPr>
                        <w:t>202</w:t>
                      </w:r>
                      <w:r w:rsidR="00392D91" w:rsidRPr="00392D91">
                        <w:rPr>
                          <w:rFonts w:ascii="Source Sans Pro" w:hAnsi="Source Sans Pro"/>
                          <w:b/>
                          <w:bCs/>
                          <w:color w:val="FFFFFF" w:themeColor="background1"/>
                          <w:sz w:val="28"/>
                          <w:szCs w:val="28"/>
                        </w:rPr>
                        <w:t>3</w:t>
                      </w:r>
                      <w:r w:rsidR="00600FB0">
                        <w:rPr>
                          <w:rFonts w:ascii="Arial" w:hAnsi="Arial" w:cs="Arial"/>
                          <w:noProof/>
                          <w:sz w:val="24"/>
                          <w:szCs w:val="24"/>
                        </w:rPr>
                        <w:t xml:space="preserve">                        </w:t>
                      </w:r>
                    </w:p>
                  </w:txbxContent>
                </v:textbox>
                <w10:wrap anchorx="margin"/>
              </v:shape>
            </w:pict>
          </mc:Fallback>
        </mc:AlternateContent>
      </w:r>
      <w:r w:rsidR="00D61372" w:rsidRPr="00764ADB">
        <w:br w:type="page"/>
      </w:r>
    </w:p>
    <w:sdt>
      <w:sdtPr>
        <w:rPr>
          <w:rFonts w:asciiTheme="minorHAnsi" w:eastAsiaTheme="minorHAnsi" w:hAnsiTheme="minorHAnsi" w:cstheme="minorBidi"/>
          <w:b w:val="0"/>
          <w:sz w:val="22"/>
          <w:szCs w:val="22"/>
          <w:lang w:val="en-GB"/>
        </w:rPr>
        <w:id w:val="-1924246494"/>
        <w:docPartObj>
          <w:docPartGallery w:val="Table of Contents"/>
        </w:docPartObj>
      </w:sdtPr>
      <w:sdtEndPr>
        <w:rPr>
          <w:bCs/>
          <w:noProof/>
        </w:rPr>
      </w:sdtEndPr>
      <w:sdtContent>
        <w:p w14:paraId="096DF6A9" w14:textId="33BBA413" w:rsidR="006C0CA9" w:rsidRPr="008E477A" w:rsidRDefault="008E477A" w:rsidP="008E477A">
          <w:pPr>
            <w:pStyle w:val="TOCHeading"/>
            <w:numPr>
              <w:ilvl w:val="0"/>
              <w:numId w:val="0"/>
            </w:numPr>
            <w:ind w:left="432"/>
            <w:rPr>
              <w:rFonts w:cs="Segoe UI"/>
              <w:sz w:val="32"/>
            </w:rPr>
          </w:pPr>
          <w:r w:rsidRPr="008E477A">
            <w:rPr>
              <w:rFonts w:cs="Segoe UI"/>
              <w:sz w:val="32"/>
            </w:rPr>
            <w:t>CONTENTS</w:t>
          </w:r>
        </w:p>
        <w:p w14:paraId="2F320154" w14:textId="77777777" w:rsidR="008E477A" w:rsidRPr="008E477A" w:rsidRDefault="008E477A" w:rsidP="008E477A">
          <w:pPr>
            <w:rPr>
              <w:lang w:val="en-US"/>
            </w:rPr>
          </w:pPr>
        </w:p>
        <w:p w14:paraId="5B3E7B4E" w14:textId="13F30449" w:rsidR="00576D2A" w:rsidRDefault="006C0CA9">
          <w:pPr>
            <w:pStyle w:val="TOC1"/>
            <w:tabs>
              <w:tab w:val="left" w:pos="440"/>
              <w:tab w:val="right" w:leader="dot" w:pos="9016"/>
            </w:tabs>
            <w:rPr>
              <w:rFonts w:asciiTheme="minorHAnsi" w:eastAsiaTheme="minorEastAsia" w:hAnsiTheme="minorHAnsi"/>
              <w:noProof/>
              <w:sz w:val="22"/>
              <w:lang w:eastAsia="en-GB"/>
            </w:rPr>
          </w:pPr>
          <w:r w:rsidRPr="008E477A">
            <w:rPr>
              <w:rFonts w:cs="Segoe UI"/>
              <w:szCs w:val="24"/>
            </w:rPr>
            <w:fldChar w:fldCharType="begin"/>
          </w:r>
          <w:r w:rsidRPr="008E477A">
            <w:rPr>
              <w:rFonts w:cs="Segoe UI"/>
              <w:szCs w:val="24"/>
            </w:rPr>
            <w:instrText xml:space="preserve"> TOC \o "1-3" \h \z \u </w:instrText>
          </w:r>
          <w:r w:rsidRPr="008E477A">
            <w:rPr>
              <w:rFonts w:cs="Segoe UI"/>
              <w:szCs w:val="24"/>
            </w:rPr>
            <w:fldChar w:fldCharType="separate"/>
          </w:r>
          <w:hyperlink w:anchor="_Toc129163906" w:history="1">
            <w:r w:rsidR="00576D2A" w:rsidRPr="00DE1264">
              <w:rPr>
                <w:rStyle w:val="Hyperlink"/>
                <w:noProof/>
              </w:rPr>
              <w:t>1.</w:t>
            </w:r>
            <w:r w:rsidR="00576D2A">
              <w:rPr>
                <w:rFonts w:asciiTheme="minorHAnsi" w:eastAsiaTheme="minorEastAsia" w:hAnsiTheme="minorHAnsi"/>
                <w:noProof/>
                <w:sz w:val="22"/>
                <w:lang w:eastAsia="en-GB"/>
              </w:rPr>
              <w:tab/>
            </w:r>
            <w:r w:rsidR="00971BC1" w:rsidRPr="00DE1264">
              <w:rPr>
                <w:rStyle w:val="Hyperlink"/>
                <w:noProof/>
              </w:rPr>
              <w:t>Introduction</w:t>
            </w:r>
            <w:r w:rsidR="00576D2A">
              <w:rPr>
                <w:noProof/>
                <w:webHidden/>
              </w:rPr>
              <w:tab/>
            </w:r>
            <w:r w:rsidR="00576D2A">
              <w:rPr>
                <w:noProof/>
                <w:webHidden/>
              </w:rPr>
              <w:fldChar w:fldCharType="begin"/>
            </w:r>
            <w:r w:rsidR="00576D2A">
              <w:rPr>
                <w:noProof/>
                <w:webHidden/>
              </w:rPr>
              <w:instrText xml:space="preserve"> PAGEREF _Toc129163906 \h </w:instrText>
            </w:r>
            <w:r w:rsidR="00576D2A">
              <w:rPr>
                <w:noProof/>
                <w:webHidden/>
              </w:rPr>
            </w:r>
            <w:r w:rsidR="00576D2A">
              <w:rPr>
                <w:noProof/>
                <w:webHidden/>
              </w:rPr>
              <w:fldChar w:fldCharType="separate"/>
            </w:r>
            <w:r w:rsidR="00971BC1">
              <w:rPr>
                <w:noProof/>
                <w:webHidden/>
              </w:rPr>
              <w:t>3</w:t>
            </w:r>
            <w:r w:rsidR="00576D2A">
              <w:rPr>
                <w:noProof/>
                <w:webHidden/>
              </w:rPr>
              <w:fldChar w:fldCharType="end"/>
            </w:r>
          </w:hyperlink>
        </w:p>
        <w:p w14:paraId="070D49E3" w14:textId="071BE806" w:rsidR="00576D2A" w:rsidRDefault="007A4502">
          <w:pPr>
            <w:pStyle w:val="TOC1"/>
            <w:tabs>
              <w:tab w:val="left" w:pos="440"/>
              <w:tab w:val="right" w:leader="dot" w:pos="9016"/>
            </w:tabs>
            <w:rPr>
              <w:rFonts w:asciiTheme="minorHAnsi" w:eastAsiaTheme="minorEastAsia" w:hAnsiTheme="minorHAnsi"/>
              <w:noProof/>
              <w:sz w:val="22"/>
              <w:lang w:eastAsia="en-GB"/>
            </w:rPr>
          </w:pPr>
          <w:hyperlink w:anchor="_Toc129163907" w:history="1">
            <w:r w:rsidR="00576D2A" w:rsidRPr="00DE1264">
              <w:rPr>
                <w:rStyle w:val="Hyperlink"/>
                <w:noProof/>
              </w:rPr>
              <w:t>2.</w:t>
            </w:r>
            <w:r w:rsidR="00576D2A">
              <w:rPr>
                <w:rFonts w:asciiTheme="minorHAnsi" w:eastAsiaTheme="minorEastAsia" w:hAnsiTheme="minorHAnsi"/>
                <w:noProof/>
                <w:sz w:val="22"/>
                <w:lang w:eastAsia="en-GB"/>
              </w:rPr>
              <w:tab/>
            </w:r>
            <w:r w:rsidR="00971BC1" w:rsidRPr="00DE1264">
              <w:rPr>
                <w:rStyle w:val="Hyperlink"/>
                <w:noProof/>
              </w:rPr>
              <w:t>Workforce composition</w:t>
            </w:r>
            <w:r w:rsidR="00576D2A">
              <w:rPr>
                <w:noProof/>
                <w:webHidden/>
              </w:rPr>
              <w:tab/>
            </w:r>
            <w:r w:rsidR="00576D2A">
              <w:rPr>
                <w:noProof/>
                <w:webHidden/>
              </w:rPr>
              <w:fldChar w:fldCharType="begin"/>
            </w:r>
            <w:r w:rsidR="00576D2A">
              <w:rPr>
                <w:noProof/>
                <w:webHidden/>
              </w:rPr>
              <w:instrText xml:space="preserve"> PAGEREF _Toc129163907 \h </w:instrText>
            </w:r>
            <w:r w:rsidR="00576D2A">
              <w:rPr>
                <w:noProof/>
                <w:webHidden/>
              </w:rPr>
            </w:r>
            <w:r w:rsidR="00576D2A">
              <w:rPr>
                <w:noProof/>
                <w:webHidden/>
              </w:rPr>
              <w:fldChar w:fldCharType="separate"/>
            </w:r>
            <w:r w:rsidR="00971BC1">
              <w:rPr>
                <w:noProof/>
                <w:webHidden/>
              </w:rPr>
              <w:t>4</w:t>
            </w:r>
            <w:r w:rsidR="00576D2A">
              <w:rPr>
                <w:noProof/>
                <w:webHidden/>
              </w:rPr>
              <w:fldChar w:fldCharType="end"/>
            </w:r>
          </w:hyperlink>
        </w:p>
        <w:p w14:paraId="23D8482F" w14:textId="09552DBD" w:rsidR="00576D2A" w:rsidRDefault="007A4502">
          <w:pPr>
            <w:pStyle w:val="TOC2"/>
            <w:tabs>
              <w:tab w:val="left" w:pos="880"/>
              <w:tab w:val="right" w:leader="dot" w:pos="9016"/>
            </w:tabs>
            <w:rPr>
              <w:rFonts w:asciiTheme="minorHAnsi" w:eastAsiaTheme="minorEastAsia" w:hAnsiTheme="minorHAnsi"/>
              <w:noProof/>
              <w:sz w:val="22"/>
              <w:lang w:eastAsia="en-GB"/>
            </w:rPr>
          </w:pPr>
          <w:hyperlink w:anchor="_Toc129163910" w:history="1">
            <w:r w:rsidR="00576D2A" w:rsidRPr="00DE1264">
              <w:rPr>
                <w:rStyle w:val="Hyperlink"/>
                <w:noProof/>
              </w:rPr>
              <w:t>2.1</w:t>
            </w:r>
            <w:r w:rsidR="00576D2A">
              <w:rPr>
                <w:rFonts w:asciiTheme="minorHAnsi" w:eastAsiaTheme="minorEastAsia" w:hAnsiTheme="minorHAnsi"/>
                <w:noProof/>
                <w:sz w:val="22"/>
                <w:lang w:eastAsia="en-GB"/>
              </w:rPr>
              <w:tab/>
            </w:r>
            <w:r w:rsidR="00576D2A" w:rsidRPr="00DE1264">
              <w:rPr>
                <w:rStyle w:val="Hyperlink"/>
                <w:noProof/>
              </w:rPr>
              <w:t>Sex</w:t>
            </w:r>
            <w:r w:rsidR="00576D2A">
              <w:rPr>
                <w:noProof/>
                <w:webHidden/>
              </w:rPr>
              <w:tab/>
            </w:r>
            <w:r w:rsidR="00576D2A">
              <w:rPr>
                <w:noProof/>
                <w:webHidden/>
              </w:rPr>
              <w:fldChar w:fldCharType="begin"/>
            </w:r>
            <w:r w:rsidR="00576D2A">
              <w:rPr>
                <w:noProof/>
                <w:webHidden/>
              </w:rPr>
              <w:instrText xml:space="preserve"> PAGEREF _Toc129163910 \h </w:instrText>
            </w:r>
            <w:r w:rsidR="00576D2A">
              <w:rPr>
                <w:noProof/>
                <w:webHidden/>
              </w:rPr>
            </w:r>
            <w:r w:rsidR="00576D2A">
              <w:rPr>
                <w:noProof/>
                <w:webHidden/>
              </w:rPr>
              <w:fldChar w:fldCharType="separate"/>
            </w:r>
            <w:r w:rsidR="00971BC1">
              <w:rPr>
                <w:noProof/>
                <w:webHidden/>
              </w:rPr>
              <w:t>4</w:t>
            </w:r>
            <w:r w:rsidR="00576D2A">
              <w:rPr>
                <w:noProof/>
                <w:webHidden/>
              </w:rPr>
              <w:fldChar w:fldCharType="end"/>
            </w:r>
          </w:hyperlink>
        </w:p>
        <w:p w14:paraId="3B55E7D3" w14:textId="5F402202" w:rsidR="00576D2A" w:rsidRDefault="007A4502">
          <w:pPr>
            <w:pStyle w:val="TOC2"/>
            <w:tabs>
              <w:tab w:val="left" w:pos="880"/>
              <w:tab w:val="right" w:leader="dot" w:pos="9016"/>
            </w:tabs>
            <w:rPr>
              <w:rFonts w:asciiTheme="minorHAnsi" w:eastAsiaTheme="minorEastAsia" w:hAnsiTheme="minorHAnsi"/>
              <w:noProof/>
              <w:sz w:val="22"/>
              <w:lang w:eastAsia="en-GB"/>
            </w:rPr>
          </w:pPr>
          <w:hyperlink w:anchor="_Toc129163911" w:history="1">
            <w:r w:rsidR="00576D2A" w:rsidRPr="00DE1264">
              <w:rPr>
                <w:rStyle w:val="Hyperlink"/>
                <w:noProof/>
              </w:rPr>
              <w:t>2.2</w:t>
            </w:r>
            <w:r w:rsidR="00576D2A">
              <w:rPr>
                <w:rFonts w:asciiTheme="minorHAnsi" w:eastAsiaTheme="minorEastAsia" w:hAnsiTheme="minorHAnsi"/>
                <w:noProof/>
                <w:sz w:val="22"/>
                <w:lang w:eastAsia="en-GB"/>
              </w:rPr>
              <w:tab/>
            </w:r>
            <w:r w:rsidR="00576D2A" w:rsidRPr="00DE1264">
              <w:rPr>
                <w:rStyle w:val="Hyperlink"/>
                <w:noProof/>
              </w:rPr>
              <w:t>Ethnic Origin</w:t>
            </w:r>
            <w:r w:rsidR="00576D2A">
              <w:rPr>
                <w:noProof/>
                <w:webHidden/>
              </w:rPr>
              <w:tab/>
            </w:r>
            <w:r w:rsidR="00576D2A">
              <w:rPr>
                <w:noProof/>
                <w:webHidden/>
              </w:rPr>
              <w:fldChar w:fldCharType="begin"/>
            </w:r>
            <w:r w:rsidR="00576D2A">
              <w:rPr>
                <w:noProof/>
                <w:webHidden/>
              </w:rPr>
              <w:instrText xml:space="preserve"> PAGEREF _Toc129163911 \h </w:instrText>
            </w:r>
            <w:r w:rsidR="00576D2A">
              <w:rPr>
                <w:noProof/>
                <w:webHidden/>
              </w:rPr>
            </w:r>
            <w:r w:rsidR="00576D2A">
              <w:rPr>
                <w:noProof/>
                <w:webHidden/>
              </w:rPr>
              <w:fldChar w:fldCharType="separate"/>
            </w:r>
            <w:r w:rsidR="00971BC1">
              <w:rPr>
                <w:noProof/>
                <w:webHidden/>
              </w:rPr>
              <w:t>6</w:t>
            </w:r>
            <w:r w:rsidR="00576D2A">
              <w:rPr>
                <w:noProof/>
                <w:webHidden/>
              </w:rPr>
              <w:fldChar w:fldCharType="end"/>
            </w:r>
          </w:hyperlink>
        </w:p>
        <w:p w14:paraId="69AB5EB2" w14:textId="648D70F4" w:rsidR="00576D2A" w:rsidRDefault="007A4502">
          <w:pPr>
            <w:pStyle w:val="TOC2"/>
            <w:tabs>
              <w:tab w:val="left" w:pos="880"/>
              <w:tab w:val="right" w:leader="dot" w:pos="9016"/>
            </w:tabs>
            <w:rPr>
              <w:rFonts w:asciiTheme="minorHAnsi" w:eastAsiaTheme="minorEastAsia" w:hAnsiTheme="minorHAnsi"/>
              <w:noProof/>
              <w:sz w:val="22"/>
              <w:lang w:eastAsia="en-GB"/>
            </w:rPr>
          </w:pPr>
          <w:hyperlink w:anchor="_Toc129163912" w:history="1">
            <w:r w:rsidR="00576D2A" w:rsidRPr="00DE1264">
              <w:rPr>
                <w:rStyle w:val="Hyperlink"/>
                <w:noProof/>
              </w:rPr>
              <w:t>2.3</w:t>
            </w:r>
            <w:r w:rsidR="00576D2A">
              <w:rPr>
                <w:rFonts w:asciiTheme="minorHAnsi" w:eastAsiaTheme="minorEastAsia" w:hAnsiTheme="minorHAnsi"/>
                <w:noProof/>
                <w:sz w:val="22"/>
                <w:lang w:eastAsia="en-GB"/>
              </w:rPr>
              <w:tab/>
            </w:r>
            <w:r w:rsidR="00576D2A" w:rsidRPr="00DE1264">
              <w:rPr>
                <w:rStyle w:val="Hyperlink"/>
                <w:noProof/>
              </w:rPr>
              <w:t>Disability</w:t>
            </w:r>
            <w:r w:rsidR="00576D2A">
              <w:rPr>
                <w:noProof/>
                <w:webHidden/>
              </w:rPr>
              <w:tab/>
            </w:r>
            <w:r w:rsidR="00576D2A">
              <w:rPr>
                <w:noProof/>
                <w:webHidden/>
              </w:rPr>
              <w:fldChar w:fldCharType="begin"/>
            </w:r>
            <w:r w:rsidR="00576D2A">
              <w:rPr>
                <w:noProof/>
                <w:webHidden/>
              </w:rPr>
              <w:instrText xml:space="preserve"> PAGEREF _Toc129163912 \h </w:instrText>
            </w:r>
            <w:r w:rsidR="00576D2A">
              <w:rPr>
                <w:noProof/>
                <w:webHidden/>
              </w:rPr>
            </w:r>
            <w:r w:rsidR="00576D2A">
              <w:rPr>
                <w:noProof/>
                <w:webHidden/>
              </w:rPr>
              <w:fldChar w:fldCharType="separate"/>
            </w:r>
            <w:r w:rsidR="00971BC1">
              <w:rPr>
                <w:noProof/>
                <w:webHidden/>
              </w:rPr>
              <w:t>9</w:t>
            </w:r>
            <w:r w:rsidR="00576D2A">
              <w:rPr>
                <w:noProof/>
                <w:webHidden/>
              </w:rPr>
              <w:fldChar w:fldCharType="end"/>
            </w:r>
          </w:hyperlink>
        </w:p>
        <w:p w14:paraId="6E5CB2B8" w14:textId="26184B97" w:rsidR="00576D2A" w:rsidRDefault="007A4502">
          <w:pPr>
            <w:pStyle w:val="TOC2"/>
            <w:tabs>
              <w:tab w:val="left" w:pos="880"/>
              <w:tab w:val="right" w:leader="dot" w:pos="9016"/>
            </w:tabs>
            <w:rPr>
              <w:rFonts w:asciiTheme="minorHAnsi" w:eastAsiaTheme="minorEastAsia" w:hAnsiTheme="minorHAnsi"/>
              <w:noProof/>
              <w:sz w:val="22"/>
              <w:lang w:eastAsia="en-GB"/>
            </w:rPr>
          </w:pPr>
          <w:hyperlink w:anchor="_Toc129163913" w:history="1">
            <w:r w:rsidR="00576D2A" w:rsidRPr="00DE1264">
              <w:rPr>
                <w:rStyle w:val="Hyperlink"/>
                <w:noProof/>
              </w:rPr>
              <w:t>2.4</w:t>
            </w:r>
            <w:r w:rsidR="00576D2A">
              <w:rPr>
                <w:rFonts w:asciiTheme="minorHAnsi" w:eastAsiaTheme="minorEastAsia" w:hAnsiTheme="minorHAnsi"/>
                <w:noProof/>
                <w:sz w:val="22"/>
                <w:lang w:eastAsia="en-GB"/>
              </w:rPr>
              <w:tab/>
            </w:r>
            <w:r w:rsidR="00576D2A" w:rsidRPr="00DE1264">
              <w:rPr>
                <w:rStyle w:val="Hyperlink"/>
                <w:noProof/>
              </w:rPr>
              <w:t>Age</w:t>
            </w:r>
            <w:r w:rsidR="00576D2A">
              <w:rPr>
                <w:noProof/>
                <w:webHidden/>
              </w:rPr>
              <w:tab/>
            </w:r>
            <w:r w:rsidR="00576D2A">
              <w:rPr>
                <w:noProof/>
                <w:webHidden/>
              </w:rPr>
              <w:fldChar w:fldCharType="begin"/>
            </w:r>
            <w:r w:rsidR="00576D2A">
              <w:rPr>
                <w:noProof/>
                <w:webHidden/>
              </w:rPr>
              <w:instrText xml:space="preserve"> PAGEREF _Toc129163913 \h </w:instrText>
            </w:r>
            <w:r w:rsidR="00576D2A">
              <w:rPr>
                <w:noProof/>
                <w:webHidden/>
              </w:rPr>
            </w:r>
            <w:r w:rsidR="00576D2A">
              <w:rPr>
                <w:noProof/>
                <w:webHidden/>
              </w:rPr>
              <w:fldChar w:fldCharType="separate"/>
            </w:r>
            <w:r w:rsidR="00971BC1">
              <w:rPr>
                <w:noProof/>
                <w:webHidden/>
              </w:rPr>
              <w:t>10</w:t>
            </w:r>
            <w:r w:rsidR="00576D2A">
              <w:rPr>
                <w:noProof/>
                <w:webHidden/>
              </w:rPr>
              <w:fldChar w:fldCharType="end"/>
            </w:r>
          </w:hyperlink>
        </w:p>
        <w:p w14:paraId="754137CC" w14:textId="384E4034" w:rsidR="00576D2A" w:rsidRDefault="007A4502">
          <w:pPr>
            <w:pStyle w:val="TOC2"/>
            <w:tabs>
              <w:tab w:val="left" w:pos="880"/>
              <w:tab w:val="right" w:leader="dot" w:pos="9016"/>
            </w:tabs>
            <w:rPr>
              <w:rFonts w:asciiTheme="minorHAnsi" w:eastAsiaTheme="minorEastAsia" w:hAnsiTheme="minorHAnsi"/>
              <w:noProof/>
              <w:sz w:val="22"/>
              <w:lang w:eastAsia="en-GB"/>
            </w:rPr>
          </w:pPr>
          <w:hyperlink w:anchor="_Toc129163914" w:history="1">
            <w:r w:rsidR="00576D2A" w:rsidRPr="00DE1264">
              <w:rPr>
                <w:rStyle w:val="Hyperlink"/>
                <w:noProof/>
              </w:rPr>
              <w:t>2.5</w:t>
            </w:r>
            <w:r w:rsidR="00576D2A">
              <w:rPr>
                <w:rFonts w:asciiTheme="minorHAnsi" w:eastAsiaTheme="minorEastAsia" w:hAnsiTheme="minorHAnsi"/>
                <w:noProof/>
                <w:sz w:val="22"/>
                <w:lang w:eastAsia="en-GB"/>
              </w:rPr>
              <w:tab/>
            </w:r>
            <w:r w:rsidR="00576D2A" w:rsidRPr="00DE1264">
              <w:rPr>
                <w:rStyle w:val="Hyperlink"/>
                <w:noProof/>
              </w:rPr>
              <w:t>Religion or Belief</w:t>
            </w:r>
            <w:r w:rsidR="00576D2A">
              <w:rPr>
                <w:noProof/>
                <w:webHidden/>
              </w:rPr>
              <w:tab/>
            </w:r>
            <w:r w:rsidR="00576D2A">
              <w:rPr>
                <w:noProof/>
                <w:webHidden/>
              </w:rPr>
              <w:fldChar w:fldCharType="begin"/>
            </w:r>
            <w:r w:rsidR="00576D2A">
              <w:rPr>
                <w:noProof/>
                <w:webHidden/>
              </w:rPr>
              <w:instrText xml:space="preserve"> PAGEREF _Toc129163914 \h </w:instrText>
            </w:r>
            <w:r w:rsidR="00576D2A">
              <w:rPr>
                <w:noProof/>
                <w:webHidden/>
              </w:rPr>
            </w:r>
            <w:r w:rsidR="00576D2A">
              <w:rPr>
                <w:noProof/>
                <w:webHidden/>
              </w:rPr>
              <w:fldChar w:fldCharType="separate"/>
            </w:r>
            <w:r w:rsidR="00971BC1">
              <w:rPr>
                <w:noProof/>
                <w:webHidden/>
              </w:rPr>
              <w:t>11</w:t>
            </w:r>
            <w:r w:rsidR="00576D2A">
              <w:rPr>
                <w:noProof/>
                <w:webHidden/>
              </w:rPr>
              <w:fldChar w:fldCharType="end"/>
            </w:r>
          </w:hyperlink>
        </w:p>
        <w:p w14:paraId="62069028" w14:textId="55891487" w:rsidR="00576D2A" w:rsidRDefault="007A4502">
          <w:pPr>
            <w:pStyle w:val="TOC2"/>
            <w:tabs>
              <w:tab w:val="left" w:pos="880"/>
              <w:tab w:val="right" w:leader="dot" w:pos="9016"/>
            </w:tabs>
            <w:rPr>
              <w:rFonts w:asciiTheme="minorHAnsi" w:eastAsiaTheme="minorEastAsia" w:hAnsiTheme="minorHAnsi"/>
              <w:noProof/>
              <w:sz w:val="22"/>
              <w:lang w:eastAsia="en-GB"/>
            </w:rPr>
          </w:pPr>
          <w:hyperlink w:anchor="_Toc129163915" w:history="1">
            <w:r w:rsidR="00576D2A" w:rsidRPr="00DE1264">
              <w:rPr>
                <w:rStyle w:val="Hyperlink"/>
                <w:noProof/>
              </w:rPr>
              <w:t>2.6</w:t>
            </w:r>
            <w:r w:rsidR="00576D2A">
              <w:rPr>
                <w:rFonts w:asciiTheme="minorHAnsi" w:eastAsiaTheme="minorEastAsia" w:hAnsiTheme="minorHAnsi"/>
                <w:noProof/>
                <w:sz w:val="22"/>
                <w:lang w:eastAsia="en-GB"/>
              </w:rPr>
              <w:tab/>
            </w:r>
            <w:r w:rsidR="00576D2A" w:rsidRPr="00DE1264">
              <w:rPr>
                <w:rStyle w:val="Hyperlink"/>
                <w:noProof/>
              </w:rPr>
              <w:t>Sexual orientation</w:t>
            </w:r>
            <w:r w:rsidR="00576D2A">
              <w:rPr>
                <w:noProof/>
                <w:webHidden/>
              </w:rPr>
              <w:tab/>
            </w:r>
            <w:r w:rsidR="00576D2A">
              <w:rPr>
                <w:noProof/>
                <w:webHidden/>
              </w:rPr>
              <w:fldChar w:fldCharType="begin"/>
            </w:r>
            <w:r w:rsidR="00576D2A">
              <w:rPr>
                <w:noProof/>
                <w:webHidden/>
              </w:rPr>
              <w:instrText xml:space="preserve"> PAGEREF _Toc129163915 \h </w:instrText>
            </w:r>
            <w:r w:rsidR="00576D2A">
              <w:rPr>
                <w:noProof/>
                <w:webHidden/>
              </w:rPr>
            </w:r>
            <w:r w:rsidR="00576D2A">
              <w:rPr>
                <w:noProof/>
                <w:webHidden/>
              </w:rPr>
              <w:fldChar w:fldCharType="separate"/>
            </w:r>
            <w:r w:rsidR="00971BC1">
              <w:rPr>
                <w:noProof/>
                <w:webHidden/>
              </w:rPr>
              <w:t>12</w:t>
            </w:r>
            <w:r w:rsidR="00576D2A">
              <w:rPr>
                <w:noProof/>
                <w:webHidden/>
              </w:rPr>
              <w:fldChar w:fldCharType="end"/>
            </w:r>
          </w:hyperlink>
        </w:p>
        <w:p w14:paraId="30D542E5" w14:textId="3CDAE63C" w:rsidR="00576D2A" w:rsidRDefault="007A4502">
          <w:pPr>
            <w:pStyle w:val="TOC1"/>
            <w:tabs>
              <w:tab w:val="left" w:pos="440"/>
              <w:tab w:val="right" w:leader="dot" w:pos="9016"/>
            </w:tabs>
            <w:rPr>
              <w:rFonts w:asciiTheme="minorHAnsi" w:eastAsiaTheme="minorEastAsia" w:hAnsiTheme="minorHAnsi"/>
              <w:noProof/>
              <w:sz w:val="22"/>
              <w:lang w:eastAsia="en-GB"/>
            </w:rPr>
          </w:pPr>
          <w:hyperlink w:anchor="_Toc129163916" w:history="1">
            <w:r w:rsidR="00576D2A" w:rsidRPr="00DE1264">
              <w:rPr>
                <w:rStyle w:val="Hyperlink"/>
                <w:noProof/>
              </w:rPr>
              <w:t>3.</w:t>
            </w:r>
            <w:r w:rsidR="00576D2A">
              <w:rPr>
                <w:rFonts w:asciiTheme="minorHAnsi" w:eastAsiaTheme="minorEastAsia" w:hAnsiTheme="minorHAnsi"/>
                <w:noProof/>
                <w:sz w:val="22"/>
                <w:lang w:eastAsia="en-GB"/>
              </w:rPr>
              <w:tab/>
            </w:r>
            <w:r w:rsidR="00971BC1" w:rsidRPr="00DE1264">
              <w:rPr>
                <w:rStyle w:val="Hyperlink"/>
                <w:noProof/>
              </w:rPr>
              <w:t>Retention</w:t>
            </w:r>
            <w:r w:rsidR="00576D2A">
              <w:rPr>
                <w:noProof/>
                <w:webHidden/>
              </w:rPr>
              <w:tab/>
            </w:r>
            <w:r w:rsidR="00576D2A">
              <w:rPr>
                <w:noProof/>
                <w:webHidden/>
              </w:rPr>
              <w:fldChar w:fldCharType="begin"/>
            </w:r>
            <w:r w:rsidR="00576D2A">
              <w:rPr>
                <w:noProof/>
                <w:webHidden/>
              </w:rPr>
              <w:instrText xml:space="preserve"> PAGEREF _Toc129163916 \h </w:instrText>
            </w:r>
            <w:r w:rsidR="00576D2A">
              <w:rPr>
                <w:noProof/>
                <w:webHidden/>
              </w:rPr>
            </w:r>
            <w:r w:rsidR="00576D2A">
              <w:rPr>
                <w:noProof/>
                <w:webHidden/>
              </w:rPr>
              <w:fldChar w:fldCharType="separate"/>
            </w:r>
            <w:r w:rsidR="00971BC1">
              <w:rPr>
                <w:noProof/>
                <w:webHidden/>
              </w:rPr>
              <w:t>12</w:t>
            </w:r>
            <w:r w:rsidR="00576D2A">
              <w:rPr>
                <w:noProof/>
                <w:webHidden/>
              </w:rPr>
              <w:fldChar w:fldCharType="end"/>
            </w:r>
          </w:hyperlink>
        </w:p>
        <w:p w14:paraId="00742868" w14:textId="2E90E58B" w:rsidR="00576D2A" w:rsidRDefault="007A4502">
          <w:pPr>
            <w:pStyle w:val="TOC1"/>
            <w:tabs>
              <w:tab w:val="left" w:pos="440"/>
              <w:tab w:val="right" w:leader="dot" w:pos="9016"/>
            </w:tabs>
            <w:rPr>
              <w:rFonts w:asciiTheme="minorHAnsi" w:eastAsiaTheme="minorEastAsia" w:hAnsiTheme="minorHAnsi"/>
              <w:noProof/>
              <w:sz w:val="22"/>
              <w:lang w:eastAsia="en-GB"/>
            </w:rPr>
          </w:pPr>
          <w:hyperlink w:anchor="_Toc129163917" w:history="1">
            <w:r w:rsidR="00576D2A" w:rsidRPr="00DE1264">
              <w:rPr>
                <w:rStyle w:val="Hyperlink"/>
                <w:noProof/>
              </w:rPr>
              <w:t>4.</w:t>
            </w:r>
            <w:r w:rsidR="00576D2A">
              <w:rPr>
                <w:rFonts w:asciiTheme="minorHAnsi" w:eastAsiaTheme="minorEastAsia" w:hAnsiTheme="minorHAnsi"/>
                <w:noProof/>
                <w:sz w:val="22"/>
                <w:lang w:eastAsia="en-GB"/>
              </w:rPr>
              <w:tab/>
            </w:r>
            <w:r w:rsidR="00971BC1" w:rsidRPr="00DE1264">
              <w:rPr>
                <w:rStyle w:val="Hyperlink"/>
                <w:noProof/>
              </w:rPr>
              <w:t>Staff development</w:t>
            </w:r>
            <w:r w:rsidR="00576D2A">
              <w:rPr>
                <w:noProof/>
                <w:webHidden/>
              </w:rPr>
              <w:tab/>
            </w:r>
            <w:r w:rsidR="00576D2A">
              <w:rPr>
                <w:noProof/>
                <w:webHidden/>
              </w:rPr>
              <w:fldChar w:fldCharType="begin"/>
            </w:r>
            <w:r w:rsidR="00576D2A">
              <w:rPr>
                <w:noProof/>
                <w:webHidden/>
              </w:rPr>
              <w:instrText xml:space="preserve"> PAGEREF _Toc129163917 \h </w:instrText>
            </w:r>
            <w:r w:rsidR="00576D2A">
              <w:rPr>
                <w:noProof/>
                <w:webHidden/>
              </w:rPr>
            </w:r>
            <w:r w:rsidR="00576D2A">
              <w:rPr>
                <w:noProof/>
                <w:webHidden/>
              </w:rPr>
              <w:fldChar w:fldCharType="separate"/>
            </w:r>
            <w:r w:rsidR="00971BC1">
              <w:rPr>
                <w:noProof/>
                <w:webHidden/>
              </w:rPr>
              <w:t>15</w:t>
            </w:r>
            <w:r w:rsidR="00576D2A">
              <w:rPr>
                <w:noProof/>
                <w:webHidden/>
              </w:rPr>
              <w:fldChar w:fldCharType="end"/>
            </w:r>
          </w:hyperlink>
        </w:p>
        <w:p w14:paraId="033ECFC3" w14:textId="7D45157E" w:rsidR="00576D2A" w:rsidRDefault="007A4502">
          <w:pPr>
            <w:pStyle w:val="TOC2"/>
            <w:tabs>
              <w:tab w:val="left" w:pos="880"/>
              <w:tab w:val="right" w:leader="dot" w:pos="9016"/>
            </w:tabs>
            <w:rPr>
              <w:rFonts w:asciiTheme="minorHAnsi" w:eastAsiaTheme="minorEastAsia" w:hAnsiTheme="minorHAnsi"/>
              <w:noProof/>
              <w:sz w:val="22"/>
              <w:lang w:eastAsia="en-GB"/>
            </w:rPr>
          </w:pPr>
          <w:hyperlink w:anchor="_Toc129163918" w:history="1">
            <w:r w:rsidR="00576D2A" w:rsidRPr="00DE1264">
              <w:rPr>
                <w:rStyle w:val="Hyperlink"/>
                <w:noProof/>
              </w:rPr>
              <w:t>4.1</w:t>
            </w:r>
            <w:r w:rsidR="00576D2A">
              <w:rPr>
                <w:rFonts w:asciiTheme="minorHAnsi" w:eastAsiaTheme="minorEastAsia" w:hAnsiTheme="minorHAnsi"/>
                <w:noProof/>
                <w:sz w:val="22"/>
                <w:lang w:eastAsia="en-GB"/>
              </w:rPr>
              <w:tab/>
            </w:r>
            <w:r w:rsidR="00576D2A" w:rsidRPr="00DE1264">
              <w:rPr>
                <w:rStyle w:val="Hyperlink"/>
                <w:noProof/>
              </w:rPr>
              <w:t>Promotions</w:t>
            </w:r>
            <w:r w:rsidR="00576D2A">
              <w:rPr>
                <w:noProof/>
                <w:webHidden/>
              </w:rPr>
              <w:tab/>
            </w:r>
            <w:r w:rsidR="00576D2A">
              <w:rPr>
                <w:noProof/>
                <w:webHidden/>
              </w:rPr>
              <w:fldChar w:fldCharType="begin"/>
            </w:r>
            <w:r w:rsidR="00576D2A">
              <w:rPr>
                <w:noProof/>
                <w:webHidden/>
              </w:rPr>
              <w:instrText xml:space="preserve"> PAGEREF _Toc129163918 \h </w:instrText>
            </w:r>
            <w:r w:rsidR="00576D2A">
              <w:rPr>
                <w:noProof/>
                <w:webHidden/>
              </w:rPr>
            </w:r>
            <w:r w:rsidR="00576D2A">
              <w:rPr>
                <w:noProof/>
                <w:webHidden/>
              </w:rPr>
              <w:fldChar w:fldCharType="separate"/>
            </w:r>
            <w:r w:rsidR="00971BC1">
              <w:rPr>
                <w:noProof/>
                <w:webHidden/>
              </w:rPr>
              <w:t>15</w:t>
            </w:r>
            <w:r w:rsidR="00576D2A">
              <w:rPr>
                <w:noProof/>
                <w:webHidden/>
              </w:rPr>
              <w:fldChar w:fldCharType="end"/>
            </w:r>
          </w:hyperlink>
        </w:p>
        <w:p w14:paraId="1BB5253D" w14:textId="714EDB60" w:rsidR="00576D2A" w:rsidRDefault="007A4502">
          <w:pPr>
            <w:pStyle w:val="TOC2"/>
            <w:tabs>
              <w:tab w:val="left" w:pos="880"/>
              <w:tab w:val="right" w:leader="dot" w:pos="9016"/>
            </w:tabs>
            <w:rPr>
              <w:rFonts w:asciiTheme="minorHAnsi" w:eastAsiaTheme="minorEastAsia" w:hAnsiTheme="minorHAnsi"/>
              <w:noProof/>
              <w:sz w:val="22"/>
              <w:lang w:eastAsia="en-GB"/>
            </w:rPr>
          </w:pPr>
          <w:hyperlink w:anchor="_Toc129163919" w:history="1">
            <w:r w:rsidR="00576D2A" w:rsidRPr="00DE1264">
              <w:rPr>
                <w:rStyle w:val="Hyperlink"/>
                <w:noProof/>
              </w:rPr>
              <w:t>4.2</w:t>
            </w:r>
            <w:r w:rsidR="00576D2A">
              <w:rPr>
                <w:rFonts w:asciiTheme="minorHAnsi" w:eastAsiaTheme="minorEastAsia" w:hAnsiTheme="minorHAnsi"/>
                <w:noProof/>
                <w:sz w:val="22"/>
                <w:lang w:eastAsia="en-GB"/>
              </w:rPr>
              <w:tab/>
            </w:r>
            <w:r w:rsidR="00576D2A" w:rsidRPr="00DE1264">
              <w:rPr>
                <w:rStyle w:val="Hyperlink"/>
                <w:noProof/>
              </w:rPr>
              <w:t>Training</w:t>
            </w:r>
            <w:r w:rsidR="00576D2A">
              <w:rPr>
                <w:noProof/>
                <w:webHidden/>
              </w:rPr>
              <w:tab/>
            </w:r>
            <w:r w:rsidR="00576D2A">
              <w:rPr>
                <w:noProof/>
                <w:webHidden/>
              </w:rPr>
              <w:fldChar w:fldCharType="begin"/>
            </w:r>
            <w:r w:rsidR="00576D2A">
              <w:rPr>
                <w:noProof/>
                <w:webHidden/>
              </w:rPr>
              <w:instrText xml:space="preserve"> PAGEREF _Toc129163919 \h </w:instrText>
            </w:r>
            <w:r w:rsidR="00576D2A">
              <w:rPr>
                <w:noProof/>
                <w:webHidden/>
              </w:rPr>
            </w:r>
            <w:r w:rsidR="00576D2A">
              <w:rPr>
                <w:noProof/>
                <w:webHidden/>
              </w:rPr>
              <w:fldChar w:fldCharType="separate"/>
            </w:r>
            <w:r w:rsidR="00971BC1">
              <w:rPr>
                <w:noProof/>
                <w:webHidden/>
              </w:rPr>
              <w:t>16</w:t>
            </w:r>
            <w:r w:rsidR="00576D2A">
              <w:rPr>
                <w:noProof/>
                <w:webHidden/>
              </w:rPr>
              <w:fldChar w:fldCharType="end"/>
            </w:r>
          </w:hyperlink>
        </w:p>
        <w:p w14:paraId="0F625962" w14:textId="5683A001" w:rsidR="00576D2A" w:rsidRDefault="007A4502">
          <w:pPr>
            <w:pStyle w:val="TOC1"/>
            <w:tabs>
              <w:tab w:val="left" w:pos="440"/>
              <w:tab w:val="right" w:leader="dot" w:pos="9016"/>
            </w:tabs>
            <w:rPr>
              <w:rFonts w:asciiTheme="minorHAnsi" w:eastAsiaTheme="minorEastAsia" w:hAnsiTheme="minorHAnsi"/>
              <w:noProof/>
              <w:sz w:val="22"/>
              <w:lang w:eastAsia="en-GB"/>
            </w:rPr>
          </w:pPr>
          <w:hyperlink w:anchor="_Toc129163920" w:history="1">
            <w:r w:rsidR="00576D2A" w:rsidRPr="00DE1264">
              <w:rPr>
                <w:rStyle w:val="Hyperlink"/>
                <w:noProof/>
              </w:rPr>
              <w:t>5.</w:t>
            </w:r>
            <w:r w:rsidR="00576D2A">
              <w:rPr>
                <w:rFonts w:asciiTheme="minorHAnsi" w:eastAsiaTheme="minorEastAsia" w:hAnsiTheme="minorHAnsi"/>
                <w:noProof/>
                <w:sz w:val="22"/>
                <w:lang w:eastAsia="en-GB"/>
              </w:rPr>
              <w:tab/>
            </w:r>
            <w:r w:rsidR="00971BC1" w:rsidRPr="00DE1264">
              <w:rPr>
                <w:rStyle w:val="Hyperlink"/>
                <w:noProof/>
              </w:rPr>
              <w:t>Recruitment and selection</w:t>
            </w:r>
            <w:r w:rsidR="00576D2A">
              <w:rPr>
                <w:noProof/>
                <w:webHidden/>
              </w:rPr>
              <w:tab/>
            </w:r>
            <w:r w:rsidR="00576D2A">
              <w:rPr>
                <w:noProof/>
                <w:webHidden/>
              </w:rPr>
              <w:fldChar w:fldCharType="begin"/>
            </w:r>
            <w:r w:rsidR="00576D2A">
              <w:rPr>
                <w:noProof/>
                <w:webHidden/>
              </w:rPr>
              <w:instrText xml:space="preserve"> PAGEREF _Toc129163920 \h </w:instrText>
            </w:r>
            <w:r w:rsidR="00576D2A">
              <w:rPr>
                <w:noProof/>
                <w:webHidden/>
              </w:rPr>
            </w:r>
            <w:r w:rsidR="00576D2A">
              <w:rPr>
                <w:noProof/>
                <w:webHidden/>
              </w:rPr>
              <w:fldChar w:fldCharType="separate"/>
            </w:r>
            <w:r w:rsidR="00971BC1">
              <w:rPr>
                <w:noProof/>
                <w:webHidden/>
              </w:rPr>
              <w:t>16</w:t>
            </w:r>
            <w:r w:rsidR="00576D2A">
              <w:rPr>
                <w:noProof/>
                <w:webHidden/>
              </w:rPr>
              <w:fldChar w:fldCharType="end"/>
            </w:r>
          </w:hyperlink>
        </w:p>
        <w:p w14:paraId="4B0BC2FB" w14:textId="6C25FB1D" w:rsidR="00576D2A" w:rsidRDefault="007A4502">
          <w:pPr>
            <w:pStyle w:val="TOC2"/>
            <w:tabs>
              <w:tab w:val="left" w:pos="880"/>
              <w:tab w:val="right" w:leader="dot" w:pos="9016"/>
            </w:tabs>
            <w:rPr>
              <w:rFonts w:asciiTheme="minorHAnsi" w:eastAsiaTheme="minorEastAsia" w:hAnsiTheme="minorHAnsi"/>
              <w:noProof/>
              <w:sz w:val="22"/>
              <w:lang w:eastAsia="en-GB"/>
            </w:rPr>
          </w:pPr>
          <w:hyperlink w:anchor="_Toc129163921" w:history="1">
            <w:r w:rsidR="00576D2A" w:rsidRPr="00DE1264">
              <w:rPr>
                <w:rStyle w:val="Hyperlink"/>
                <w:noProof/>
              </w:rPr>
              <w:t>5.1</w:t>
            </w:r>
            <w:r w:rsidR="00576D2A">
              <w:rPr>
                <w:rFonts w:asciiTheme="minorHAnsi" w:eastAsiaTheme="minorEastAsia" w:hAnsiTheme="minorHAnsi"/>
                <w:noProof/>
                <w:sz w:val="22"/>
                <w:lang w:eastAsia="en-GB"/>
              </w:rPr>
              <w:tab/>
            </w:r>
            <w:r w:rsidR="00576D2A" w:rsidRPr="00DE1264">
              <w:rPr>
                <w:rStyle w:val="Hyperlink"/>
                <w:noProof/>
              </w:rPr>
              <w:t>Attraction</w:t>
            </w:r>
            <w:r w:rsidR="00576D2A">
              <w:rPr>
                <w:noProof/>
                <w:webHidden/>
              </w:rPr>
              <w:tab/>
            </w:r>
            <w:r w:rsidR="00576D2A">
              <w:rPr>
                <w:noProof/>
                <w:webHidden/>
              </w:rPr>
              <w:fldChar w:fldCharType="begin"/>
            </w:r>
            <w:r w:rsidR="00576D2A">
              <w:rPr>
                <w:noProof/>
                <w:webHidden/>
              </w:rPr>
              <w:instrText xml:space="preserve"> PAGEREF _Toc129163921 \h </w:instrText>
            </w:r>
            <w:r w:rsidR="00576D2A">
              <w:rPr>
                <w:noProof/>
                <w:webHidden/>
              </w:rPr>
            </w:r>
            <w:r w:rsidR="00576D2A">
              <w:rPr>
                <w:noProof/>
                <w:webHidden/>
              </w:rPr>
              <w:fldChar w:fldCharType="separate"/>
            </w:r>
            <w:r w:rsidR="00971BC1">
              <w:rPr>
                <w:noProof/>
                <w:webHidden/>
              </w:rPr>
              <w:t>16</w:t>
            </w:r>
            <w:r w:rsidR="00576D2A">
              <w:rPr>
                <w:noProof/>
                <w:webHidden/>
              </w:rPr>
              <w:fldChar w:fldCharType="end"/>
            </w:r>
          </w:hyperlink>
        </w:p>
        <w:p w14:paraId="1D43E61F" w14:textId="58EFA96C" w:rsidR="00576D2A" w:rsidRDefault="007A4502">
          <w:pPr>
            <w:pStyle w:val="TOC1"/>
            <w:tabs>
              <w:tab w:val="left" w:pos="440"/>
              <w:tab w:val="right" w:leader="dot" w:pos="9016"/>
            </w:tabs>
            <w:rPr>
              <w:rFonts w:asciiTheme="minorHAnsi" w:eastAsiaTheme="minorEastAsia" w:hAnsiTheme="minorHAnsi"/>
              <w:noProof/>
              <w:sz w:val="22"/>
              <w:lang w:eastAsia="en-GB"/>
            </w:rPr>
          </w:pPr>
          <w:hyperlink w:anchor="_Toc129163922" w:history="1">
            <w:r w:rsidR="00576D2A" w:rsidRPr="00DE1264">
              <w:rPr>
                <w:rStyle w:val="Hyperlink"/>
                <w:noProof/>
              </w:rPr>
              <w:t>6.</w:t>
            </w:r>
            <w:r w:rsidR="00576D2A">
              <w:rPr>
                <w:rFonts w:asciiTheme="minorHAnsi" w:eastAsiaTheme="minorEastAsia" w:hAnsiTheme="minorHAnsi"/>
                <w:noProof/>
                <w:sz w:val="22"/>
                <w:lang w:eastAsia="en-GB"/>
              </w:rPr>
              <w:tab/>
            </w:r>
            <w:r w:rsidR="00971BC1" w:rsidRPr="00DE1264">
              <w:rPr>
                <w:rStyle w:val="Hyperlink"/>
                <w:noProof/>
              </w:rPr>
              <w:t>Gender pay gap</w:t>
            </w:r>
            <w:r w:rsidR="00576D2A">
              <w:rPr>
                <w:noProof/>
                <w:webHidden/>
              </w:rPr>
              <w:tab/>
            </w:r>
            <w:r w:rsidR="00576D2A">
              <w:rPr>
                <w:noProof/>
                <w:webHidden/>
              </w:rPr>
              <w:fldChar w:fldCharType="begin"/>
            </w:r>
            <w:r w:rsidR="00576D2A">
              <w:rPr>
                <w:noProof/>
                <w:webHidden/>
              </w:rPr>
              <w:instrText xml:space="preserve"> PAGEREF _Toc129163922 \h </w:instrText>
            </w:r>
            <w:r w:rsidR="00576D2A">
              <w:rPr>
                <w:noProof/>
                <w:webHidden/>
              </w:rPr>
            </w:r>
            <w:r w:rsidR="00576D2A">
              <w:rPr>
                <w:noProof/>
                <w:webHidden/>
              </w:rPr>
              <w:fldChar w:fldCharType="separate"/>
            </w:r>
            <w:r w:rsidR="00971BC1">
              <w:rPr>
                <w:noProof/>
                <w:webHidden/>
              </w:rPr>
              <w:t>18</w:t>
            </w:r>
            <w:r w:rsidR="00576D2A">
              <w:rPr>
                <w:noProof/>
                <w:webHidden/>
              </w:rPr>
              <w:fldChar w:fldCharType="end"/>
            </w:r>
          </w:hyperlink>
        </w:p>
        <w:p w14:paraId="50E007A1" w14:textId="1F66DAA1" w:rsidR="00576D2A" w:rsidRDefault="007A4502">
          <w:pPr>
            <w:pStyle w:val="TOC1"/>
            <w:tabs>
              <w:tab w:val="left" w:pos="440"/>
              <w:tab w:val="right" w:leader="dot" w:pos="9016"/>
            </w:tabs>
            <w:rPr>
              <w:rFonts w:asciiTheme="minorHAnsi" w:eastAsiaTheme="minorEastAsia" w:hAnsiTheme="minorHAnsi"/>
              <w:noProof/>
              <w:sz w:val="22"/>
              <w:lang w:eastAsia="en-GB"/>
            </w:rPr>
          </w:pPr>
          <w:hyperlink w:anchor="_Toc129163923" w:history="1">
            <w:r w:rsidR="00576D2A" w:rsidRPr="00DE1264">
              <w:rPr>
                <w:rStyle w:val="Hyperlink"/>
                <w:noProof/>
              </w:rPr>
              <w:t>7.</w:t>
            </w:r>
            <w:r w:rsidR="00576D2A">
              <w:rPr>
                <w:rFonts w:asciiTheme="minorHAnsi" w:eastAsiaTheme="minorEastAsia" w:hAnsiTheme="minorHAnsi"/>
                <w:noProof/>
                <w:sz w:val="22"/>
                <w:lang w:eastAsia="en-GB"/>
              </w:rPr>
              <w:tab/>
            </w:r>
            <w:r w:rsidR="00971BC1" w:rsidRPr="00DE1264">
              <w:rPr>
                <w:rStyle w:val="Hyperlink"/>
                <w:noProof/>
              </w:rPr>
              <w:t>Recommendations</w:t>
            </w:r>
            <w:r w:rsidR="00576D2A">
              <w:rPr>
                <w:noProof/>
                <w:webHidden/>
              </w:rPr>
              <w:tab/>
            </w:r>
            <w:r w:rsidR="00576D2A">
              <w:rPr>
                <w:noProof/>
                <w:webHidden/>
              </w:rPr>
              <w:fldChar w:fldCharType="begin"/>
            </w:r>
            <w:r w:rsidR="00576D2A">
              <w:rPr>
                <w:noProof/>
                <w:webHidden/>
              </w:rPr>
              <w:instrText xml:space="preserve"> PAGEREF _Toc129163923 \h </w:instrText>
            </w:r>
            <w:r w:rsidR="00576D2A">
              <w:rPr>
                <w:noProof/>
                <w:webHidden/>
              </w:rPr>
            </w:r>
            <w:r w:rsidR="00576D2A">
              <w:rPr>
                <w:noProof/>
                <w:webHidden/>
              </w:rPr>
              <w:fldChar w:fldCharType="separate"/>
            </w:r>
            <w:r w:rsidR="00971BC1">
              <w:rPr>
                <w:noProof/>
                <w:webHidden/>
              </w:rPr>
              <w:t>19</w:t>
            </w:r>
            <w:r w:rsidR="00576D2A">
              <w:rPr>
                <w:noProof/>
                <w:webHidden/>
              </w:rPr>
              <w:fldChar w:fldCharType="end"/>
            </w:r>
          </w:hyperlink>
        </w:p>
        <w:p w14:paraId="5A9C6A0B" w14:textId="3D91998F" w:rsidR="006C0CA9" w:rsidRDefault="006C0CA9" w:rsidP="008E477A">
          <w:pPr>
            <w:spacing w:after="0" w:line="480" w:lineRule="auto"/>
          </w:pPr>
          <w:r w:rsidRPr="008E477A">
            <w:rPr>
              <w:rFonts w:ascii="Segoe UI" w:hAnsi="Segoe UI" w:cs="Segoe UI"/>
              <w:b/>
              <w:bCs/>
              <w:noProof/>
              <w:sz w:val="24"/>
              <w:szCs w:val="24"/>
            </w:rPr>
            <w:fldChar w:fldCharType="end"/>
          </w:r>
        </w:p>
      </w:sdtContent>
    </w:sdt>
    <w:p w14:paraId="57934C93" w14:textId="5E7326FC" w:rsidR="00354501" w:rsidRDefault="00354501" w:rsidP="00350C49"/>
    <w:p w14:paraId="1C1AB3A1" w14:textId="77777777" w:rsidR="006C0CA9" w:rsidRDefault="006C0CA9" w:rsidP="00350C49"/>
    <w:p w14:paraId="42B18B06" w14:textId="77777777" w:rsidR="006C0CA9" w:rsidRDefault="006C0CA9" w:rsidP="00350C49"/>
    <w:p w14:paraId="56DBBE4B" w14:textId="77777777" w:rsidR="006C0CA9" w:rsidRDefault="006C0CA9" w:rsidP="00350C49"/>
    <w:p w14:paraId="1E8E06BF" w14:textId="77777777" w:rsidR="00F87376" w:rsidRDefault="00F87376" w:rsidP="00350C49"/>
    <w:p w14:paraId="6E530430" w14:textId="77777777" w:rsidR="00F87376" w:rsidRDefault="00F87376" w:rsidP="00350C49"/>
    <w:p w14:paraId="515CEA5E" w14:textId="77777777" w:rsidR="00F87376" w:rsidRDefault="00F87376" w:rsidP="00350C49"/>
    <w:p w14:paraId="05C66D18" w14:textId="77777777" w:rsidR="00F87376" w:rsidRDefault="00F87376" w:rsidP="00350C49"/>
    <w:p w14:paraId="37CB66F9" w14:textId="77777777" w:rsidR="00F87376" w:rsidRDefault="00F87376" w:rsidP="00350C49"/>
    <w:p w14:paraId="1BA389F9" w14:textId="77777777" w:rsidR="006C0CA9" w:rsidRDefault="006C0CA9" w:rsidP="00350C49"/>
    <w:p w14:paraId="63483C56" w14:textId="4D723105" w:rsidR="00391933" w:rsidRDefault="00E664A8" w:rsidP="00413919">
      <w:pPr>
        <w:pStyle w:val="Heading1"/>
      </w:pPr>
      <w:bookmarkStart w:id="0" w:name="_Toc125545792"/>
      <w:bookmarkStart w:id="1" w:name="_Toc129163906"/>
      <w:r>
        <w:lastRenderedPageBreak/>
        <w:t>INTRODUCTION</w:t>
      </w:r>
      <w:bookmarkEnd w:id="0"/>
      <w:bookmarkEnd w:id="1"/>
    </w:p>
    <w:p w14:paraId="2B0F17B6" w14:textId="429D6705" w:rsidR="00FD7399" w:rsidRDefault="00C55F44" w:rsidP="00C91A32">
      <w:pPr>
        <w:spacing w:after="0" w:line="240" w:lineRule="auto"/>
        <w:rPr>
          <w:rFonts w:ascii="Segoe UI" w:eastAsia="Arial" w:hAnsi="Segoe UI" w:cs="Segoe UI"/>
          <w:bCs/>
          <w:sz w:val="24"/>
          <w:szCs w:val="24"/>
        </w:rPr>
      </w:pPr>
      <w:r>
        <w:rPr>
          <w:rFonts w:ascii="Segoe UI" w:eastAsia="Arial" w:hAnsi="Segoe UI" w:cs="Segoe UI"/>
          <w:bCs/>
          <w:sz w:val="24"/>
          <w:szCs w:val="24"/>
        </w:rPr>
        <w:t>Ga</w:t>
      </w:r>
      <w:r w:rsidR="002B59A4">
        <w:rPr>
          <w:rFonts w:ascii="Segoe UI" w:eastAsia="Arial" w:hAnsi="Segoe UI" w:cs="Segoe UI"/>
          <w:bCs/>
          <w:sz w:val="24"/>
          <w:szCs w:val="24"/>
        </w:rPr>
        <w:t xml:space="preserve">thering and analysing equality and diversity information on the workforce is important </w:t>
      </w:r>
      <w:r w:rsidR="00396E2A">
        <w:rPr>
          <w:rFonts w:ascii="Segoe UI" w:eastAsia="Arial" w:hAnsi="Segoe UI" w:cs="Segoe UI"/>
          <w:bCs/>
          <w:sz w:val="24"/>
          <w:szCs w:val="24"/>
        </w:rPr>
        <w:t>to</w:t>
      </w:r>
      <w:r w:rsidR="002B59A4">
        <w:rPr>
          <w:rFonts w:ascii="Segoe UI" w:eastAsia="Arial" w:hAnsi="Segoe UI" w:cs="Segoe UI"/>
          <w:bCs/>
          <w:sz w:val="24"/>
          <w:szCs w:val="24"/>
        </w:rPr>
        <w:t xml:space="preserve"> inform our work</w:t>
      </w:r>
      <w:r w:rsidR="004A4CE7">
        <w:rPr>
          <w:rFonts w:ascii="Segoe UI" w:eastAsia="Arial" w:hAnsi="Segoe UI" w:cs="Segoe UI"/>
          <w:bCs/>
          <w:sz w:val="24"/>
          <w:szCs w:val="24"/>
        </w:rPr>
        <w:t xml:space="preserve"> to </w:t>
      </w:r>
      <w:r w:rsidR="00DD24E5">
        <w:rPr>
          <w:rFonts w:ascii="Segoe UI" w:eastAsia="Arial" w:hAnsi="Segoe UI" w:cs="Segoe UI"/>
          <w:bCs/>
          <w:sz w:val="24"/>
          <w:szCs w:val="24"/>
        </w:rPr>
        <w:t>progress</w:t>
      </w:r>
      <w:r w:rsidR="004A4CE7">
        <w:rPr>
          <w:rFonts w:ascii="Segoe UI" w:eastAsia="Arial" w:hAnsi="Segoe UI" w:cs="Segoe UI"/>
          <w:bCs/>
          <w:sz w:val="24"/>
          <w:szCs w:val="24"/>
        </w:rPr>
        <w:t xml:space="preserve"> equality, tackle </w:t>
      </w:r>
      <w:r w:rsidR="00392D91">
        <w:rPr>
          <w:rFonts w:ascii="Segoe UI" w:eastAsia="Arial" w:hAnsi="Segoe UI" w:cs="Segoe UI"/>
          <w:bCs/>
          <w:sz w:val="24"/>
          <w:szCs w:val="24"/>
        </w:rPr>
        <w:t>discrimination</w:t>
      </w:r>
      <w:r w:rsidR="004A4CE7">
        <w:rPr>
          <w:rFonts w:ascii="Segoe UI" w:eastAsia="Arial" w:hAnsi="Segoe UI" w:cs="Segoe UI"/>
          <w:bCs/>
          <w:sz w:val="24"/>
          <w:szCs w:val="24"/>
        </w:rPr>
        <w:t xml:space="preserve"> and </w:t>
      </w:r>
      <w:r w:rsidR="0039664C">
        <w:rPr>
          <w:rFonts w:ascii="Segoe UI" w:eastAsia="Arial" w:hAnsi="Segoe UI" w:cs="Segoe UI"/>
          <w:bCs/>
          <w:sz w:val="24"/>
          <w:szCs w:val="24"/>
        </w:rPr>
        <w:t xml:space="preserve">harassment and </w:t>
      </w:r>
      <w:r w:rsidR="00B74E8B">
        <w:rPr>
          <w:rFonts w:ascii="Segoe UI" w:eastAsia="Arial" w:hAnsi="Segoe UI" w:cs="Segoe UI"/>
          <w:bCs/>
          <w:sz w:val="24"/>
          <w:szCs w:val="24"/>
        </w:rPr>
        <w:t>address prejudice</w:t>
      </w:r>
      <w:r w:rsidR="000E48B9">
        <w:rPr>
          <w:rFonts w:ascii="Segoe UI" w:eastAsia="Arial" w:hAnsi="Segoe UI" w:cs="Segoe UI"/>
          <w:bCs/>
          <w:sz w:val="24"/>
          <w:szCs w:val="24"/>
        </w:rPr>
        <w:t xml:space="preserve"> in the workplace</w:t>
      </w:r>
      <w:r w:rsidR="002B59A4">
        <w:rPr>
          <w:rFonts w:ascii="Segoe UI" w:eastAsia="Arial" w:hAnsi="Segoe UI" w:cs="Segoe UI"/>
          <w:bCs/>
          <w:sz w:val="24"/>
          <w:szCs w:val="24"/>
        </w:rPr>
        <w:t xml:space="preserve">. </w:t>
      </w:r>
      <w:r w:rsidR="006D371F">
        <w:rPr>
          <w:rFonts w:ascii="Segoe UI" w:eastAsia="Arial" w:hAnsi="Segoe UI" w:cs="Segoe UI"/>
          <w:bCs/>
          <w:sz w:val="24"/>
          <w:szCs w:val="24"/>
        </w:rPr>
        <w:t xml:space="preserve">We have a </w:t>
      </w:r>
      <w:r w:rsidR="0096340A">
        <w:rPr>
          <w:rFonts w:ascii="Segoe UI" w:eastAsia="Arial" w:hAnsi="Segoe UI" w:cs="Segoe UI"/>
          <w:bCs/>
          <w:sz w:val="24"/>
          <w:szCs w:val="24"/>
        </w:rPr>
        <w:t>specific</w:t>
      </w:r>
      <w:r w:rsidR="006D371F">
        <w:rPr>
          <w:rFonts w:ascii="Segoe UI" w:eastAsia="Arial" w:hAnsi="Segoe UI" w:cs="Segoe UI"/>
          <w:bCs/>
          <w:sz w:val="24"/>
          <w:szCs w:val="24"/>
        </w:rPr>
        <w:t xml:space="preserve"> duty as part of the Public Sector Equality Duty in Scotland to gather information on the composition of our workforce</w:t>
      </w:r>
      <w:r w:rsidR="000A5F8F">
        <w:rPr>
          <w:rFonts w:ascii="Segoe UI" w:eastAsia="Arial" w:hAnsi="Segoe UI" w:cs="Segoe UI"/>
          <w:bCs/>
          <w:sz w:val="24"/>
          <w:szCs w:val="24"/>
        </w:rPr>
        <w:t xml:space="preserve"> </w:t>
      </w:r>
      <w:r w:rsidR="006D371F">
        <w:rPr>
          <w:rFonts w:ascii="Segoe UI" w:eastAsia="Arial" w:hAnsi="Segoe UI" w:cs="Segoe UI"/>
          <w:bCs/>
          <w:sz w:val="24"/>
          <w:szCs w:val="24"/>
        </w:rPr>
        <w:t>and information on the recruitment, retention</w:t>
      </w:r>
      <w:r w:rsidR="007426A8">
        <w:rPr>
          <w:rFonts w:ascii="Segoe UI" w:eastAsia="Arial" w:hAnsi="Segoe UI" w:cs="Segoe UI"/>
          <w:bCs/>
          <w:sz w:val="24"/>
          <w:szCs w:val="24"/>
        </w:rPr>
        <w:t>,</w:t>
      </w:r>
      <w:r w:rsidR="006D371F">
        <w:rPr>
          <w:rFonts w:ascii="Segoe UI" w:eastAsia="Arial" w:hAnsi="Segoe UI" w:cs="Segoe UI"/>
          <w:bCs/>
          <w:sz w:val="24"/>
          <w:szCs w:val="24"/>
        </w:rPr>
        <w:t xml:space="preserve"> and development of our employees</w:t>
      </w:r>
      <w:r w:rsidR="00184670">
        <w:rPr>
          <w:rFonts w:ascii="Segoe UI" w:eastAsia="Arial" w:hAnsi="Segoe UI" w:cs="Segoe UI"/>
          <w:bCs/>
          <w:sz w:val="24"/>
          <w:szCs w:val="24"/>
        </w:rPr>
        <w:t xml:space="preserve"> by each of the protected characteristics</w:t>
      </w:r>
      <w:r w:rsidR="000A5F8F">
        <w:rPr>
          <w:rFonts w:ascii="Segoe UI" w:eastAsia="Arial" w:hAnsi="Segoe UI" w:cs="Segoe UI"/>
          <w:bCs/>
          <w:sz w:val="24"/>
          <w:szCs w:val="24"/>
        </w:rPr>
        <w:t>.</w:t>
      </w:r>
    </w:p>
    <w:p w14:paraId="4DE3A46C" w14:textId="77777777" w:rsidR="00C91A32" w:rsidRDefault="00C91A32" w:rsidP="00C91A32">
      <w:pPr>
        <w:spacing w:after="0" w:line="240" w:lineRule="auto"/>
        <w:rPr>
          <w:rFonts w:ascii="Segoe UI" w:eastAsia="Arial" w:hAnsi="Segoe UI" w:cs="Segoe UI"/>
          <w:bCs/>
          <w:sz w:val="24"/>
          <w:szCs w:val="24"/>
        </w:rPr>
      </w:pPr>
    </w:p>
    <w:p w14:paraId="7B0665DA" w14:textId="7F78568F" w:rsidR="00547D77" w:rsidRDefault="5AB2EFDF" w:rsidP="00C91A32">
      <w:pPr>
        <w:spacing w:after="0" w:line="240" w:lineRule="auto"/>
        <w:rPr>
          <w:rFonts w:ascii="Segoe UI" w:eastAsia="Arial" w:hAnsi="Segoe UI" w:cs="Segoe UI"/>
          <w:sz w:val="24"/>
          <w:szCs w:val="24"/>
        </w:rPr>
      </w:pPr>
      <w:r w:rsidRPr="606B9E13">
        <w:rPr>
          <w:rFonts w:ascii="Segoe UI" w:eastAsia="Arial" w:hAnsi="Segoe UI" w:cs="Segoe UI"/>
          <w:sz w:val="24"/>
          <w:szCs w:val="24"/>
        </w:rPr>
        <w:t xml:space="preserve">Good employee </w:t>
      </w:r>
      <w:r w:rsidR="3DBD9641" w:rsidRPr="12747975">
        <w:rPr>
          <w:rFonts w:ascii="Segoe UI" w:eastAsia="Arial" w:hAnsi="Segoe UI" w:cs="Segoe UI"/>
          <w:sz w:val="24"/>
          <w:szCs w:val="24"/>
        </w:rPr>
        <w:t>i</w:t>
      </w:r>
      <w:r w:rsidRPr="12747975">
        <w:rPr>
          <w:rFonts w:ascii="Segoe UI" w:eastAsia="Arial" w:hAnsi="Segoe UI" w:cs="Segoe UI"/>
          <w:sz w:val="24"/>
          <w:szCs w:val="24"/>
        </w:rPr>
        <w:t>nformation</w:t>
      </w:r>
      <w:r w:rsidRPr="606B9E13">
        <w:rPr>
          <w:rFonts w:ascii="Segoe UI" w:eastAsia="Arial" w:hAnsi="Segoe UI" w:cs="Segoe UI"/>
          <w:sz w:val="24"/>
          <w:szCs w:val="24"/>
        </w:rPr>
        <w:t xml:space="preserve"> helps us to</w:t>
      </w:r>
      <w:r w:rsidR="1957D511" w:rsidRPr="606B9E13">
        <w:rPr>
          <w:rFonts w:ascii="Segoe UI" w:eastAsia="Arial" w:hAnsi="Segoe UI" w:cs="Segoe UI"/>
          <w:sz w:val="24"/>
          <w:szCs w:val="24"/>
        </w:rPr>
        <w:t xml:space="preserve"> meet the Public Sector Equality Duty by for example,</w:t>
      </w:r>
      <w:r w:rsidRPr="606B9E13">
        <w:rPr>
          <w:rFonts w:ascii="Segoe UI" w:eastAsia="Arial" w:hAnsi="Segoe UI" w:cs="Segoe UI"/>
          <w:sz w:val="24"/>
          <w:szCs w:val="24"/>
        </w:rPr>
        <w:t xml:space="preserve"> identify</w:t>
      </w:r>
      <w:r w:rsidR="5A64934B" w:rsidRPr="606B9E13">
        <w:rPr>
          <w:rFonts w:ascii="Segoe UI" w:eastAsia="Arial" w:hAnsi="Segoe UI" w:cs="Segoe UI"/>
          <w:sz w:val="24"/>
          <w:szCs w:val="24"/>
        </w:rPr>
        <w:t>ing</w:t>
      </w:r>
      <w:r w:rsidRPr="606B9E13">
        <w:rPr>
          <w:rFonts w:ascii="Segoe UI" w:eastAsia="Arial" w:hAnsi="Segoe UI" w:cs="Segoe UI"/>
          <w:sz w:val="24"/>
          <w:szCs w:val="24"/>
        </w:rPr>
        <w:t xml:space="preserve"> key</w:t>
      </w:r>
      <w:r w:rsidR="78AA47A9" w:rsidRPr="606B9E13">
        <w:rPr>
          <w:rFonts w:ascii="Segoe UI" w:eastAsia="Arial" w:hAnsi="Segoe UI" w:cs="Segoe UI"/>
          <w:sz w:val="24"/>
          <w:szCs w:val="24"/>
        </w:rPr>
        <w:t xml:space="preserve"> </w:t>
      </w:r>
      <w:r w:rsidRPr="606B9E13">
        <w:rPr>
          <w:rFonts w:ascii="Segoe UI" w:eastAsia="Arial" w:hAnsi="Segoe UI" w:cs="Segoe UI"/>
          <w:sz w:val="24"/>
          <w:szCs w:val="24"/>
        </w:rPr>
        <w:t xml:space="preserve">issues </w:t>
      </w:r>
      <w:r w:rsidR="1CE77443" w:rsidRPr="606B9E13">
        <w:rPr>
          <w:rFonts w:ascii="Segoe UI" w:eastAsia="Arial" w:hAnsi="Segoe UI" w:cs="Segoe UI"/>
          <w:sz w:val="24"/>
          <w:szCs w:val="24"/>
        </w:rPr>
        <w:t>for us as an employer</w:t>
      </w:r>
      <w:r w:rsidR="01B8DA91" w:rsidRPr="606B9E13">
        <w:rPr>
          <w:rFonts w:ascii="Segoe UI" w:eastAsia="Arial" w:hAnsi="Segoe UI" w:cs="Segoe UI"/>
          <w:sz w:val="24"/>
          <w:szCs w:val="24"/>
        </w:rPr>
        <w:t xml:space="preserve"> to</w:t>
      </w:r>
      <w:r w:rsidR="7D6DC173" w:rsidRPr="606B9E13">
        <w:rPr>
          <w:rFonts w:ascii="Segoe UI" w:eastAsia="Arial" w:hAnsi="Segoe UI" w:cs="Segoe UI"/>
          <w:sz w:val="24"/>
          <w:szCs w:val="24"/>
        </w:rPr>
        <w:t xml:space="preserve"> progress equality of opportunity</w:t>
      </w:r>
      <w:r w:rsidR="7C266D95" w:rsidRPr="606B9E13">
        <w:rPr>
          <w:rFonts w:ascii="Segoe UI" w:eastAsia="Arial" w:hAnsi="Segoe UI" w:cs="Segoe UI"/>
          <w:sz w:val="24"/>
          <w:szCs w:val="24"/>
        </w:rPr>
        <w:t xml:space="preserve"> and identify any actions to avoid discrimination and harassment.</w:t>
      </w:r>
      <w:r w:rsidR="7D6DC173" w:rsidRPr="606B9E13">
        <w:rPr>
          <w:rFonts w:ascii="Segoe UI" w:eastAsia="Arial" w:hAnsi="Segoe UI" w:cs="Segoe UI"/>
          <w:sz w:val="24"/>
          <w:szCs w:val="24"/>
        </w:rPr>
        <w:t xml:space="preserve"> </w:t>
      </w:r>
      <w:r w:rsidR="000A5F8F" w:rsidRPr="606B9E13">
        <w:rPr>
          <w:rFonts w:ascii="Segoe UI" w:eastAsia="Arial" w:hAnsi="Segoe UI" w:cs="Segoe UI"/>
          <w:sz w:val="24"/>
          <w:szCs w:val="24"/>
        </w:rPr>
        <w:t xml:space="preserve">Analysis of </w:t>
      </w:r>
      <w:r w:rsidR="6F8D7BA8" w:rsidRPr="606B9E13">
        <w:rPr>
          <w:rFonts w:ascii="Segoe UI" w:eastAsia="Arial" w:hAnsi="Segoe UI" w:cs="Segoe UI"/>
          <w:sz w:val="24"/>
          <w:szCs w:val="24"/>
        </w:rPr>
        <w:t xml:space="preserve">our workforce </w:t>
      </w:r>
      <w:r w:rsidR="000A5F8F" w:rsidRPr="606B9E13">
        <w:rPr>
          <w:rFonts w:ascii="Segoe UI" w:eastAsia="Arial" w:hAnsi="Segoe UI" w:cs="Segoe UI"/>
          <w:sz w:val="24"/>
          <w:szCs w:val="24"/>
        </w:rPr>
        <w:t>data informs areas for improvement and allows us to monitor our progress.</w:t>
      </w:r>
      <w:r w:rsidR="21C0C045" w:rsidRPr="606B9E13">
        <w:rPr>
          <w:rFonts w:ascii="Segoe UI" w:eastAsia="Arial" w:hAnsi="Segoe UI" w:cs="Segoe UI"/>
          <w:sz w:val="24"/>
          <w:szCs w:val="24"/>
        </w:rPr>
        <w:t xml:space="preserve"> Knowing your workforce through data is one of 4 areas of focus identified in the </w:t>
      </w:r>
      <w:hyperlink r:id="rId16">
        <w:r w:rsidR="00547D77" w:rsidRPr="606B9E13">
          <w:rPr>
            <w:rStyle w:val="Hyperlink"/>
            <w:rFonts w:ascii="Segoe UI" w:eastAsia="Arial" w:hAnsi="Segoe UI" w:cs="Segoe UI"/>
            <w:sz w:val="24"/>
            <w:szCs w:val="24"/>
          </w:rPr>
          <w:t>Scottish Government’s Anti-Racist Employment Strategy</w:t>
        </w:r>
      </w:hyperlink>
      <w:r w:rsidR="00547D77" w:rsidRPr="606B9E13">
        <w:rPr>
          <w:rFonts w:ascii="Segoe UI" w:eastAsia="Arial" w:hAnsi="Segoe UI" w:cs="Segoe UI"/>
          <w:sz w:val="24"/>
          <w:szCs w:val="24"/>
        </w:rPr>
        <w:t xml:space="preserve">, published in </w:t>
      </w:r>
      <w:r w:rsidR="00CD771F" w:rsidRPr="606B9E13">
        <w:rPr>
          <w:rFonts w:ascii="Segoe UI" w:eastAsia="Arial" w:hAnsi="Segoe UI" w:cs="Segoe UI"/>
          <w:sz w:val="24"/>
          <w:szCs w:val="24"/>
        </w:rPr>
        <w:t>December 2022.</w:t>
      </w:r>
    </w:p>
    <w:p w14:paraId="58FA40B3" w14:textId="77777777" w:rsidR="00C91A32" w:rsidRDefault="00C91A32" w:rsidP="00C91A32">
      <w:pPr>
        <w:spacing w:after="0" w:line="240" w:lineRule="auto"/>
        <w:rPr>
          <w:rFonts w:ascii="Segoe UI" w:eastAsia="Arial" w:hAnsi="Segoe UI" w:cs="Segoe UI"/>
          <w:sz w:val="24"/>
          <w:szCs w:val="24"/>
        </w:rPr>
      </w:pPr>
    </w:p>
    <w:p w14:paraId="5C2B09F3" w14:textId="0641231E" w:rsidR="000A5F8F" w:rsidRDefault="000A5F8F" w:rsidP="00C91A32">
      <w:pPr>
        <w:spacing w:after="0" w:line="240" w:lineRule="auto"/>
        <w:rPr>
          <w:rFonts w:ascii="Segoe UI" w:eastAsia="Arial" w:hAnsi="Segoe UI" w:cs="Segoe UI"/>
          <w:bCs/>
          <w:sz w:val="24"/>
          <w:szCs w:val="24"/>
        </w:rPr>
      </w:pPr>
      <w:r>
        <w:rPr>
          <w:rFonts w:ascii="Segoe UI" w:eastAsia="Arial" w:hAnsi="Segoe UI" w:cs="Segoe UI"/>
          <w:bCs/>
          <w:sz w:val="24"/>
          <w:szCs w:val="24"/>
        </w:rPr>
        <w:t>This report</w:t>
      </w:r>
      <w:r w:rsidR="001D08BE">
        <w:rPr>
          <w:rFonts w:ascii="Segoe UI" w:eastAsia="Arial" w:hAnsi="Segoe UI" w:cs="Segoe UI"/>
          <w:bCs/>
          <w:sz w:val="24"/>
          <w:szCs w:val="24"/>
        </w:rPr>
        <w:t xml:space="preserve"> </w:t>
      </w:r>
      <w:r w:rsidR="003E4FEB">
        <w:rPr>
          <w:rFonts w:ascii="Segoe UI" w:eastAsia="Arial" w:hAnsi="Segoe UI" w:cs="Segoe UI"/>
          <w:bCs/>
          <w:sz w:val="24"/>
          <w:szCs w:val="24"/>
        </w:rPr>
        <w:t>sets out the actions we are taking as a result of our employee equality and diversity monitoring</w:t>
      </w:r>
      <w:r w:rsidR="002415A5">
        <w:rPr>
          <w:rFonts w:ascii="Segoe UI" w:eastAsia="Arial" w:hAnsi="Segoe UI" w:cs="Segoe UI"/>
          <w:bCs/>
          <w:sz w:val="24"/>
          <w:szCs w:val="24"/>
        </w:rPr>
        <w:t xml:space="preserve">. </w:t>
      </w:r>
      <w:r w:rsidR="00C008F4">
        <w:rPr>
          <w:rFonts w:ascii="Segoe UI" w:eastAsia="Arial" w:hAnsi="Segoe UI" w:cs="Segoe UI"/>
          <w:bCs/>
          <w:sz w:val="24"/>
          <w:szCs w:val="24"/>
        </w:rPr>
        <w:t>W</w:t>
      </w:r>
      <w:r w:rsidR="00871F26">
        <w:rPr>
          <w:rFonts w:ascii="Segoe UI" w:eastAsia="Arial" w:hAnsi="Segoe UI" w:cs="Segoe UI"/>
          <w:bCs/>
          <w:sz w:val="24"/>
          <w:szCs w:val="24"/>
        </w:rPr>
        <w:t xml:space="preserve">e collect and analyse data on the protected characteristics of age, disability, race, gender reassignment, marriage and civil partnership, pregnancy </w:t>
      </w:r>
      <w:r w:rsidR="009376E5">
        <w:rPr>
          <w:rFonts w:ascii="Segoe UI" w:eastAsia="Arial" w:hAnsi="Segoe UI" w:cs="Segoe UI"/>
          <w:bCs/>
          <w:sz w:val="24"/>
          <w:szCs w:val="24"/>
        </w:rPr>
        <w:t>and</w:t>
      </w:r>
      <w:r w:rsidR="00871F26">
        <w:rPr>
          <w:rFonts w:ascii="Segoe UI" w:eastAsia="Arial" w:hAnsi="Segoe UI" w:cs="Segoe UI"/>
          <w:bCs/>
          <w:sz w:val="24"/>
          <w:szCs w:val="24"/>
        </w:rPr>
        <w:t xml:space="preserve"> maternity, religion or belief, sex</w:t>
      </w:r>
      <w:r w:rsidR="00007E3C">
        <w:rPr>
          <w:rFonts w:ascii="Segoe UI" w:eastAsia="Arial" w:hAnsi="Segoe UI" w:cs="Segoe UI"/>
          <w:bCs/>
          <w:sz w:val="24"/>
          <w:szCs w:val="24"/>
        </w:rPr>
        <w:t>,</w:t>
      </w:r>
      <w:r w:rsidR="00871F26">
        <w:rPr>
          <w:rFonts w:ascii="Segoe UI" w:eastAsia="Arial" w:hAnsi="Segoe UI" w:cs="Segoe UI"/>
          <w:bCs/>
          <w:sz w:val="24"/>
          <w:szCs w:val="24"/>
        </w:rPr>
        <w:t xml:space="preserve"> and sexual orientation.</w:t>
      </w:r>
    </w:p>
    <w:p w14:paraId="2C5D113D" w14:textId="77777777" w:rsidR="00C91A32" w:rsidRDefault="00C91A32" w:rsidP="00C91A32">
      <w:pPr>
        <w:spacing w:after="0" w:line="240" w:lineRule="auto"/>
        <w:rPr>
          <w:rFonts w:ascii="Segoe UI" w:eastAsia="Arial" w:hAnsi="Segoe UI" w:cs="Segoe UI"/>
          <w:bCs/>
          <w:sz w:val="24"/>
          <w:szCs w:val="24"/>
        </w:rPr>
      </w:pPr>
    </w:p>
    <w:p w14:paraId="77AC79B0" w14:textId="76FCC2E4" w:rsidR="00D84CE5" w:rsidRDefault="00E471AC" w:rsidP="00CC563E">
      <w:pPr>
        <w:spacing w:line="240" w:lineRule="auto"/>
        <w:rPr>
          <w:rFonts w:ascii="Segoe UI" w:eastAsia="Arial" w:hAnsi="Segoe UI" w:cs="Segoe UI"/>
          <w:bCs/>
          <w:sz w:val="24"/>
          <w:szCs w:val="24"/>
        </w:rPr>
      </w:pPr>
      <w:r>
        <w:rPr>
          <w:rFonts w:ascii="Segoe UI" w:eastAsia="Arial" w:hAnsi="Segoe UI" w:cs="Segoe UI"/>
          <w:bCs/>
          <w:sz w:val="24"/>
          <w:szCs w:val="24"/>
        </w:rPr>
        <w:t xml:space="preserve">The report </w:t>
      </w:r>
      <w:r w:rsidR="00BA1BDB">
        <w:rPr>
          <w:rFonts w:ascii="Segoe UI" w:eastAsia="Arial" w:hAnsi="Segoe UI" w:cs="Segoe UI"/>
          <w:bCs/>
          <w:sz w:val="24"/>
          <w:szCs w:val="24"/>
        </w:rPr>
        <w:t xml:space="preserve">relates to </w:t>
      </w:r>
      <w:r w:rsidR="00BD55B9">
        <w:rPr>
          <w:rFonts w:ascii="Segoe UI" w:eastAsia="Arial" w:hAnsi="Segoe UI" w:cs="Segoe UI"/>
          <w:bCs/>
          <w:sz w:val="24"/>
          <w:szCs w:val="24"/>
        </w:rPr>
        <w:t>employees who are directly employed by or on secondment to NES</w:t>
      </w:r>
      <w:r w:rsidR="004C7594">
        <w:rPr>
          <w:rFonts w:ascii="Segoe UI" w:eastAsia="Arial" w:hAnsi="Segoe UI" w:cs="Segoe UI"/>
          <w:bCs/>
          <w:sz w:val="24"/>
          <w:szCs w:val="24"/>
        </w:rPr>
        <w:t xml:space="preserve"> </w:t>
      </w:r>
      <w:r w:rsidR="00301E80">
        <w:rPr>
          <w:rFonts w:ascii="Segoe UI" w:eastAsia="Arial" w:hAnsi="Segoe UI" w:cs="Segoe UI"/>
          <w:bCs/>
          <w:sz w:val="24"/>
          <w:szCs w:val="24"/>
        </w:rPr>
        <w:t xml:space="preserve">for the financial year </w:t>
      </w:r>
      <w:r w:rsidR="001A4204">
        <w:rPr>
          <w:rFonts w:ascii="Segoe UI" w:eastAsia="Arial" w:hAnsi="Segoe UI" w:cs="Segoe UI"/>
          <w:bCs/>
          <w:sz w:val="24"/>
          <w:szCs w:val="24"/>
        </w:rPr>
        <w:t>01 April 2021</w:t>
      </w:r>
      <w:r w:rsidR="00301E80">
        <w:rPr>
          <w:rFonts w:ascii="Segoe UI" w:eastAsia="Arial" w:hAnsi="Segoe UI" w:cs="Segoe UI"/>
          <w:bCs/>
          <w:sz w:val="24"/>
          <w:szCs w:val="24"/>
        </w:rPr>
        <w:t xml:space="preserve"> to 31 March 2022.</w:t>
      </w:r>
      <w:r w:rsidR="00D84CE5">
        <w:rPr>
          <w:rFonts w:ascii="Segoe UI" w:eastAsia="Arial" w:hAnsi="Segoe UI" w:cs="Segoe UI"/>
          <w:bCs/>
          <w:sz w:val="24"/>
          <w:szCs w:val="24"/>
        </w:rPr>
        <w:t xml:space="preserve">The report will set out by </w:t>
      </w:r>
      <w:r w:rsidR="003E7AEB">
        <w:rPr>
          <w:rFonts w:ascii="Segoe UI" w:eastAsia="Arial" w:hAnsi="Segoe UI" w:cs="Segoe UI"/>
          <w:bCs/>
          <w:sz w:val="24"/>
          <w:szCs w:val="24"/>
        </w:rPr>
        <w:t xml:space="preserve">relevant </w:t>
      </w:r>
      <w:r w:rsidR="00D84CE5">
        <w:rPr>
          <w:rFonts w:ascii="Segoe UI" w:eastAsia="Arial" w:hAnsi="Segoe UI" w:cs="Segoe UI"/>
          <w:bCs/>
          <w:sz w:val="24"/>
          <w:szCs w:val="24"/>
        </w:rPr>
        <w:t>protected characteristic</w:t>
      </w:r>
      <w:r w:rsidR="00A30D62">
        <w:rPr>
          <w:rFonts w:ascii="Segoe UI" w:eastAsia="Arial" w:hAnsi="Segoe UI" w:cs="Segoe UI"/>
          <w:bCs/>
          <w:sz w:val="24"/>
          <w:szCs w:val="24"/>
        </w:rPr>
        <w:t>:</w:t>
      </w:r>
    </w:p>
    <w:p w14:paraId="5CAE51F1" w14:textId="2BBB3A20"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 xml:space="preserve">Workforce composition </w:t>
      </w:r>
    </w:p>
    <w:p w14:paraId="59FEC43D" w14:textId="7BDA34C5"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Staff retention</w:t>
      </w:r>
    </w:p>
    <w:p w14:paraId="69EC74F0" w14:textId="25C8D5EF"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Staff development</w:t>
      </w:r>
    </w:p>
    <w:p w14:paraId="0C76D32C" w14:textId="14DE07BA"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Recruitment and selection</w:t>
      </w:r>
    </w:p>
    <w:p w14:paraId="07B76608" w14:textId="4272C612" w:rsidR="00D84CE5" w:rsidRP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Our Gender pay gap</w:t>
      </w:r>
    </w:p>
    <w:p w14:paraId="259FCC42" w14:textId="23B39E18" w:rsidR="0000098F" w:rsidRPr="001E7D5E" w:rsidRDefault="0000098F" w:rsidP="001E7D5E">
      <w:pPr>
        <w:pStyle w:val="Figure"/>
        <w:jc w:val="left"/>
        <w:rPr>
          <w:b w:val="0"/>
        </w:rPr>
      </w:pPr>
      <w:r>
        <w:rPr>
          <w:b w:val="0"/>
          <w:bCs w:val="0"/>
        </w:rPr>
        <w:t>We are required to publish our gender pay gap every two years as part of our Public Sector Equality Duty. This report</w:t>
      </w:r>
      <w:r w:rsidR="002356ED">
        <w:rPr>
          <w:b w:val="0"/>
          <w:bCs w:val="0"/>
        </w:rPr>
        <w:t xml:space="preserve"> includes our gender pay gap as of March 2022 and includes historic data to demonstrate the trend.</w:t>
      </w:r>
      <w:r w:rsidR="007F20A5">
        <w:rPr>
          <w:b w:val="0"/>
          <w:bCs w:val="0"/>
        </w:rPr>
        <w:t xml:space="preserve"> Our </w:t>
      </w:r>
      <w:r w:rsidR="00C73EDA">
        <w:rPr>
          <w:b w:val="0"/>
          <w:bCs w:val="0"/>
        </w:rPr>
        <w:t xml:space="preserve">Equal Pay Statement </w:t>
      </w:r>
      <w:r w:rsidR="00D203BE">
        <w:rPr>
          <w:b w:val="0"/>
          <w:bCs w:val="0"/>
        </w:rPr>
        <w:t xml:space="preserve">is published on our website </w:t>
      </w:r>
      <w:r w:rsidR="00C73EDA">
        <w:rPr>
          <w:b w:val="0"/>
          <w:bCs w:val="0"/>
        </w:rPr>
        <w:t xml:space="preserve">at </w:t>
      </w:r>
      <w:hyperlink r:id="rId17" w:history="1">
        <w:r w:rsidR="00CD60FF" w:rsidRPr="005F11DE">
          <w:rPr>
            <w:rStyle w:val="Hyperlink"/>
            <w:b w:val="0"/>
            <w:bCs w:val="0"/>
          </w:rPr>
          <w:t>Equal Pay Statement April 2021</w:t>
        </w:r>
      </w:hyperlink>
      <w:r w:rsidR="00611382">
        <w:rPr>
          <w:b w:val="0"/>
          <w:bCs w:val="0"/>
        </w:rPr>
        <w:t>.</w:t>
      </w:r>
    </w:p>
    <w:p w14:paraId="79E04419" w14:textId="77777777" w:rsidR="00891F35" w:rsidRPr="00891F35" w:rsidRDefault="00891F35" w:rsidP="00052D80">
      <w:pPr>
        <w:spacing w:after="0" w:line="240" w:lineRule="auto"/>
        <w:rPr>
          <w:rFonts w:ascii="Segoe UI" w:eastAsia="Arial" w:hAnsi="Segoe UI" w:cs="Segoe UI"/>
          <w:noProof/>
          <w:sz w:val="24"/>
          <w:szCs w:val="24"/>
        </w:rPr>
      </w:pPr>
    </w:p>
    <w:p w14:paraId="79D670FA" w14:textId="3F584BA4" w:rsidR="00C91A32" w:rsidRDefault="00140B82" w:rsidP="00065B43">
      <w:pPr>
        <w:spacing w:after="0" w:line="240" w:lineRule="auto"/>
        <w:rPr>
          <w:rFonts w:ascii="Segoe UI" w:eastAsia="Arial" w:hAnsi="Segoe UI" w:cs="Segoe UI"/>
          <w:bCs/>
          <w:sz w:val="24"/>
          <w:szCs w:val="24"/>
        </w:rPr>
      </w:pPr>
      <w:r>
        <w:rPr>
          <w:rFonts w:ascii="Segoe UI" w:eastAsia="Arial" w:hAnsi="Segoe UI" w:cs="Segoe UI"/>
          <w:bCs/>
          <w:sz w:val="24"/>
          <w:szCs w:val="24"/>
        </w:rPr>
        <w:t>The data in this report relates to employees who are directly employed by or on secondment to NES</w:t>
      </w:r>
      <w:r w:rsidR="00D334C1">
        <w:rPr>
          <w:rStyle w:val="FootnoteReference"/>
          <w:rFonts w:ascii="Segoe UI" w:eastAsia="Arial" w:hAnsi="Segoe UI" w:cs="Segoe UI"/>
          <w:bCs/>
          <w:sz w:val="24"/>
          <w:szCs w:val="24"/>
        </w:rPr>
        <w:footnoteReference w:id="2"/>
      </w:r>
      <w:r>
        <w:rPr>
          <w:rFonts w:ascii="Segoe UI" w:eastAsia="Arial" w:hAnsi="Segoe UI" w:cs="Segoe UI"/>
          <w:bCs/>
          <w:sz w:val="24"/>
          <w:szCs w:val="24"/>
        </w:rPr>
        <w:t>.</w:t>
      </w:r>
      <w:r w:rsidR="009E1B3B">
        <w:rPr>
          <w:rFonts w:ascii="Segoe UI" w:eastAsia="Arial" w:hAnsi="Segoe UI" w:cs="Segoe UI"/>
          <w:bCs/>
          <w:sz w:val="24"/>
          <w:szCs w:val="24"/>
        </w:rPr>
        <w:t xml:space="preserve"> It summarises key </w:t>
      </w:r>
      <w:r w:rsidR="00707FEA">
        <w:rPr>
          <w:rFonts w:ascii="Segoe UI" w:eastAsia="Arial" w:hAnsi="Segoe UI" w:cs="Segoe UI"/>
          <w:bCs/>
          <w:sz w:val="24"/>
          <w:szCs w:val="24"/>
        </w:rPr>
        <w:t>findings</w:t>
      </w:r>
      <w:r w:rsidR="00BF65C3">
        <w:rPr>
          <w:rFonts w:ascii="Segoe UI" w:eastAsia="Arial" w:hAnsi="Segoe UI" w:cs="Segoe UI"/>
          <w:bCs/>
          <w:sz w:val="24"/>
          <w:szCs w:val="24"/>
        </w:rPr>
        <w:t xml:space="preserve"> from our workforce equalities data</w:t>
      </w:r>
      <w:r w:rsidR="00707FEA">
        <w:rPr>
          <w:rFonts w:ascii="Segoe UI" w:eastAsia="Arial" w:hAnsi="Segoe UI" w:cs="Segoe UI"/>
          <w:bCs/>
          <w:sz w:val="24"/>
          <w:szCs w:val="24"/>
        </w:rPr>
        <w:t xml:space="preserve"> </w:t>
      </w:r>
      <w:r w:rsidR="002D63DC">
        <w:rPr>
          <w:rFonts w:ascii="Segoe UI" w:eastAsia="Arial" w:hAnsi="Segoe UI" w:cs="Segoe UI"/>
          <w:bCs/>
          <w:sz w:val="24"/>
          <w:szCs w:val="24"/>
        </w:rPr>
        <w:t xml:space="preserve">as </w:t>
      </w:r>
      <w:r w:rsidR="00833F09">
        <w:rPr>
          <w:rFonts w:ascii="Segoe UI" w:eastAsia="Arial" w:hAnsi="Segoe UI" w:cs="Segoe UI"/>
          <w:bCs/>
          <w:sz w:val="24"/>
          <w:szCs w:val="24"/>
        </w:rPr>
        <w:t>of</w:t>
      </w:r>
      <w:r w:rsidR="00707FEA">
        <w:rPr>
          <w:rFonts w:ascii="Segoe UI" w:eastAsia="Arial" w:hAnsi="Segoe UI" w:cs="Segoe UI"/>
          <w:bCs/>
          <w:sz w:val="24"/>
          <w:szCs w:val="24"/>
        </w:rPr>
        <w:t xml:space="preserve"> 31 March 20</w:t>
      </w:r>
      <w:r w:rsidR="005F31C2">
        <w:rPr>
          <w:rFonts w:ascii="Segoe UI" w:eastAsia="Arial" w:hAnsi="Segoe UI" w:cs="Segoe UI"/>
          <w:bCs/>
          <w:sz w:val="24"/>
          <w:szCs w:val="24"/>
        </w:rPr>
        <w:t>22</w:t>
      </w:r>
      <w:r w:rsidR="00BF65C3">
        <w:rPr>
          <w:rFonts w:ascii="Segoe UI" w:eastAsia="Arial" w:hAnsi="Segoe UI" w:cs="Segoe UI"/>
          <w:bCs/>
          <w:sz w:val="24"/>
          <w:szCs w:val="24"/>
        </w:rPr>
        <w:t xml:space="preserve"> and, unless otherwise noted, refers to the financial year </w:t>
      </w:r>
      <w:r w:rsidR="001A4204">
        <w:rPr>
          <w:rFonts w:ascii="Segoe UI" w:eastAsia="Arial" w:hAnsi="Segoe UI" w:cs="Segoe UI"/>
          <w:bCs/>
          <w:sz w:val="24"/>
          <w:szCs w:val="24"/>
        </w:rPr>
        <w:t>01 April 2021</w:t>
      </w:r>
      <w:r w:rsidR="005F31C2">
        <w:rPr>
          <w:rFonts w:ascii="Segoe UI" w:eastAsia="Arial" w:hAnsi="Segoe UI" w:cs="Segoe UI"/>
          <w:bCs/>
          <w:sz w:val="24"/>
          <w:szCs w:val="24"/>
        </w:rPr>
        <w:t xml:space="preserve"> to</w:t>
      </w:r>
      <w:r w:rsidR="00D8090C">
        <w:rPr>
          <w:rFonts w:ascii="Segoe UI" w:eastAsia="Arial" w:hAnsi="Segoe UI" w:cs="Segoe UI"/>
          <w:bCs/>
          <w:sz w:val="24"/>
          <w:szCs w:val="24"/>
        </w:rPr>
        <w:t xml:space="preserve"> 31 March 20</w:t>
      </w:r>
      <w:r w:rsidR="005F31C2">
        <w:rPr>
          <w:rFonts w:ascii="Segoe UI" w:eastAsia="Arial" w:hAnsi="Segoe UI" w:cs="Segoe UI"/>
          <w:bCs/>
          <w:sz w:val="24"/>
          <w:szCs w:val="24"/>
        </w:rPr>
        <w:t>22.</w:t>
      </w:r>
    </w:p>
    <w:p w14:paraId="0D4B7C0C" w14:textId="47A945BC" w:rsidR="00872F0D" w:rsidRDefault="00141EC9" w:rsidP="00065B43">
      <w:pPr>
        <w:spacing w:after="0" w:line="240" w:lineRule="auto"/>
        <w:rPr>
          <w:rFonts w:ascii="Segoe UI" w:eastAsia="Arial" w:hAnsi="Segoe UI" w:cs="Segoe UI"/>
          <w:sz w:val="24"/>
          <w:szCs w:val="24"/>
        </w:rPr>
      </w:pPr>
      <w:r>
        <w:rPr>
          <w:rFonts w:ascii="Segoe UI" w:eastAsia="Arial" w:hAnsi="Segoe UI" w:cs="Segoe UI"/>
          <w:bCs/>
          <w:sz w:val="24"/>
          <w:szCs w:val="24"/>
        </w:rPr>
        <w:lastRenderedPageBreak/>
        <w:t xml:space="preserve">Data on </w:t>
      </w:r>
      <w:r w:rsidR="006E38B3">
        <w:rPr>
          <w:rFonts w:ascii="Segoe UI" w:eastAsia="Arial" w:hAnsi="Segoe UI" w:cs="Segoe UI"/>
          <w:bCs/>
          <w:sz w:val="24"/>
          <w:szCs w:val="24"/>
        </w:rPr>
        <w:t>Doctors and Dentists in Training (</w:t>
      </w:r>
      <w:r w:rsidR="003A70BE">
        <w:rPr>
          <w:rFonts w:ascii="Segoe UI" w:eastAsia="Arial" w:hAnsi="Segoe UI" w:cs="Segoe UI"/>
          <w:bCs/>
          <w:sz w:val="24"/>
          <w:szCs w:val="24"/>
        </w:rPr>
        <w:t>DDiT</w:t>
      </w:r>
      <w:r w:rsidR="006E38B3">
        <w:rPr>
          <w:rFonts w:ascii="Segoe UI" w:eastAsia="Arial" w:hAnsi="Segoe UI" w:cs="Segoe UI"/>
          <w:bCs/>
          <w:sz w:val="24"/>
          <w:szCs w:val="24"/>
        </w:rPr>
        <w:t>)</w:t>
      </w:r>
      <w:r>
        <w:rPr>
          <w:rFonts w:ascii="Segoe UI" w:eastAsia="Arial" w:hAnsi="Segoe UI" w:cs="Segoe UI"/>
          <w:bCs/>
          <w:sz w:val="24"/>
          <w:szCs w:val="24"/>
        </w:rPr>
        <w:t xml:space="preserve"> analysed in this report is limited to the </w:t>
      </w:r>
      <w:r w:rsidR="00DC5AE0">
        <w:rPr>
          <w:rFonts w:ascii="Segoe UI" w:eastAsia="Arial" w:hAnsi="Segoe UI" w:cs="Segoe UI"/>
          <w:bCs/>
          <w:sz w:val="24"/>
          <w:szCs w:val="24"/>
        </w:rPr>
        <w:t>trainees employed by NES. NES is one of four lead employers for trainee doctors in Scotland.</w:t>
      </w:r>
    </w:p>
    <w:p w14:paraId="6D2D9C3A" w14:textId="2B211C31" w:rsidR="00A64E76" w:rsidRDefault="00A64E76" w:rsidP="00413919">
      <w:pPr>
        <w:pStyle w:val="Heading1"/>
      </w:pPr>
      <w:bookmarkStart w:id="2" w:name="_Toc125545793"/>
      <w:bookmarkStart w:id="3" w:name="_Toc129163907"/>
      <w:r w:rsidRPr="00A64E76">
        <w:t>WORKFORCE COMPOSITION</w:t>
      </w:r>
      <w:bookmarkEnd w:id="2"/>
      <w:bookmarkEnd w:id="3"/>
    </w:p>
    <w:p w14:paraId="5521BF20" w14:textId="150C8F69" w:rsidR="00FB6015" w:rsidRDefault="00294A08" w:rsidP="0E7049BB">
      <w:pPr>
        <w:spacing w:line="240" w:lineRule="auto"/>
        <w:rPr>
          <w:rFonts w:ascii="Segoe UI" w:eastAsia="Arial" w:hAnsi="Segoe UI" w:cs="Segoe UI"/>
          <w:sz w:val="24"/>
          <w:szCs w:val="24"/>
        </w:rPr>
      </w:pPr>
      <w:r>
        <w:rPr>
          <w:rFonts w:ascii="Segoe UI" w:eastAsia="Arial" w:hAnsi="Segoe UI" w:cs="Segoe UI"/>
          <w:bCs/>
          <w:sz w:val="24"/>
          <w:szCs w:val="24"/>
        </w:rPr>
        <w:t>As well as our core</w:t>
      </w:r>
      <w:r w:rsidR="009126CD">
        <w:rPr>
          <w:rStyle w:val="FootnoteReference"/>
          <w:rFonts w:ascii="Segoe UI" w:eastAsia="Arial" w:hAnsi="Segoe UI" w:cs="Segoe UI"/>
          <w:bCs/>
          <w:sz w:val="24"/>
          <w:szCs w:val="24"/>
        </w:rPr>
        <w:footnoteReference w:id="3"/>
      </w:r>
      <w:r>
        <w:rPr>
          <w:rFonts w:ascii="Segoe UI" w:eastAsia="Arial" w:hAnsi="Segoe UI" w:cs="Segoe UI"/>
          <w:bCs/>
          <w:sz w:val="24"/>
          <w:szCs w:val="24"/>
        </w:rPr>
        <w:t xml:space="preserve"> staff </w:t>
      </w:r>
      <w:r w:rsidR="0069703B">
        <w:rPr>
          <w:rFonts w:ascii="Segoe UI" w:eastAsia="Arial" w:hAnsi="Segoe UI" w:cs="Segoe UI"/>
          <w:bCs/>
          <w:sz w:val="24"/>
          <w:szCs w:val="24"/>
        </w:rPr>
        <w:t>NES</w:t>
      </w:r>
      <w:r w:rsidRPr="0E7049BB" w:rsidDel="7982A38E">
        <w:rPr>
          <w:rFonts w:ascii="Segoe UI" w:eastAsia="Arial" w:hAnsi="Segoe UI" w:cs="Segoe UI"/>
          <w:sz w:val="24"/>
          <w:szCs w:val="24"/>
        </w:rPr>
        <w:t xml:space="preserve"> </w:t>
      </w:r>
      <w:r w:rsidR="7982A38E" w:rsidRPr="0E7049BB">
        <w:rPr>
          <w:rFonts w:ascii="Segoe UI" w:eastAsia="Arial" w:hAnsi="Segoe UI" w:cs="Segoe UI"/>
          <w:sz w:val="24"/>
          <w:szCs w:val="24"/>
        </w:rPr>
        <w:t xml:space="preserve">is the lead employer for </w:t>
      </w:r>
      <w:r w:rsidR="57D774EE" w:rsidRPr="0E7049BB">
        <w:rPr>
          <w:rFonts w:ascii="Segoe UI" w:eastAsia="Arial" w:hAnsi="Segoe UI" w:cs="Segoe UI"/>
          <w:sz w:val="24"/>
          <w:szCs w:val="24"/>
        </w:rPr>
        <w:t>D</w:t>
      </w:r>
      <w:r w:rsidR="3928FCA3" w:rsidRPr="0E7049BB">
        <w:rPr>
          <w:rFonts w:ascii="Segoe UI" w:eastAsia="Arial" w:hAnsi="Segoe UI" w:cs="Segoe UI"/>
          <w:sz w:val="24"/>
          <w:szCs w:val="24"/>
        </w:rPr>
        <w:t>oc</w:t>
      </w:r>
      <w:r w:rsidR="69B4DA26" w:rsidRPr="0E7049BB">
        <w:rPr>
          <w:rFonts w:ascii="Segoe UI" w:eastAsia="Arial" w:hAnsi="Segoe UI" w:cs="Segoe UI"/>
          <w:sz w:val="24"/>
          <w:szCs w:val="24"/>
        </w:rPr>
        <w:t xml:space="preserve">tors in </w:t>
      </w:r>
      <w:r w:rsidR="57D774EE" w:rsidRPr="0E7049BB">
        <w:rPr>
          <w:rFonts w:ascii="Segoe UI" w:eastAsia="Arial" w:hAnsi="Segoe UI" w:cs="Segoe UI"/>
          <w:sz w:val="24"/>
          <w:szCs w:val="24"/>
        </w:rPr>
        <w:t>T</w:t>
      </w:r>
      <w:r w:rsidR="69B4DA26" w:rsidRPr="0E7049BB">
        <w:rPr>
          <w:rFonts w:ascii="Segoe UI" w:eastAsia="Arial" w:hAnsi="Segoe UI" w:cs="Segoe UI"/>
          <w:sz w:val="24"/>
          <w:szCs w:val="24"/>
        </w:rPr>
        <w:t>raining in General Practice, Public Health</w:t>
      </w:r>
      <w:r w:rsidR="3F97AB4A" w:rsidRPr="0E7049BB">
        <w:rPr>
          <w:rFonts w:ascii="Segoe UI" w:eastAsia="Arial" w:hAnsi="Segoe UI" w:cs="Segoe UI"/>
          <w:sz w:val="24"/>
          <w:szCs w:val="24"/>
        </w:rPr>
        <w:t>,</w:t>
      </w:r>
      <w:r w:rsidR="69B4DA26" w:rsidRPr="0E7049BB">
        <w:rPr>
          <w:rFonts w:ascii="Segoe UI" w:eastAsia="Arial" w:hAnsi="Segoe UI" w:cs="Segoe UI"/>
          <w:sz w:val="24"/>
          <w:szCs w:val="24"/>
        </w:rPr>
        <w:t xml:space="preserve"> and Occupational Health special</w:t>
      </w:r>
      <w:r w:rsidR="3D6ACE29" w:rsidRPr="0E7049BB">
        <w:rPr>
          <w:rFonts w:ascii="Segoe UI" w:eastAsia="Arial" w:hAnsi="Segoe UI" w:cs="Segoe UI"/>
          <w:sz w:val="24"/>
          <w:szCs w:val="24"/>
        </w:rPr>
        <w:t>i</w:t>
      </w:r>
      <w:r w:rsidR="69B4DA26" w:rsidRPr="0E7049BB">
        <w:rPr>
          <w:rFonts w:ascii="Segoe UI" w:eastAsia="Arial" w:hAnsi="Segoe UI" w:cs="Segoe UI"/>
          <w:sz w:val="24"/>
          <w:szCs w:val="24"/>
        </w:rPr>
        <w:t xml:space="preserve">ty training. </w:t>
      </w:r>
      <w:r w:rsidR="456E2C13" w:rsidRPr="0E7049BB">
        <w:rPr>
          <w:rFonts w:ascii="Segoe UI" w:eastAsia="Arial" w:hAnsi="Segoe UI" w:cs="Segoe UI"/>
          <w:sz w:val="24"/>
          <w:szCs w:val="24"/>
        </w:rPr>
        <w:t>In</w:t>
      </w:r>
      <w:r w:rsidR="2075DC63" w:rsidRPr="0E7049BB">
        <w:rPr>
          <w:rFonts w:ascii="Segoe UI" w:eastAsia="Arial" w:hAnsi="Segoe UI" w:cs="Segoe UI"/>
          <w:sz w:val="24"/>
          <w:szCs w:val="24"/>
        </w:rPr>
        <w:t xml:space="preserve"> 2021 </w:t>
      </w:r>
      <w:r w:rsidR="350471A4" w:rsidRPr="0E7049BB">
        <w:rPr>
          <w:rFonts w:ascii="Segoe UI" w:eastAsia="Arial" w:hAnsi="Segoe UI" w:cs="Segoe UI"/>
          <w:sz w:val="24"/>
          <w:szCs w:val="24"/>
        </w:rPr>
        <w:t xml:space="preserve">NHS Education for Scotland (NES) </w:t>
      </w:r>
      <w:r w:rsidR="456E2C13" w:rsidRPr="0E7049BB">
        <w:rPr>
          <w:rFonts w:ascii="Segoe UI" w:eastAsia="Arial" w:hAnsi="Segoe UI" w:cs="Segoe UI"/>
          <w:sz w:val="24"/>
          <w:szCs w:val="24"/>
        </w:rPr>
        <w:t xml:space="preserve">also </w:t>
      </w:r>
      <w:r w:rsidR="0FC46CEB" w:rsidRPr="0E7049BB">
        <w:rPr>
          <w:rFonts w:ascii="Segoe UI" w:eastAsia="Arial" w:hAnsi="Segoe UI" w:cs="Segoe UI"/>
          <w:sz w:val="24"/>
          <w:szCs w:val="24"/>
        </w:rPr>
        <w:t xml:space="preserve">became </w:t>
      </w:r>
      <w:r w:rsidR="350471A4" w:rsidRPr="0E7049BB">
        <w:rPr>
          <w:rFonts w:ascii="Segoe UI" w:eastAsia="Arial" w:hAnsi="Segoe UI" w:cs="Segoe UI"/>
          <w:sz w:val="24"/>
          <w:szCs w:val="24"/>
        </w:rPr>
        <w:t xml:space="preserve">the lead employer for Dental Core (DCT), Specialty Training (STRs) and </w:t>
      </w:r>
      <w:r w:rsidR="06F3A159" w:rsidRPr="0E7049BB">
        <w:rPr>
          <w:rFonts w:ascii="Segoe UI" w:eastAsia="Arial" w:hAnsi="Segoe UI" w:cs="Segoe UI"/>
          <w:sz w:val="24"/>
          <w:szCs w:val="24"/>
        </w:rPr>
        <w:t>in August 2022</w:t>
      </w:r>
      <w:r w:rsidR="412A613C" w:rsidRPr="0E7049BB">
        <w:rPr>
          <w:rFonts w:ascii="Segoe UI" w:eastAsia="Arial" w:hAnsi="Segoe UI" w:cs="Segoe UI"/>
          <w:sz w:val="24"/>
          <w:szCs w:val="24"/>
        </w:rPr>
        <w:t xml:space="preserve"> </w:t>
      </w:r>
      <w:r w:rsidR="350471A4" w:rsidRPr="0E7049BB">
        <w:rPr>
          <w:rFonts w:ascii="Segoe UI" w:eastAsia="Arial" w:hAnsi="Segoe UI" w:cs="Segoe UI"/>
          <w:sz w:val="24"/>
          <w:szCs w:val="24"/>
        </w:rPr>
        <w:t>Vocational Dental Practice (VDP) trainees.</w:t>
      </w:r>
      <w:r w:rsidR="69B4DA26" w:rsidRPr="0E7049BB">
        <w:rPr>
          <w:rFonts w:ascii="Segoe UI" w:eastAsia="Arial" w:hAnsi="Segoe UI" w:cs="Segoe UI"/>
          <w:sz w:val="24"/>
          <w:szCs w:val="24"/>
        </w:rPr>
        <w:t xml:space="preserve"> </w:t>
      </w:r>
      <w:r w:rsidR="0FC46CEB" w:rsidRPr="0E7049BB">
        <w:rPr>
          <w:rFonts w:ascii="Segoe UI" w:eastAsia="Arial" w:hAnsi="Segoe UI" w:cs="Segoe UI"/>
          <w:sz w:val="24"/>
          <w:szCs w:val="24"/>
        </w:rPr>
        <w:t xml:space="preserve">As </w:t>
      </w:r>
      <w:r w:rsidR="33C3948C" w:rsidRPr="0E7049BB">
        <w:rPr>
          <w:rFonts w:ascii="Segoe UI" w:eastAsia="Arial" w:hAnsi="Segoe UI" w:cs="Segoe UI"/>
          <w:sz w:val="24"/>
          <w:szCs w:val="24"/>
        </w:rPr>
        <w:t>of</w:t>
      </w:r>
      <w:r w:rsidR="2075DC63" w:rsidRPr="0E7049BB">
        <w:rPr>
          <w:rFonts w:ascii="Segoe UI" w:eastAsia="Arial" w:hAnsi="Segoe UI" w:cs="Segoe UI"/>
          <w:sz w:val="24"/>
          <w:szCs w:val="24"/>
        </w:rPr>
        <w:t xml:space="preserve"> March 2022,</w:t>
      </w:r>
      <w:r w:rsidR="4FFEE6AB" w:rsidRPr="0E7049BB">
        <w:rPr>
          <w:rFonts w:ascii="Segoe UI" w:eastAsia="Arial" w:hAnsi="Segoe UI" w:cs="Segoe UI"/>
          <w:sz w:val="24"/>
          <w:szCs w:val="24"/>
        </w:rPr>
        <w:t xml:space="preserve"> we employed </w:t>
      </w:r>
      <w:r w:rsidR="1E6370A1" w:rsidRPr="0E7049BB">
        <w:rPr>
          <w:rFonts w:ascii="Segoe UI" w:eastAsia="Arial" w:hAnsi="Segoe UI" w:cs="Segoe UI"/>
          <w:sz w:val="24"/>
          <w:szCs w:val="24"/>
        </w:rPr>
        <w:t>10</w:t>
      </w:r>
      <w:r w:rsidR="16BA3418" w:rsidRPr="0E7049BB">
        <w:rPr>
          <w:rFonts w:ascii="Segoe UI" w:eastAsia="Arial" w:hAnsi="Segoe UI" w:cs="Segoe UI"/>
          <w:sz w:val="24"/>
          <w:szCs w:val="24"/>
        </w:rPr>
        <w:t>75</w:t>
      </w:r>
      <w:r w:rsidR="4FFEE6AB" w:rsidRPr="0E7049BB">
        <w:rPr>
          <w:rFonts w:ascii="Segoe UI" w:eastAsia="Arial" w:hAnsi="Segoe UI" w:cs="Segoe UI"/>
          <w:sz w:val="24"/>
          <w:szCs w:val="24"/>
        </w:rPr>
        <w:t xml:space="preserve"> </w:t>
      </w:r>
      <w:r w:rsidR="00B80273">
        <w:rPr>
          <w:rFonts w:ascii="Segoe UI" w:eastAsia="Arial" w:hAnsi="Segoe UI" w:cs="Segoe UI"/>
          <w:bCs/>
          <w:sz w:val="24"/>
          <w:szCs w:val="24"/>
        </w:rPr>
        <w:t>core</w:t>
      </w:r>
      <w:r w:rsidR="00191F39">
        <w:rPr>
          <w:rFonts w:ascii="Segoe UI" w:eastAsia="Arial" w:hAnsi="Segoe UI" w:cs="Segoe UI"/>
          <w:bCs/>
          <w:sz w:val="24"/>
          <w:szCs w:val="24"/>
        </w:rPr>
        <w:t xml:space="preserve"> staff</w:t>
      </w:r>
      <w:r w:rsidR="4FFEE6AB" w:rsidRPr="0E7049BB">
        <w:rPr>
          <w:rFonts w:ascii="Segoe UI" w:eastAsia="Arial" w:hAnsi="Segoe UI" w:cs="Segoe UI"/>
          <w:sz w:val="24"/>
          <w:szCs w:val="24"/>
        </w:rPr>
        <w:t xml:space="preserve"> and </w:t>
      </w:r>
      <w:r w:rsidR="6B4963E4" w:rsidRPr="0E7049BB">
        <w:rPr>
          <w:rFonts w:ascii="Segoe UI" w:eastAsia="Arial" w:hAnsi="Segoe UI" w:cs="Segoe UI"/>
          <w:sz w:val="24"/>
          <w:szCs w:val="24"/>
        </w:rPr>
        <w:t>1708</w:t>
      </w:r>
      <w:r w:rsidR="007C5A50">
        <w:rPr>
          <w:rFonts w:ascii="Segoe UI" w:eastAsia="Arial" w:hAnsi="Segoe UI" w:cs="Segoe UI"/>
          <w:sz w:val="24"/>
          <w:szCs w:val="24"/>
        </w:rPr>
        <w:t xml:space="preserve"> DDiT</w:t>
      </w:r>
      <w:r w:rsidR="7626E77D" w:rsidRPr="0E7049BB">
        <w:rPr>
          <w:rFonts w:ascii="Segoe UI" w:eastAsia="Arial" w:hAnsi="Segoe UI" w:cs="Segoe UI"/>
          <w:sz w:val="24"/>
          <w:szCs w:val="24"/>
        </w:rPr>
        <w:t xml:space="preserve">. </w:t>
      </w:r>
      <w:r w:rsidR="006F60CC">
        <w:rPr>
          <w:rFonts w:ascii="Segoe UI" w:eastAsia="Arial" w:hAnsi="Segoe UI" w:cs="Segoe UI"/>
          <w:sz w:val="24"/>
          <w:szCs w:val="24"/>
        </w:rPr>
        <w:t xml:space="preserve">The </w:t>
      </w:r>
      <w:r w:rsidR="00493978">
        <w:rPr>
          <w:rFonts w:ascii="Segoe UI" w:eastAsia="Arial" w:hAnsi="Segoe UI" w:cs="Segoe UI"/>
          <w:sz w:val="24"/>
          <w:szCs w:val="24"/>
        </w:rPr>
        <w:t>DDiT</w:t>
      </w:r>
      <w:r w:rsidR="7FE40E79" w:rsidRPr="0E7049BB">
        <w:rPr>
          <w:rFonts w:ascii="Segoe UI" w:eastAsia="Arial" w:hAnsi="Segoe UI" w:cs="Segoe UI"/>
          <w:sz w:val="24"/>
          <w:szCs w:val="24"/>
        </w:rPr>
        <w:t xml:space="preserve"> work in placement settings </w:t>
      </w:r>
      <w:r w:rsidR="129D2140" w:rsidRPr="0E7049BB">
        <w:rPr>
          <w:rFonts w:ascii="Segoe UI" w:eastAsia="Arial" w:hAnsi="Segoe UI" w:cs="Segoe UI"/>
          <w:sz w:val="24"/>
          <w:szCs w:val="24"/>
        </w:rPr>
        <w:t>across NHS</w:t>
      </w:r>
      <w:r w:rsidR="33C3948C" w:rsidRPr="0E7049BB">
        <w:rPr>
          <w:rFonts w:ascii="Segoe UI" w:eastAsia="Arial" w:hAnsi="Segoe UI" w:cs="Segoe UI"/>
          <w:sz w:val="24"/>
          <w:szCs w:val="24"/>
        </w:rPr>
        <w:t xml:space="preserve"> </w:t>
      </w:r>
      <w:r w:rsidR="129D2140" w:rsidRPr="0E7049BB">
        <w:rPr>
          <w:rFonts w:ascii="Segoe UI" w:eastAsia="Arial" w:hAnsi="Segoe UI" w:cs="Segoe UI"/>
          <w:sz w:val="24"/>
          <w:szCs w:val="24"/>
        </w:rPr>
        <w:t>Scotland</w:t>
      </w:r>
      <w:r w:rsidR="33C3948C" w:rsidRPr="0E7049BB">
        <w:rPr>
          <w:rFonts w:ascii="Segoe UI" w:eastAsia="Arial" w:hAnsi="Segoe UI" w:cs="Segoe UI"/>
          <w:sz w:val="24"/>
          <w:szCs w:val="24"/>
        </w:rPr>
        <w:t xml:space="preserve"> and</w:t>
      </w:r>
      <w:r w:rsidR="129D2140" w:rsidRPr="0E7049BB">
        <w:rPr>
          <w:rFonts w:ascii="Segoe UI" w:eastAsia="Arial" w:hAnsi="Segoe UI" w:cs="Segoe UI"/>
          <w:sz w:val="24"/>
          <w:szCs w:val="24"/>
        </w:rPr>
        <w:t xml:space="preserve"> are recruited through national recruitment processes. </w:t>
      </w:r>
      <w:r w:rsidR="1E11D236" w:rsidRPr="0E7049BB">
        <w:rPr>
          <w:rFonts w:ascii="Segoe UI" w:eastAsia="Arial" w:hAnsi="Segoe UI" w:cs="Segoe UI"/>
          <w:sz w:val="24"/>
          <w:szCs w:val="24"/>
        </w:rPr>
        <w:t xml:space="preserve">Unless otherwise noted, </w:t>
      </w:r>
      <w:r w:rsidR="60DC20E0" w:rsidRPr="0E7049BB">
        <w:rPr>
          <w:rFonts w:ascii="Segoe UI" w:eastAsia="Arial" w:hAnsi="Segoe UI" w:cs="Segoe UI"/>
          <w:sz w:val="24"/>
          <w:szCs w:val="24"/>
        </w:rPr>
        <w:t xml:space="preserve">this </w:t>
      </w:r>
      <w:r w:rsidR="48C64102" w:rsidRPr="0E7049BB">
        <w:rPr>
          <w:rFonts w:ascii="Segoe UI" w:eastAsia="Arial" w:hAnsi="Segoe UI" w:cs="Segoe UI"/>
          <w:sz w:val="24"/>
          <w:szCs w:val="24"/>
        </w:rPr>
        <w:t xml:space="preserve">report </w:t>
      </w:r>
      <w:r w:rsidR="60DC20E0" w:rsidRPr="0E7049BB">
        <w:rPr>
          <w:rFonts w:ascii="Segoe UI" w:eastAsia="Arial" w:hAnsi="Segoe UI" w:cs="Segoe UI"/>
          <w:sz w:val="24"/>
          <w:szCs w:val="24"/>
        </w:rPr>
        <w:t xml:space="preserve">will </w:t>
      </w:r>
      <w:r w:rsidR="48D373F4" w:rsidRPr="0E7049BB">
        <w:rPr>
          <w:rFonts w:ascii="Segoe UI" w:eastAsia="Arial" w:hAnsi="Segoe UI" w:cs="Segoe UI"/>
          <w:sz w:val="24"/>
          <w:szCs w:val="24"/>
        </w:rPr>
        <w:t xml:space="preserve">report </w:t>
      </w:r>
      <w:r w:rsidR="1E11D236" w:rsidRPr="0E7049BB">
        <w:rPr>
          <w:rFonts w:ascii="Segoe UI" w:eastAsia="Arial" w:hAnsi="Segoe UI" w:cs="Segoe UI"/>
          <w:sz w:val="24"/>
          <w:szCs w:val="24"/>
        </w:rPr>
        <w:t xml:space="preserve">data on </w:t>
      </w:r>
      <w:r w:rsidR="007670D6">
        <w:rPr>
          <w:rFonts w:ascii="Segoe UI" w:eastAsia="Arial" w:hAnsi="Segoe UI" w:cs="Segoe UI"/>
          <w:sz w:val="24"/>
          <w:szCs w:val="24"/>
        </w:rPr>
        <w:t>DDiT</w:t>
      </w:r>
      <w:r w:rsidR="32D2C3DC" w:rsidRPr="0E7049BB">
        <w:rPr>
          <w:rFonts w:ascii="Segoe UI" w:eastAsia="Arial" w:hAnsi="Segoe UI" w:cs="Segoe UI"/>
          <w:sz w:val="24"/>
          <w:szCs w:val="24"/>
        </w:rPr>
        <w:t xml:space="preserve"> </w:t>
      </w:r>
      <w:r w:rsidR="00AD3719">
        <w:rPr>
          <w:rFonts w:ascii="Segoe UI" w:eastAsia="Arial" w:hAnsi="Segoe UI" w:cs="Segoe UI"/>
          <w:bCs/>
          <w:sz w:val="24"/>
          <w:szCs w:val="24"/>
        </w:rPr>
        <w:t xml:space="preserve">separately </w:t>
      </w:r>
      <w:r w:rsidR="32D2C3DC" w:rsidRPr="0E7049BB">
        <w:rPr>
          <w:rFonts w:ascii="Segoe UI" w:eastAsia="Arial" w:hAnsi="Segoe UI" w:cs="Segoe UI"/>
          <w:sz w:val="24"/>
          <w:szCs w:val="24"/>
        </w:rPr>
        <w:t>from our core staff</w:t>
      </w:r>
      <w:r w:rsidR="1E11D236" w:rsidRPr="0E7049BB">
        <w:rPr>
          <w:rFonts w:ascii="Segoe UI" w:eastAsia="Arial" w:hAnsi="Segoe UI" w:cs="Segoe UI"/>
          <w:sz w:val="24"/>
          <w:szCs w:val="24"/>
        </w:rPr>
        <w:t>.</w:t>
      </w:r>
    </w:p>
    <w:p w14:paraId="2D616760" w14:textId="77777777" w:rsidR="00391933" w:rsidRPr="00391933" w:rsidRDefault="00391933" w:rsidP="606B9E13">
      <w:pPr>
        <w:pStyle w:val="ListParagraph"/>
        <w:numPr>
          <w:ilvl w:val="0"/>
          <w:numId w:val="2"/>
        </w:numPr>
        <w:spacing w:line="240" w:lineRule="auto"/>
        <w:rPr>
          <w:rFonts w:ascii="Segoe UI" w:eastAsia="Arial" w:hAnsi="Segoe UI" w:cs="Segoe UI"/>
          <w:b/>
          <w:bCs/>
          <w:vanish/>
          <w:sz w:val="24"/>
          <w:szCs w:val="24"/>
        </w:rPr>
      </w:pPr>
    </w:p>
    <w:p w14:paraId="62B36690" w14:textId="77777777" w:rsidR="00391933" w:rsidRPr="00391933" w:rsidRDefault="00391933" w:rsidP="00C54394">
      <w:pPr>
        <w:pStyle w:val="ListParagraph"/>
        <w:numPr>
          <w:ilvl w:val="0"/>
          <w:numId w:val="2"/>
        </w:numPr>
        <w:spacing w:line="240" w:lineRule="auto"/>
        <w:contextualSpacing w:val="0"/>
        <w:rPr>
          <w:rFonts w:ascii="Segoe UI" w:eastAsia="Arial" w:hAnsi="Segoe UI" w:cs="Segoe UI"/>
          <w:b/>
          <w:bCs/>
          <w:vanish/>
          <w:sz w:val="24"/>
          <w:szCs w:val="24"/>
        </w:rPr>
      </w:pPr>
    </w:p>
    <w:p w14:paraId="17D7A580" w14:textId="77777777" w:rsidR="003D45EB" w:rsidRPr="003D45EB" w:rsidRDefault="003D45EB" w:rsidP="003D45EB">
      <w:pPr>
        <w:pStyle w:val="ListParagraph"/>
        <w:keepNext/>
        <w:keepLines/>
        <w:numPr>
          <w:ilvl w:val="0"/>
          <w:numId w:val="15"/>
        </w:numPr>
        <w:spacing w:before="240" w:after="0"/>
        <w:contextualSpacing w:val="0"/>
        <w:outlineLvl w:val="0"/>
        <w:rPr>
          <w:rFonts w:ascii="Segoe UI" w:eastAsiaTheme="majorEastAsia" w:hAnsi="Segoe UI" w:cstheme="majorBidi"/>
          <w:b/>
          <w:vanish/>
          <w:sz w:val="24"/>
          <w:szCs w:val="32"/>
        </w:rPr>
      </w:pPr>
      <w:bookmarkStart w:id="4" w:name="_Toc125545672"/>
      <w:bookmarkStart w:id="5" w:name="_Toc125545794"/>
      <w:bookmarkStart w:id="6" w:name="_Toc125546610"/>
      <w:bookmarkStart w:id="7" w:name="_Toc125546692"/>
      <w:bookmarkStart w:id="8" w:name="_Toc125561702"/>
      <w:bookmarkStart w:id="9" w:name="_Toc129163908"/>
      <w:bookmarkEnd w:id="4"/>
      <w:bookmarkEnd w:id="5"/>
      <w:bookmarkEnd w:id="6"/>
      <w:bookmarkEnd w:id="7"/>
      <w:bookmarkEnd w:id="8"/>
      <w:bookmarkEnd w:id="9"/>
    </w:p>
    <w:p w14:paraId="389F3A62" w14:textId="77777777" w:rsidR="003D45EB" w:rsidRPr="003D45EB" w:rsidRDefault="003D45EB" w:rsidP="003D45EB">
      <w:pPr>
        <w:pStyle w:val="ListParagraph"/>
        <w:keepNext/>
        <w:keepLines/>
        <w:numPr>
          <w:ilvl w:val="0"/>
          <w:numId w:val="15"/>
        </w:numPr>
        <w:spacing w:before="240" w:after="0"/>
        <w:contextualSpacing w:val="0"/>
        <w:outlineLvl w:val="0"/>
        <w:rPr>
          <w:rFonts w:ascii="Segoe UI" w:eastAsiaTheme="majorEastAsia" w:hAnsi="Segoe UI" w:cstheme="majorBidi"/>
          <w:b/>
          <w:vanish/>
          <w:sz w:val="24"/>
          <w:szCs w:val="32"/>
        </w:rPr>
      </w:pPr>
      <w:bookmarkStart w:id="10" w:name="_Toc125545673"/>
      <w:bookmarkStart w:id="11" w:name="_Toc125545795"/>
      <w:bookmarkStart w:id="12" w:name="_Toc125546611"/>
      <w:bookmarkStart w:id="13" w:name="_Toc125546693"/>
      <w:bookmarkStart w:id="14" w:name="_Toc125561703"/>
      <w:bookmarkStart w:id="15" w:name="_Toc129163909"/>
      <w:bookmarkEnd w:id="10"/>
      <w:bookmarkEnd w:id="11"/>
      <w:bookmarkEnd w:id="12"/>
      <w:bookmarkEnd w:id="13"/>
      <w:bookmarkEnd w:id="14"/>
      <w:bookmarkEnd w:id="15"/>
    </w:p>
    <w:p w14:paraId="7C3FFD8A" w14:textId="31037F80" w:rsidR="009D5CCC" w:rsidRPr="002A6030" w:rsidRDefault="002307CC" w:rsidP="005F10F8">
      <w:pPr>
        <w:pStyle w:val="Heading2"/>
      </w:pPr>
      <w:bookmarkStart w:id="16" w:name="_Toc129163910"/>
      <w:r>
        <w:t>Sex</w:t>
      </w:r>
      <w:bookmarkEnd w:id="16"/>
    </w:p>
    <w:p w14:paraId="45F5D896" w14:textId="263398E0" w:rsidR="00065B43" w:rsidRDefault="1DC1826D" w:rsidP="00462E2E">
      <w:pPr>
        <w:spacing w:after="0" w:line="240" w:lineRule="auto"/>
        <w:rPr>
          <w:rFonts w:ascii="Segoe UI" w:eastAsia="Arial" w:hAnsi="Segoe UI" w:cs="Segoe UI"/>
          <w:bCs/>
          <w:sz w:val="24"/>
          <w:szCs w:val="24"/>
        </w:rPr>
      </w:pPr>
      <w:r w:rsidRPr="0E7049BB">
        <w:rPr>
          <w:rFonts w:ascii="Segoe UI" w:eastAsia="Arial" w:hAnsi="Segoe UI" w:cs="Segoe UI"/>
          <w:sz w:val="24"/>
          <w:szCs w:val="24"/>
        </w:rPr>
        <w:t xml:space="preserve">As of 31 March 2022, </w:t>
      </w:r>
      <w:r w:rsidR="424B9295" w:rsidRPr="0E7049BB">
        <w:rPr>
          <w:rFonts w:ascii="Segoe UI" w:eastAsia="Arial" w:hAnsi="Segoe UI" w:cs="Segoe UI"/>
          <w:sz w:val="24"/>
          <w:szCs w:val="24"/>
        </w:rPr>
        <w:t>69% of the</w:t>
      </w:r>
      <w:r w:rsidR="536F5401" w:rsidRPr="0E7049BB">
        <w:rPr>
          <w:rFonts w:ascii="Segoe UI" w:eastAsia="Arial" w:hAnsi="Segoe UI" w:cs="Segoe UI"/>
          <w:sz w:val="24"/>
          <w:szCs w:val="24"/>
        </w:rPr>
        <w:t xml:space="preserve"> </w:t>
      </w:r>
      <w:r w:rsidR="6E31549C" w:rsidRPr="0E7049BB">
        <w:rPr>
          <w:rFonts w:ascii="Segoe UI" w:eastAsia="Arial" w:hAnsi="Segoe UI" w:cs="Segoe UI"/>
          <w:sz w:val="24"/>
          <w:szCs w:val="24"/>
        </w:rPr>
        <w:t xml:space="preserve">total NES </w:t>
      </w:r>
      <w:r w:rsidR="4D6F51A4" w:rsidRPr="0E7049BB">
        <w:rPr>
          <w:rFonts w:ascii="Segoe UI" w:eastAsia="Arial" w:hAnsi="Segoe UI" w:cs="Segoe UI"/>
          <w:sz w:val="24"/>
          <w:szCs w:val="24"/>
        </w:rPr>
        <w:t xml:space="preserve">employed </w:t>
      </w:r>
      <w:r w:rsidR="536F5401" w:rsidRPr="0E7049BB">
        <w:rPr>
          <w:rFonts w:ascii="Segoe UI" w:eastAsia="Arial" w:hAnsi="Segoe UI" w:cs="Segoe UI"/>
          <w:sz w:val="24"/>
          <w:szCs w:val="24"/>
        </w:rPr>
        <w:t>workforce</w:t>
      </w:r>
      <w:r w:rsidR="0E9327E5" w:rsidRPr="0E7049BB">
        <w:rPr>
          <w:rFonts w:ascii="Segoe UI" w:eastAsia="Arial" w:hAnsi="Segoe UI" w:cs="Segoe UI"/>
          <w:sz w:val="24"/>
          <w:szCs w:val="24"/>
        </w:rPr>
        <w:t xml:space="preserve"> were women</w:t>
      </w:r>
      <w:r w:rsidR="536F5401" w:rsidRPr="0E7049BB">
        <w:rPr>
          <w:rFonts w:ascii="Segoe UI" w:eastAsia="Arial" w:hAnsi="Segoe UI" w:cs="Segoe UI"/>
          <w:sz w:val="24"/>
          <w:szCs w:val="24"/>
        </w:rPr>
        <w:t>.</w:t>
      </w:r>
      <w:r w:rsidR="10E8AABC" w:rsidRPr="0E7049BB">
        <w:rPr>
          <w:rFonts w:ascii="Segoe UI" w:eastAsia="Arial" w:hAnsi="Segoe UI" w:cs="Segoe UI"/>
          <w:sz w:val="24"/>
          <w:szCs w:val="24"/>
        </w:rPr>
        <w:t xml:space="preserve"> </w:t>
      </w:r>
      <w:r w:rsidR="00AD14D0">
        <w:rPr>
          <w:rFonts w:ascii="Segoe UI" w:eastAsia="Arial" w:hAnsi="Segoe UI" w:cs="Segoe UI"/>
          <w:bCs/>
          <w:sz w:val="24"/>
          <w:szCs w:val="24"/>
        </w:rPr>
        <w:t>62</w:t>
      </w:r>
      <w:r w:rsidR="621F0A27" w:rsidRPr="0E7049BB">
        <w:rPr>
          <w:rFonts w:ascii="Segoe UI" w:eastAsia="Arial" w:hAnsi="Segoe UI" w:cs="Segoe UI"/>
          <w:sz w:val="24"/>
          <w:szCs w:val="24"/>
        </w:rPr>
        <w:t xml:space="preserve">% of our core staff and </w:t>
      </w:r>
      <w:r w:rsidR="1A2F6D66" w:rsidRPr="0E7049BB">
        <w:rPr>
          <w:rFonts w:ascii="Segoe UI" w:eastAsia="Arial" w:hAnsi="Segoe UI" w:cs="Segoe UI"/>
          <w:sz w:val="24"/>
          <w:szCs w:val="24"/>
        </w:rPr>
        <w:t xml:space="preserve">74% of </w:t>
      </w:r>
      <w:r w:rsidR="056BD16D" w:rsidRPr="0E7049BB">
        <w:rPr>
          <w:rFonts w:ascii="Segoe UI" w:eastAsia="Arial" w:hAnsi="Segoe UI" w:cs="Segoe UI"/>
          <w:sz w:val="24"/>
          <w:szCs w:val="24"/>
        </w:rPr>
        <w:t xml:space="preserve">DDiT </w:t>
      </w:r>
      <w:r w:rsidRPr="0E7049BB">
        <w:rPr>
          <w:rFonts w:ascii="Segoe UI" w:eastAsia="Arial" w:hAnsi="Segoe UI" w:cs="Segoe UI"/>
          <w:sz w:val="24"/>
          <w:szCs w:val="24"/>
        </w:rPr>
        <w:t>are women</w:t>
      </w:r>
      <w:r w:rsidR="6C172EA1" w:rsidRPr="0E7049BB">
        <w:rPr>
          <w:rFonts w:ascii="Segoe UI" w:eastAsia="Arial" w:hAnsi="Segoe UI" w:cs="Segoe UI"/>
          <w:sz w:val="24"/>
          <w:szCs w:val="24"/>
        </w:rPr>
        <w:t>.</w:t>
      </w:r>
      <w:r w:rsidR="00462E2E">
        <w:rPr>
          <w:rFonts w:ascii="Segoe UI" w:eastAsia="Arial" w:hAnsi="Segoe UI" w:cs="Segoe UI"/>
          <w:sz w:val="24"/>
          <w:szCs w:val="24"/>
        </w:rPr>
        <w:t xml:space="preserve"> </w:t>
      </w:r>
      <w:r w:rsidR="1B2834D7" w:rsidRPr="0E7049BB">
        <w:rPr>
          <w:rFonts w:ascii="Segoe UI" w:eastAsia="Arial" w:hAnsi="Segoe UI" w:cs="Segoe UI"/>
          <w:sz w:val="24"/>
          <w:szCs w:val="24"/>
        </w:rPr>
        <w:t xml:space="preserve">NES collects data on gender identity, which would enable an individual to identify themselves as trans. We do not have sufficient numbers to allow reporting of these figures. </w:t>
      </w:r>
    </w:p>
    <w:p w14:paraId="7423B5B5" w14:textId="7C6C099B" w:rsidR="00050B74" w:rsidRPr="00C0128F" w:rsidRDefault="00C1167E" w:rsidP="00430A20">
      <w:pPr>
        <w:pStyle w:val="Figure"/>
        <w:rPr>
          <w:szCs w:val="32"/>
        </w:rPr>
      </w:pPr>
      <w:r w:rsidRPr="00C0128F">
        <w:rPr>
          <w:szCs w:val="32"/>
        </w:rPr>
        <w:t xml:space="preserve">Figure </w:t>
      </w:r>
      <w:r w:rsidR="00DA753D">
        <w:rPr>
          <w:szCs w:val="32"/>
        </w:rPr>
        <w:t>1</w:t>
      </w:r>
      <w:r w:rsidR="004D249B" w:rsidRPr="00C0128F">
        <w:rPr>
          <w:szCs w:val="32"/>
        </w:rPr>
        <w:t xml:space="preserve">: </w:t>
      </w:r>
      <w:r w:rsidR="002307CC">
        <w:rPr>
          <w:szCs w:val="32"/>
        </w:rPr>
        <w:t>Sex</w:t>
      </w:r>
      <w:r w:rsidR="00F3748D" w:rsidRPr="00C0128F">
        <w:rPr>
          <w:szCs w:val="32"/>
        </w:rPr>
        <w:t xml:space="preserve"> by grade</w:t>
      </w:r>
      <w:r w:rsidR="00524CE5">
        <w:rPr>
          <w:szCs w:val="32"/>
        </w:rPr>
        <w:t xml:space="preserve"> (all staff)</w:t>
      </w:r>
    </w:p>
    <w:p w14:paraId="1493246C" w14:textId="009D948B" w:rsidR="007C70D7" w:rsidRDefault="00C0128F" w:rsidP="00C1167E">
      <w:pPr>
        <w:spacing w:line="240" w:lineRule="auto"/>
        <w:jc w:val="center"/>
        <w:rPr>
          <w:rFonts w:ascii="Segoe UI" w:eastAsia="Arial" w:hAnsi="Segoe UI" w:cs="Segoe UI"/>
          <w:bCs/>
          <w:sz w:val="24"/>
          <w:szCs w:val="24"/>
        </w:rPr>
      </w:pPr>
      <w:r w:rsidRPr="00C0128F">
        <w:rPr>
          <w:rFonts w:ascii="Segoe UI" w:eastAsia="Arial" w:hAnsi="Segoe UI" w:cs="Segoe UI"/>
          <w:bCs/>
          <w:noProof/>
          <w:sz w:val="24"/>
          <w:szCs w:val="24"/>
        </w:rPr>
        <w:drawing>
          <wp:inline distT="0" distB="0" distL="0" distR="0" wp14:anchorId="1C095CD2" wp14:editId="1322F107">
            <wp:extent cx="5436000" cy="3687040"/>
            <wp:effectExtent l="0" t="0" r="0" b="8890"/>
            <wp:docPr id="11" name="Picture 11" descr="Figure 1: Gender by grade (all staff) - A stacked bar chart showing gender by grade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 Gender by grade (all staff) - A stacked bar chart showing gender by grade represented as a percentage."/>
                    <pic:cNvPicPr/>
                  </pic:nvPicPr>
                  <pic:blipFill>
                    <a:blip r:embed="rId18"/>
                    <a:stretch>
                      <a:fillRect/>
                    </a:stretch>
                  </pic:blipFill>
                  <pic:spPr>
                    <a:xfrm>
                      <a:off x="0" y="0"/>
                      <a:ext cx="5436000" cy="3687040"/>
                    </a:xfrm>
                    <a:prstGeom prst="rect">
                      <a:avLst/>
                    </a:prstGeom>
                  </pic:spPr>
                </pic:pic>
              </a:graphicData>
            </a:graphic>
          </wp:inline>
        </w:drawing>
      </w:r>
    </w:p>
    <w:p w14:paraId="64FFFCBD" w14:textId="76911556" w:rsidR="00055426" w:rsidRPr="006B192C" w:rsidRDefault="00055426" w:rsidP="00430A20">
      <w:pPr>
        <w:pStyle w:val="Figure"/>
        <w:rPr>
          <w:szCs w:val="32"/>
        </w:rPr>
      </w:pPr>
      <w:r w:rsidRPr="006B192C">
        <w:rPr>
          <w:szCs w:val="32"/>
        </w:rPr>
        <w:t xml:space="preserve">Figure </w:t>
      </w:r>
      <w:r w:rsidR="002A6030">
        <w:rPr>
          <w:szCs w:val="32"/>
        </w:rPr>
        <w:t>2</w:t>
      </w:r>
      <w:r w:rsidRPr="006B192C">
        <w:rPr>
          <w:szCs w:val="32"/>
        </w:rPr>
        <w:t xml:space="preserve">: </w:t>
      </w:r>
      <w:r w:rsidR="00FE1AD7" w:rsidRPr="006B192C">
        <w:rPr>
          <w:szCs w:val="32"/>
        </w:rPr>
        <w:t>W</w:t>
      </w:r>
      <w:r w:rsidR="00F3748D" w:rsidRPr="006B192C">
        <w:rPr>
          <w:szCs w:val="32"/>
        </w:rPr>
        <w:t>orking pattern</w:t>
      </w:r>
      <w:r w:rsidR="00FE1AD7" w:rsidRPr="006B192C">
        <w:rPr>
          <w:szCs w:val="32"/>
        </w:rPr>
        <w:t xml:space="preserve"> by grade</w:t>
      </w:r>
      <w:r w:rsidR="008E0FC0" w:rsidRPr="006B192C">
        <w:rPr>
          <w:szCs w:val="32"/>
        </w:rPr>
        <w:t xml:space="preserve"> and gender</w:t>
      </w:r>
      <w:r w:rsidR="001E5496">
        <w:rPr>
          <w:szCs w:val="32"/>
        </w:rPr>
        <w:t xml:space="preserve"> </w:t>
      </w:r>
      <w:r w:rsidR="00524CE5">
        <w:rPr>
          <w:szCs w:val="32"/>
        </w:rPr>
        <w:t>for Males (all staff</w:t>
      </w:r>
      <w:r w:rsidR="001E5496">
        <w:rPr>
          <w:szCs w:val="32"/>
        </w:rPr>
        <w:t>)</w:t>
      </w:r>
    </w:p>
    <w:p w14:paraId="3CDA2B15" w14:textId="2E33A376" w:rsidR="002402A4" w:rsidRDefault="009556CA" w:rsidP="00055426">
      <w:pPr>
        <w:spacing w:after="0" w:line="240" w:lineRule="auto"/>
        <w:jc w:val="center"/>
        <w:rPr>
          <w:rFonts w:ascii="Segoe UI" w:eastAsia="Arial" w:hAnsi="Segoe UI" w:cs="Segoe UI"/>
          <w:b/>
          <w:sz w:val="24"/>
          <w:szCs w:val="24"/>
        </w:rPr>
      </w:pPr>
      <w:r w:rsidRPr="009556CA">
        <w:rPr>
          <w:rFonts w:ascii="Segoe UI" w:eastAsia="Arial" w:hAnsi="Segoe UI" w:cs="Segoe UI"/>
          <w:b/>
          <w:noProof/>
          <w:sz w:val="24"/>
          <w:szCs w:val="24"/>
        </w:rPr>
        <w:lastRenderedPageBreak/>
        <w:drawing>
          <wp:inline distT="0" distB="0" distL="0" distR="0" wp14:anchorId="1C356147" wp14:editId="6F6236B1">
            <wp:extent cx="5121849" cy="3672000"/>
            <wp:effectExtent l="0" t="0" r="3175" b="5080"/>
            <wp:docPr id="27" name="Picture 27" descr="Figure 2: Working pattern by grade and gender for Males (all staff) - A stacked bar chart showing Males working pattern by grade and gender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2: Working pattern by grade and gender for Males (all staff) - A stacked bar chart showing Males working pattern by grade and gender represented as a percentage."/>
                    <pic:cNvPicPr/>
                  </pic:nvPicPr>
                  <pic:blipFill>
                    <a:blip r:embed="rId19"/>
                    <a:stretch>
                      <a:fillRect/>
                    </a:stretch>
                  </pic:blipFill>
                  <pic:spPr>
                    <a:xfrm>
                      <a:off x="0" y="0"/>
                      <a:ext cx="5121849" cy="3672000"/>
                    </a:xfrm>
                    <a:prstGeom prst="rect">
                      <a:avLst/>
                    </a:prstGeom>
                  </pic:spPr>
                </pic:pic>
              </a:graphicData>
            </a:graphic>
          </wp:inline>
        </w:drawing>
      </w:r>
    </w:p>
    <w:p w14:paraId="4B4EE286" w14:textId="77777777" w:rsidR="002402A4" w:rsidRDefault="002402A4" w:rsidP="00055426">
      <w:pPr>
        <w:spacing w:after="0" w:line="240" w:lineRule="auto"/>
        <w:jc w:val="center"/>
        <w:rPr>
          <w:rFonts w:ascii="Segoe UI" w:eastAsia="Arial" w:hAnsi="Segoe UI" w:cs="Segoe UI"/>
          <w:b/>
          <w:sz w:val="24"/>
          <w:szCs w:val="24"/>
        </w:rPr>
      </w:pPr>
    </w:p>
    <w:p w14:paraId="7A0592D3" w14:textId="29E703A5" w:rsidR="00524CE5" w:rsidRPr="006B192C" w:rsidRDefault="00920B26" w:rsidP="00524CE5">
      <w:pPr>
        <w:pStyle w:val="Figure"/>
        <w:rPr>
          <w:szCs w:val="32"/>
        </w:rPr>
      </w:pPr>
      <w:r w:rsidRPr="006B192C">
        <w:rPr>
          <w:szCs w:val="32"/>
        </w:rPr>
        <w:t xml:space="preserve">Figure </w:t>
      </w:r>
      <w:r w:rsidR="002A6030">
        <w:rPr>
          <w:szCs w:val="32"/>
        </w:rPr>
        <w:t>3</w:t>
      </w:r>
      <w:r w:rsidR="00524CE5" w:rsidRPr="006B192C">
        <w:rPr>
          <w:szCs w:val="32"/>
        </w:rPr>
        <w:t>: Working pattern by grade and gender</w:t>
      </w:r>
      <w:r w:rsidR="00524CE5">
        <w:rPr>
          <w:szCs w:val="32"/>
        </w:rPr>
        <w:t xml:space="preserve"> for Females (all staff)</w:t>
      </w:r>
    </w:p>
    <w:p w14:paraId="05710CF1" w14:textId="42DE936D" w:rsidR="00920B26" w:rsidRPr="006B192C" w:rsidRDefault="003A1C5C" w:rsidP="00920B26">
      <w:pPr>
        <w:pStyle w:val="Figure"/>
        <w:rPr>
          <w:szCs w:val="32"/>
        </w:rPr>
      </w:pPr>
      <w:r w:rsidRPr="003A1C5C">
        <w:rPr>
          <w:szCs w:val="32"/>
        </w:rPr>
        <w:drawing>
          <wp:inline distT="0" distB="0" distL="0" distR="0" wp14:anchorId="6D4B6166" wp14:editId="25D3E5B0">
            <wp:extent cx="5731510" cy="4072890"/>
            <wp:effectExtent l="0" t="0" r="2540" b="3810"/>
            <wp:docPr id="30" name="Picture 30" descr="Figure 3: Working pattern by grade and gender for Females (all staff) - A stacked bar chart showing Females working pattern by grade and gender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3: Working pattern by grade and gender for Females (all staff) - A stacked bar chart showing Females working pattern by grade and gender represented as a percentage."/>
                    <pic:cNvPicPr/>
                  </pic:nvPicPr>
                  <pic:blipFill>
                    <a:blip r:embed="rId20"/>
                    <a:stretch>
                      <a:fillRect/>
                    </a:stretch>
                  </pic:blipFill>
                  <pic:spPr>
                    <a:xfrm>
                      <a:off x="0" y="0"/>
                      <a:ext cx="5731510" cy="4072890"/>
                    </a:xfrm>
                    <a:prstGeom prst="rect">
                      <a:avLst/>
                    </a:prstGeom>
                  </pic:spPr>
                </pic:pic>
              </a:graphicData>
            </a:graphic>
          </wp:inline>
        </w:drawing>
      </w:r>
    </w:p>
    <w:p w14:paraId="35257ACA" w14:textId="4E03C9C5" w:rsidR="002402A4" w:rsidRPr="0076446B" w:rsidRDefault="002402A4" w:rsidP="00055426">
      <w:pPr>
        <w:spacing w:after="0" w:line="240" w:lineRule="auto"/>
        <w:jc w:val="center"/>
        <w:rPr>
          <w:rFonts w:ascii="Segoe UI" w:eastAsia="Arial" w:hAnsi="Segoe UI" w:cs="Segoe UI"/>
          <w:b/>
          <w:sz w:val="24"/>
          <w:szCs w:val="24"/>
        </w:rPr>
      </w:pPr>
    </w:p>
    <w:p w14:paraId="51A4E609" w14:textId="4C72B63D" w:rsidR="00283A58" w:rsidRDefault="006F0A41" w:rsidP="00C54394">
      <w:pPr>
        <w:pStyle w:val="ListParagraph"/>
        <w:numPr>
          <w:ilvl w:val="0"/>
          <w:numId w:val="6"/>
        </w:numPr>
        <w:spacing w:line="240" w:lineRule="auto"/>
        <w:rPr>
          <w:rFonts w:ascii="Segoe UI" w:eastAsia="Arial" w:hAnsi="Segoe UI" w:cs="Segoe UI"/>
          <w:bCs/>
          <w:sz w:val="24"/>
          <w:szCs w:val="24"/>
        </w:rPr>
      </w:pPr>
      <w:bookmarkStart w:id="17" w:name="_Hlk120970978"/>
      <w:r>
        <w:rPr>
          <w:rFonts w:ascii="Segoe UI" w:eastAsia="Arial" w:hAnsi="Segoe UI" w:cs="Segoe UI"/>
          <w:sz w:val="24"/>
          <w:szCs w:val="24"/>
        </w:rPr>
        <w:lastRenderedPageBreak/>
        <w:t xml:space="preserve">For core staff, </w:t>
      </w:r>
      <w:r w:rsidR="00BB2E97" w:rsidRPr="00EA0476">
        <w:rPr>
          <w:rFonts w:ascii="Segoe UI" w:eastAsia="Arial" w:hAnsi="Segoe UI" w:cs="Segoe UI"/>
          <w:bCs/>
          <w:sz w:val="24"/>
          <w:szCs w:val="24"/>
        </w:rPr>
        <w:t>38</w:t>
      </w:r>
      <w:r w:rsidR="00BB2E97" w:rsidRPr="429F7C39">
        <w:rPr>
          <w:rFonts w:ascii="Segoe UI" w:eastAsia="Arial" w:hAnsi="Segoe UI" w:cs="Segoe UI"/>
          <w:sz w:val="24"/>
          <w:szCs w:val="24"/>
        </w:rPr>
        <w:t>%</w:t>
      </w:r>
      <w:r w:rsidR="00A7513A">
        <w:rPr>
          <w:rFonts w:ascii="Segoe UI" w:eastAsia="Arial" w:hAnsi="Segoe UI" w:cs="Segoe UI"/>
          <w:sz w:val="24"/>
          <w:szCs w:val="24"/>
        </w:rPr>
        <w:t xml:space="preserve"> </w:t>
      </w:r>
      <w:r>
        <w:rPr>
          <w:rFonts w:ascii="Segoe UI" w:eastAsia="Arial" w:hAnsi="Segoe UI" w:cs="Segoe UI"/>
          <w:sz w:val="24"/>
          <w:szCs w:val="24"/>
        </w:rPr>
        <w:t>(</w:t>
      </w:r>
      <w:r w:rsidR="002039A6">
        <w:rPr>
          <w:rFonts w:ascii="Segoe UI" w:eastAsia="Arial" w:hAnsi="Segoe UI" w:cs="Segoe UI"/>
          <w:sz w:val="24"/>
          <w:szCs w:val="24"/>
        </w:rPr>
        <w:t>398)</w:t>
      </w:r>
      <w:r w:rsidR="00BB2E97" w:rsidRPr="00EA0476">
        <w:rPr>
          <w:rFonts w:ascii="Segoe UI" w:eastAsia="Arial" w:hAnsi="Segoe UI" w:cs="Segoe UI"/>
          <w:bCs/>
          <w:sz w:val="24"/>
          <w:szCs w:val="24"/>
        </w:rPr>
        <w:t xml:space="preserve"> of the workforce work part-time, and </w:t>
      </w:r>
      <w:r w:rsidR="003C2220" w:rsidRPr="00EA0476">
        <w:rPr>
          <w:rFonts w:ascii="Segoe UI" w:eastAsia="Arial" w:hAnsi="Segoe UI" w:cs="Segoe UI"/>
          <w:bCs/>
          <w:sz w:val="24"/>
          <w:szCs w:val="24"/>
        </w:rPr>
        <w:t>a higher p</w:t>
      </w:r>
      <w:r w:rsidR="00F40534" w:rsidRPr="00EA0476">
        <w:rPr>
          <w:rFonts w:ascii="Segoe UI" w:eastAsia="Arial" w:hAnsi="Segoe UI" w:cs="Segoe UI"/>
          <w:bCs/>
          <w:sz w:val="24"/>
          <w:szCs w:val="24"/>
        </w:rPr>
        <w:t>roportion of women (</w:t>
      </w:r>
      <w:r w:rsidR="00617104">
        <w:rPr>
          <w:rFonts w:ascii="Segoe UI" w:eastAsia="Arial" w:hAnsi="Segoe UI" w:cs="Segoe UI"/>
          <w:sz w:val="24"/>
          <w:szCs w:val="24"/>
        </w:rPr>
        <w:t>41</w:t>
      </w:r>
      <w:r w:rsidR="00320865">
        <w:rPr>
          <w:rFonts w:ascii="Segoe UI" w:eastAsia="Arial" w:hAnsi="Segoe UI" w:cs="Segoe UI"/>
          <w:sz w:val="24"/>
          <w:szCs w:val="24"/>
        </w:rPr>
        <w:t>%</w:t>
      </w:r>
      <w:r w:rsidR="004E175B">
        <w:rPr>
          <w:rFonts w:ascii="Segoe UI" w:eastAsia="Arial" w:hAnsi="Segoe UI" w:cs="Segoe UI"/>
          <w:sz w:val="24"/>
          <w:szCs w:val="24"/>
        </w:rPr>
        <w:t>, 319</w:t>
      </w:r>
      <w:r w:rsidR="008F3DA2">
        <w:rPr>
          <w:rFonts w:ascii="Segoe UI" w:eastAsia="Arial" w:hAnsi="Segoe UI" w:cs="Segoe UI"/>
          <w:sz w:val="24"/>
          <w:szCs w:val="24"/>
        </w:rPr>
        <w:t xml:space="preserve"> members of staff</w:t>
      </w:r>
      <w:r w:rsidR="004E175B">
        <w:rPr>
          <w:rFonts w:ascii="Segoe UI" w:eastAsia="Arial" w:hAnsi="Segoe UI" w:cs="Segoe UI"/>
          <w:sz w:val="24"/>
          <w:szCs w:val="24"/>
        </w:rPr>
        <w:t>)</w:t>
      </w:r>
      <w:r w:rsidR="00F40534" w:rsidRPr="00EA0476">
        <w:rPr>
          <w:rFonts w:ascii="Segoe UI" w:eastAsia="Arial" w:hAnsi="Segoe UI" w:cs="Segoe UI"/>
          <w:bCs/>
          <w:sz w:val="24"/>
          <w:szCs w:val="24"/>
        </w:rPr>
        <w:t xml:space="preserve"> work</w:t>
      </w:r>
      <w:r w:rsidR="00A73317" w:rsidRPr="00EA0476">
        <w:rPr>
          <w:rFonts w:ascii="Segoe UI" w:eastAsia="Arial" w:hAnsi="Segoe UI" w:cs="Segoe UI"/>
          <w:bCs/>
          <w:sz w:val="24"/>
          <w:szCs w:val="24"/>
        </w:rPr>
        <w:t xml:space="preserve"> part</w:t>
      </w:r>
      <w:r w:rsidR="008C74D2" w:rsidRPr="00EA0476">
        <w:rPr>
          <w:rFonts w:ascii="Segoe UI" w:eastAsia="Arial" w:hAnsi="Segoe UI" w:cs="Segoe UI"/>
          <w:bCs/>
          <w:sz w:val="24"/>
          <w:szCs w:val="24"/>
        </w:rPr>
        <w:t>-</w:t>
      </w:r>
      <w:r w:rsidR="00A73317" w:rsidRPr="00EA0476">
        <w:rPr>
          <w:rFonts w:ascii="Segoe UI" w:eastAsia="Arial" w:hAnsi="Segoe UI" w:cs="Segoe UI"/>
          <w:bCs/>
          <w:sz w:val="24"/>
          <w:szCs w:val="24"/>
        </w:rPr>
        <w:t>time compared to men (</w:t>
      </w:r>
      <w:r w:rsidR="004E175B">
        <w:rPr>
          <w:rFonts w:ascii="Segoe UI" w:eastAsia="Arial" w:hAnsi="Segoe UI" w:cs="Segoe UI"/>
          <w:sz w:val="24"/>
          <w:szCs w:val="24"/>
        </w:rPr>
        <w:t>2</w:t>
      </w:r>
      <w:r w:rsidR="00BC77A0" w:rsidRPr="429F7C39">
        <w:rPr>
          <w:rFonts w:ascii="Segoe UI" w:eastAsia="Arial" w:hAnsi="Segoe UI" w:cs="Segoe UI"/>
          <w:sz w:val="24"/>
          <w:szCs w:val="24"/>
        </w:rPr>
        <w:t>7</w:t>
      </w:r>
      <w:r w:rsidR="009F6B63" w:rsidRPr="429F7C39">
        <w:rPr>
          <w:rFonts w:ascii="Segoe UI" w:eastAsia="Arial" w:hAnsi="Segoe UI" w:cs="Segoe UI"/>
          <w:sz w:val="24"/>
          <w:szCs w:val="24"/>
        </w:rPr>
        <w:t>%</w:t>
      </w:r>
      <w:r w:rsidR="004E047E">
        <w:rPr>
          <w:rFonts w:ascii="Segoe UI" w:eastAsia="Arial" w:hAnsi="Segoe UI" w:cs="Segoe UI"/>
          <w:sz w:val="24"/>
          <w:szCs w:val="24"/>
        </w:rPr>
        <w:t>,</w:t>
      </w:r>
      <w:r w:rsidR="00E542DA">
        <w:rPr>
          <w:rFonts w:ascii="Segoe UI" w:eastAsia="Arial" w:hAnsi="Segoe UI" w:cs="Segoe UI"/>
          <w:sz w:val="24"/>
          <w:szCs w:val="24"/>
        </w:rPr>
        <w:t xml:space="preserve"> </w:t>
      </w:r>
      <w:r w:rsidR="004E047E">
        <w:rPr>
          <w:rFonts w:ascii="Segoe UI" w:eastAsia="Arial" w:hAnsi="Segoe UI" w:cs="Segoe UI"/>
          <w:sz w:val="24"/>
          <w:szCs w:val="24"/>
        </w:rPr>
        <w:t>79</w:t>
      </w:r>
      <w:r w:rsidR="008F3DA2">
        <w:rPr>
          <w:rFonts w:ascii="Segoe UI" w:eastAsia="Arial" w:hAnsi="Segoe UI" w:cs="Segoe UI"/>
          <w:sz w:val="24"/>
          <w:szCs w:val="24"/>
        </w:rPr>
        <w:t xml:space="preserve"> members of staff</w:t>
      </w:r>
      <w:r w:rsidR="009F6B63" w:rsidRPr="429F7C39">
        <w:rPr>
          <w:rFonts w:ascii="Segoe UI" w:eastAsia="Arial" w:hAnsi="Segoe UI" w:cs="Segoe UI"/>
          <w:sz w:val="24"/>
          <w:szCs w:val="24"/>
        </w:rPr>
        <w:t>).</w:t>
      </w:r>
      <w:r w:rsidR="009F6B63" w:rsidRPr="00EA0476">
        <w:rPr>
          <w:rFonts w:ascii="Segoe UI" w:eastAsia="Arial" w:hAnsi="Segoe UI" w:cs="Segoe UI"/>
          <w:bCs/>
          <w:sz w:val="24"/>
          <w:szCs w:val="24"/>
        </w:rPr>
        <w:t xml:space="preserve"> </w:t>
      </w:r>
    </w:p>
    <w:p w14:paraId="773201BA" w14:textId="0F2CC409" w:rsidR="00A368DC" w:rsidRDefault="00A6074A" w:rsidP="00C54394">
      <w:pPr>
        <w:pStyle w:val="ListParagraph"/>
        <w:numPr>
          <w:ilvl w:val="0"/>
          <w:numId w:val="6"/>
        </w:numPr>
        <w:spacing w:line="240" w:lineRule="auto"/>
        <w:rPr>
          <w:rFonts w:ascii="Segoe UI" w:eastAsia="Arial" w:hAnsi="Segoe UI" w:cs="Segoe UI"/>
          <w:bCs/>
          <w:sz w:val="24"/>
          <w:szCs w:val="24"/>
        </w:rPr>
      </w:pPr>
      <w:r>
        <w:rPr>
          <w:rFonts w:ascii="Segoe UI" w:eastAsia="Arial" w:hAnsi="Segoe UI" w:cs="Segoe UI"/>
          <w:sz w:val="24"/>
          <w:szCs w:val="24"/>
        </w:rPr>
        <w:t>P</w:t>
      </w:r>
      <w:r w:rsidR="00025974" w:rsidRPr="429F7C39">
        <w:rPr>
          <w:rFonts w:ascii="Segoe UI" w:eastAsia="Arial" w:hAnsi="Segoe UI" w:cs="Segoe UI"/>
          <w:sz w:val="24"/>
          <w:szCs w:val="24"/>
        </w:rPr>
        <w:t>art</w:t>
      </w:r>
      <w:r w:rsidR="00BB2E97" w:rsidRPr="00EA0476">
        <w:rPr>
          <w:rFonts w:ascii="Segoe UI" w:eastAsia="Arial" w:hAnsi="Segoe UI" w:cs="Segoe UI"/>
          <w:bCs/>
          <w:sz w:val="24"/>
          <w:szCs w:val="24"/>
        </w:rPr>
        <w:t>-time workers are represented across most grades</w:t>
      </w:r>
      <w:r w:rsidR="00FF7CBB">
        <w:rPr>
          <w:rFonts w:ascii="Segoe UI" w:eastAsia="Arial" w:hAnsi="Segoe UI" w:cs="Segoe UI"/>
          <w:bCs/>
          <w:sz w:val="24"/>
          <w:szCs w:val="24"/>
        </w:rPr>
        <w:t>.</w:t>
      </w:r>
    </w:p>
    <w:p w14:paraId="19DCF59C" w14:textId="3675D214" w:rsidR="00A368DC" w:rsidRDefault="00A6074A" w:rsidP="00C54394">
      <w:pPr>
        <w:pStyle w:val="ListParagraph"/>
        <w:numPr>
          <w:ilvl w:val="0"/>
          <w:numId w:val="6"/>
        </w:numPr>
        <w:spacing w:line="240" w:lineRule="auto"/>
        <w:rPr>
          <w:rFonts w:ascii="Segoe UI" w:eastAsia="Arial" w:hAnsi="Segoe UI" w:cs="Segoe UI"/>
          <w:bCs/>
          <w:sz w:val="24"/>
          <w:szCs w:val="24"/>
        </w:rPr>
      </w:pPr>
      <w:r>
        <w:rPr>
          <w:rFonts w:ascii="Segoe UI" w:eastAsia="Arial" w:hAnsi="Segoe UI" w:cs="Segoe UI"/>
          <w:sz w:val="24"/>
          <w:szCs w:val="24"/>
        </w:rPr>
        <w:t>T</w:t>
      </w:r>
      <w:r w:rsidR="00BA320E" w:rsidRPr="429F7C39">
        <w:rPr>
          <w:rFonts w:ascii="Segoe UI" w:eastAsia="Arial" w:hAnsi="Segoe UI" w:cs="Segoe UI"/>
          <w:sz w:val="24"/>
          <w:szCs w:val="24"/>
        </w:rPr>
        <w:t>he</w:t>
      </w:r>
      <w:r w:rsidR="00BA320E" w:rsidRPr="00EA0476">
        <w:rPr>
          <w:rFonts w:ascii="Segoe UI" w:eastAsia="Arial" w:hAnsi="Segoe UI" w:cs="Segoe UI"/>
          <w:bCs/>
          <w:sz w:val="24"/>
          <w:szCs w:val="24"/>
        </w:rPr>
        <w:t xml:space="preserve"> </w:t>
      </w:r>
      <w:r w:rsidR="00D47367" w:rsidRPr="00EA0476">
        <w:rPr>
          <w:rFonts w:ascii="Segoe UI" w:eastAsia="Arial" w:hAnsi="Segoe UI" w:cs="Segoe UI"/>
          <w:bCs/>
          <w:sz w:val="24"/>
          <w:szCs w:val="24"/>
        </w:rPr>
        <w:t>high</w:t>
      </w:r>
      <w:r w:rsidR="00BA320E" w:rsidRPr="00EA0476">
        <w:rPr>
          <w:rFonts w:ascii="Segoe UI" w:eastAsia="Arial" w:hAnsi="Segoe UI" w:cs="Segoe UI"/>
          <w:bCs/>
          <w:sz w:val="24"/>
          <w:szCs w:val="24"/>
        </w:rPr>
        <w:t>est</w:t>
      </w:r>
      <w:r w:rsidR="00D47367" w:rsidRPr="00EA0476">
        <w:rPr>
          <w:rFonts w:ascii="Segoe UI" w:eastAsia="Arial" w:hAnsi="Segoe UI" w:cs="Segoe UI"/>
          <w:bCs/>
          <w:sz w:val="24"/>
          <w:szCs w:val="24"/>
        </w:rPr>
        <w:t xml:space="preserve"> </w:t>
      </w:r>
      <w:r w:rsidR="0080330A" w:rsidRPr="00EA0476">
        <w:rPr>
          <w:rFonts w:ascii="Segoe UI" w:eastAsia="Arial" w:hAnsi="Segoe UI" w:cs="Segoe UI"/>
          <w:bCs/>
          <w:sz w:val="24"/>
          <w:szCs w:val="24"/>
        </w:rPr>
        <w:t>ratios</w:t>
      </w:r>
      <w:r w:rsidR="00D47367" w:rsidRPr="00EA0476">
        <w:rPr>
          <w:rFonts w:ascii="Segoe UI" w:eastAsia="Arial" w:hAnsi="Segoe UI" w:cs="Segoe UI"/>
          <w:bCs/>
          <w:sz w:val="24"/>
          <w:szCs w:val="24"/>
        </w:rPr>
        <w:t xml:space="preserve"> </w:t>
      </w:r>
      <w:r w:rsidR="00BA320E" w:rsidRPr="00EA0476">
        <w:rPr>
          <w:rFonts w:ascii="Segoe UI" w:eastAsia="Arial" w:hAnsi="Segoe UI" w:cs="Segoe UI"/>
          <w:bCs/>
          <w:sz w:val="24"/>
          <w:szCs w:val="24"/>
        </w:rPr>
        <w:t xml:space="preserve">are </w:t>
      </w:r>
      <w:r w:rsidR="00D47367" w:rsidRPr="00EA0476">
        <w:rPr>
          <w:rFonts w:ascii="Segoe UI" w:eastAsia="Arial" w:hAnsi="Segoe UI" w:cs="Segoe UI"/>
          <w:bCs/>
          <w:sz w:val="24"/>
          <w:szCs w:val="24"/>
        </w:rPr>
        <w:t xml:space="preserve">in </w:t>
      </w:r>
      <w:r w:rsidR="00D6072F" w:rsidRPr="00EA0476">
        <w:rPr>
          <w:rFonts w:ascii="Segoe UI" w:eastAsia="Arial" w:hAnsi="Segoe UI" w:cs="Segoe UI"/>
          <w:bCs/>
          <w:sz w:val="24"/>
          <w:szCs w:val="24"/>
        </w:rPr>
        <w:t>b</w:t>
      </w:r>
      <w:r w:rsidR="00CA45C8" w:rsidRPr="00EA0476">
        <w:rPr>
          <w:rFonts w:ascii="Segoe UI" w:eastAsia="Arial" w:hAnsi="Segoe UI" w:cs="Segoe UI"/>
          <w:bCs/>
          <w:sz w:val="24"/>
          <w:szCs w:val="24"/>
        </w:rPr>
        <w:t>and 8</w:t>
      </w:r>
      <w:r w:rsidR="00385676" w:rsidRPr="00EA0476">
        <w:rPr>
          <w:rFonts w:ascii="Segoe UI" w:eastAsia="Arial" w:hAnsi="Segoe UI" w:cs="Segoe UI"/>
          <w:bCs/>
          <w:sz w:val="24"/>
          <w:szCs w:val="24"/>
        </w:rPr>
        <w:t>A</w:t>
      </w:r>
      <w:r w:rsidR="00D6072F" w:rsidRPr="00EA0476">
        <w:rPr>
          <w:rFonts w:ascii="Segoe UI" w:eastAsia="Arial" w:hAnsi="Segoe UI" w:cs="Segoe UI"/>
          <w:bCs/>
          <w:sz w:val="24"/>
          <w:szCs w:val="24"/>
        </w:rPr>
        <w:t xml:space="preserve"> to 8C</w:t>
      </w:r>
      <w:r w:rsidR="00A368DC">
        <w:rPr>
          <w:rFonts w:ascii="Segoe UI" w:eastAsia="Arial" w:hAnsi="Segoe UI" w:cs="Segoe UI"/>
          <w:bCs/>
          <w:sz w:val="24"/>
          <w:szCs w:val="24"/>
        </w:rPr>
        <w:t xml:space="preserve"> and </w:t>
      </w:r>
      <w:r w:rsidR="00A978CD" w:rsidRPr="00283A58">
        <w:rPr>
          <w:rFonts w:ascii="Segoe UI" w:eastAsia="Arial" w:hAnsi="Segoe UI" w:cs="Segoe UI"/>
          <w:sz w:val="24"/>
          <w:szCs w:val="24"/>
        </w:rPr>
        <w:t>those on Medical and Dental terms and conditions</w:t>
      </w:r>
      <w:r w:rsidR="00A07096">
        <w:rPr>
          <w:rFonts w:ascii="Segoe UI" w:eastAsia="Arial" w:hAnsi="Segoe UI" w:cs="Segoe UI"/>
          <w:bCs/>
          <w:sz w:val="24"/>
          <w:szCs w:val="24"/>
        </w:rPr>
        <w:t>.</w:t>
      </w:r>
    </w:p>
    <w:p w14:paraId="0E12B281" w14:textId="58FB14F0" w:rsidR="00A368DC" w:rsidRDefault="00802D05" w:rsidP="00C54394">
      <w:pPr>
        <w:pStyle w:val="ListParagraph"/>
        <w:numPr>
          <w:ilvl w:val="0"/>
          <w:numId w:val="6"/>
        </w:numPr>
        <w:spacing w:line="240" w:lineRule="auto"/>
        <w:rPr>
          <w:rFonts w:ascii="Segoe UI" w:eastAsia="Arial" w:hAnsi="Segoe UI" w:cs="Segoe UI"/>
          <w:bCs/>
          <w:sz w:val="24"/>
          <w:szCs w:val="24"/>
        </w:rPr>
      </w:pPr>
      <w:r w:rsidRPr="00EA0476">
        <w:rPr>
          <w:rFonts w:ascii="Segoe UI" w:eastAsia="Arial" w:hAnsi="Segoe UI" w:cs="Segoe UI"/>
          <w:bCs/>
          <w:sz w:val="24"/>
          <w:szCs w:val="24"/>
        </w:rPr>
        <w:t xml:space="preserve">Full-time work is more common at </w:t>
      </w:r>
      <w:r w:rsidR="004544B9" w:rsidRPr="00EA0476">
        <w:rPr>
          <w:rFonts w:ascii="Segoe UI" w:eastAsia="Arial" w:hAnsi="Segoe UI" w:cs="Segoe UI"/>
          <w:bCs/>
          <w:sz w:val="24"/>
          <w:szCs w:val="24"/>
        </w:rPr>
        <w:t>B</w:t>
      </w:r>
      <w:r w:rsidRPr="00EA0476">
        <w:rPr>
          <w:rFonts w:ascii="Segoe UI" w:eastAsia="Arial" w:hAnsi="Segoe UI" w:cs="Segoe UI"/>
          <w:bCs/>
          <w:sz w:val="24"/>
          <w:szCs w:val="24"/>
        </w:rPr>
        <w:t xml:space="preserve">ands </w:t>
      </w:r>
      <w:r w:rsidR="007D03D2" w:rsidRPr="00EA0476">
        <w:rPr>
          <w:rFonts w:ascii="Segoe UI" w:eastAsia="Arial" w:hAnsi="Segoe UI" w:cs="Segoe UI"/>
          <w:bCs/>
          <w:sz w:val="24"/>
          <w:szCs w:val="24"/>
        </w:rPr>
        <w:t>4-6</w:t>
      </w:r>
      <w:r w:rsidRPr="00EA0476">
        <w:rPr>
          <w:rFonts w:ascii="Segoe UI" w:eastAsia="Arial" w:hAnsi="Segoe UI" w:cs="Segoe UI"/>
          <w:bCs/>
          <w:sz w:val="24"/>
          <w:szCs w:val="24"/>
        </w:rPr>
        <w:t xml:space="preserve">, </w:t>
      </w:r>
      <w:r w:rsidR="0080330A" w:rsidRPr="00EA0476">
        <w:rPr>
          <w:rFonts w:ascii="Segoe UI" w:eastAsia="Arial" w:hAnsi="Segoe UI" w:cs="Segoe UI"/>
          <w:bCs/>
          <w:sz w:val="24"/>
          <w:szCs w:val="24"/>
        </w:rPr>
        <w:t>and</w:t>
      </w:r>
      <w:r w:rsidRPr="00EA0476">
        <w:rPr>
          <w:rFonts w:ascii="Segoe UI" w:eastAsia="Arial" w:hAnsi="Segoe UI" w:cs="Segoe UI"/>
          <w:bCs/>
          <w:sz w:val="24"/>
          <w:szCs w:val="24"/>
        </w:rPr>
        <w:t xml:space="preserve"> </w:t>
      </w:r>
      <w:r w:rsidR="00A024BF" w:rsidRPr="00EA0476">
        <w:rPr>
          <w:rFonts w:ascii="Segoe UI" w:eastAsia="Arial" w:hAnsi="Segoe UI" w:cs="Segoe UI"/>
          <w:bCs/>
          <w:sz w:val="24"/>
          <w:szCs w:val="24"/>
        </w:rPr>
        <w:t xml:space="preserve">at </w:t>
      </w:r>
      <w:r w:rsidR="00D6072F" w:rsidRPr="00EA0476">
        <w:rPr>
          <w:rFonts w:ascii="Segoe UI" w:eastAsia="Arial" w:hAnsi="Segoe UI" w:cs="Segoe UI"/>
          <w:bCs/>
          <w:sz w:val="24"/>
          <w:szCs w:val="24"/>
        </w:rPr>
        <w:t>b</w:t>
      </w:r>
      <w:r w:rsidR="00A024BF" w:rsidRPr="00EA0476">
        <w:rPr>
          <w:rFonts w:ascii="Segoe UI" w:eastAsia="Arial" w:hAnsi="Segoe UI" w:cs="Segoe UI"/>
          <w:bCs/>
          <w:sz w:val="24"/>
          <w:szCs w:val="24"/>
        </w:rPr>
        <w:t>and 8D and 9</w:t>
      </w:r>
      <w:r w:rsidR="00BB3FDF" w:rsidRPr="00EA0476">
        <w:rPr>
          <w:rFonts w:ascii="Segoe UI" w:eastAsia="Arial" w:hAnsi="Segoe UI" w:cs="Segoe UI"/>
          <w:bCs/>
          <w:sz w:val="24"/>
          <w:szCs w:val="24"/>
        </w:rPr>
        <w:t>.</w:t>
      </w:r>
      <w:r w:rsidR="00EB773A" w:rsidRPr="00EA0476">
        <w:rPr>
          <w:rFonts w:ascii="Segoe UI" w:eastAsia="Arial" w:hAnsi="Segoe UI" w:cs="Segoe UI"/>
          <w:bCs/>
          <w:sz w:val="24"/>
          <w:szCs w:val="24"/>
        </w:rPr>
        <w:t xml:space="preserve"> </w:t>
      </w:r>
    </w:p>
    <w:p w14:paraId="480B24C8" w14:textId="3C4E8C5D" w:rsidR="00A54C3C" w:rsidRDefault="00A54C3C" w:rsidP="00C54394">
      <w:pPr>
        <w:pStyle w:val="ListParagraph"/>
        <w:numPr>
          <w:ilvl w:val="0"/>
          <w:numId w:val="6"/>
        </w:numPr>
        <w:spacing w:line="240" w:lineRule="auto"/>
        <w:rPr>
          <w:rFonts w:ascii="Segoe UI" w:eastAsia="Arial" w:hAnsi="Segoe UI" w:cs="Segoe UI"/>
          <w:bCs/>
          <w:sz w:val="24"/>
          <w:szCs w:val="24"/>
        </w:rPr>
      </w:pPr>
      <w:r>
        <w:rPr>
          <w:rFonts w:ascii="Segoe UI" w:eastAsia="Arial" w:hAnsi="Segoe UI" w:cs="Segoe UI"/>
          <w:bCs/>
          <w:sz w:val="24"/>
          <w:szCs w:val="24"/>
        </w:rPr>
        <w:t>The Executive Cohort of staff are all full-time.</w:t>
      </w:r>
    </w:p>
    <w:p w14:paraId="0F840ED2" w14:textId="25D8D32F" w:rsidR="00E24645" w:rsidRDefault="008C74D2" w:rsidP="00C54394">
      <w:pPr>
        <w:pStyle w:val="ListParagraph"/>
        <w:numPr>
          <w:ilvl w:val="0"/>
          <w:numId w:val="6"/>
        </w:numPr>
        <w:spacing w:line="240" w:lineRule="auto"/>
        <w:rPr>
          <w:rFonts w:ascii="Segoe UI" w:eastAsia="Arial" w:hAnsi="Segoe UI" w:cs="Segoe UI"/>
          <w:bCs/>
          <w:sz w:val="24"/>
          <w:szCs w:val="24"/>
        </w:rPr>
      </w:pPr>
      <w:r w:rsidRPr="00EA0476">
        <w:rPr>
          <w:rFonts w:ascii="Segoe UI" w:eastAsia="Arial" w:hAnsi="Segoe UI" w:cs="Segoe UI"/>
          <w:bCs/>
          <w:sz w:val="24"/>
          <w:szCs w:val="24"/>
        </w:rPr>
        <w:t>P</w:t>
      </w:r>
      <w:r w:rsidR="00EB773A" w:rsidRPr="00EA0476">
        <w:rPr>
          <w:rFonts w:ascii="Segoe UI" w:eastAsia="Arial" w:hAnsi="Segoe UI" w:cs="Segoe UI"/>
          <w:bCs/>
          <w:sz w:val="24"/>
          <w:szCs w:val="24"/>
        </w:rPr>
        <w:t xml:space="preserve">art-time appointments are </w:t>
      </w:r>
      <w:r w:rsidRPr="00EA0476">
        <w:rPr>
          <w:rFonts w:ascii="Segoe UI" w:eastAsia="Arial" w:hAnsi="Segoe UI" w:cs="Segoe UI"/>
          <w:bCs/>
          <w:sz w:val="24"/>
          <w:szCs w:val="24"/>
        </w:rPr>
        <w:t xml:space="preserve">more common than full-time appointments in </w:t>
      </w:r>
      <w:r w:rsidR="00567BD0" w:rsidRPr="00EA0476">
        <w:rPr>
          <w:rFonts w:ascii="Segoe UI" w:eastAsia="Arial" w:hAnsi="Segoe UI" w:cs="Segoe UI"/>
          <w:bCs/>
          <w:sz w:val="24"/>
          <w:szCs w:val="24"/>
        </w:rPr>
        <w:t>the Dental</w:t>
      </w:r>
      <w:r w:rsidR="00E22205" w:rsidRPr="00EA0476">
        <w:rPr>
          <w:rFonts w:ascii="Segoe UI" w:eastAsia="Arial" w:hAnsi="Segoe UI" w:cs="Segoe UI"/>
          <w:bCs/>
          <w:sz w:val="24"/>
          <w:szCs w:val="24"/>
        </w:rPr>
        <w:t xml:space="preserve"> and</w:t>
      </w:r>
      <w:r w:rsidR="00567BD0" w:rsidRPr="00EA0476">
        <w:rPr>
          <w:rFonts w:ascii="Segoe UI" w:eastAsia="Arial" w:hAnsi="Segoe UI" w:cs="Segoe UI"/>
          <w:bCs/>
          <w:sz w:val="24"/>
          <w:szCs w:val="24"/>
        </w:rPr>
        <w:t xml:space="preserve"> Psychology </w:t>
      </w:r>
      <w:r w:rsidR="006104B6" w:rsidRPr="00EA0476">
        <w:rPr>
          <w:rFonts w:ascii="Segoe UI" w:eastAsia="Arial" w:hAnsi="Segoe UI" w:cs="Segoe UI"/>
          <w:bCs/>
          <w:sz w:val="24"/>
          <w:szCs w:val="24"/>
        </w:rPr>
        <w:t>D</w:t>
      </w:r>
      <w:r w:rsidR="00E22205" w:rsidRPr="00EA0476">
        <w:rPr>
          <w:rFonts w:ascii="Segoe UI" w:eastAsia="Arial" w:hAnsi="Segoe UI" w:cs="Segoe UI"/>
          <w:bCs/>
          <w:sz w:val="24"/>
          <w:szCs w:val="24"/>
        </w:rPr>
        <w:t>irectorates</w:t>
      </w:r>
      <w:r w:rsidR="00E508B9">
        <w:rPr>
          <w:rFonts w:ascii="Segoe UI" w:eastAsia="Arial" w:hAnsi="Segoe UI" w:cs="Segoe UI"/>
          <w:bCs/>
          <w:sz w:val="24"/>
          <w:szCs w:val="24"/>
        </w:rPr>
        <w:t>. T</w:t>
      </w:r>
      <w:r w:rsidR="008646FB">
        <w:rPr>
          <w:rFonts w:ascii="Segoe UI" w:eastAsia="Arial" w:hAnsi="Segoe UI" w:cs="Segoe UI"/>
          <w:bCs/>
          <w:sz w:val="24"/>
          <w:szCs w:val="24"/>
        </w:rPr>
        <w:t xml:space="preserve">hese include sessional staff </w:t>
      </w:r>
      <w:r w:rsidR="001F00BF">
        <w:rPr>
          <w:rFonts w:ascii="Segoe UI" w:eastAsia="Arial" w:hAnsi="Segoe UI" w:cs="Segoe UI"/>
          <w:bCs/>
          <w:sz w:val="24"/>
          <w:szCs w:val="24"/>
        </w:rPr>
        <w:t xml:space="preserve">who work part-time for NES in an educational capacity but often have clinical roles in </w:t>
      </w:r>
      <w:r w:rsidR="00A364A7">
        <w:rPr>
          <w:rFonts w:ascii="Segoe UI" w:eastAsia="Arial" w:hAnsi="Segoe UI" w:cs="Segoe UI"/>
          <w:bCs/>
          <w:sz w:val="24"/>
          <w:szCs w:val="24"/>
        </w:rPr>
        <w:t>NHS Scotland.</w:t>
      </w:r>
    </w:p>
    <w:p w14:paraId="0D5C7AFE" w14:textId="6AFE18BA" w:rsidR="009F6A4E" w:rsidRDefault="0080487A" w:rsidP="00C54394">
      <w:pPr>
        <w:pStyle w:val="ListParagraph"/>
        <w:numPr>
          <w:ilvl w:val="0"/>
          <w:numId w:val="6"/>
        </w:numPr>
        <w:spacing w:line="240" w:lineRule="auto"/>
        <w:rPr>
          <w:rFonts w:ascii="Segoe UI" w:eastAsia="Arial" w:hAnsi="Segoe UI" w:cs="Segoe UI"/>
          <w:bCs/>
          <w:sz w:val="24"/>
          <w:szCs w:val="24"/>
        </w:rPr>
      </w:pPr>
      <w:r>
        <w:rPr>
          <w:rFonts w:ascii="Segoe UI" w:eastAsia="Arial" w:hAnsi="Segoe UI" w:cs="Segoe UI"/>
          <w:sz w:val="24"/>
          <w:szCs w:val="24"/>
        </w:rPr>
        <w:t>Sex</w:t>
      </w:r>
      <w:r w:rsidR="00E22205" w:rsidRPr="00EA0476">
        <w:rPr>
          <w:rFonts w:ascii="Segoe UI" w:eastAsia="Arial" w:hAnsi="Segoe UI" w:cs="Segoe UI"/>
          <w:bCs/>
          <w:sz w:val="24"/>
          <w:szCs w:val="24"/>
        </w:rPr>
        <w:t xml:space="preserve"> is almost</w:t>
      </w:r>
      <w:r w:rsidR="003C7A20" w:rsidRPr="00EA0476">
        <w:rPr>
          <w:rFonts w:ascii="Segoe UI" w:eastAsia="Arial" w:hAnsi="Segoe UI" w:cs="Segoe UI"/>
          <w:bCs/>
          <w:sz w:val="24"/>
          <w:szCs w:val="24"/>
        </w:rPr>
        <w:t xml:space="preserve"> an even split in the Medical </w:t>
      </w:r>
      <w:r w:rsidR="006104B6" w:rsidRPr="00EA0476">
        <w:rPr>
          <w:rFonts w:ascii="Segoe UI" w:eastAsia="Arial" w:hAnsi="Segoe UI" w:cs="Segoe UI"/>
          <w:bCs/>
          <w:sz w:val="24"/>
          <w:szCs w:val="24"/>
        </w:rPr>
        <w:t>D</w:t>
      </w:r>
      <w:r w:rsidR="003C7A20" w:rsidRPr="00EA0476">
        <w:rPr>
          <w:rFonts w:ascii="Segoe UI" w:eastAsia="Arial" w:hAnsi="Segoe UI" w:cs="Segoe UI"/>
          <w:bCs/>
          <w:sz w:val="24"/>
          <w:szCs w:val="24"/>
        </w:rPr>
        <w:t>irectorate.</w:t>
      </w:r>
      <w:r w:rsidR="002E0729" w:rsidRPr="00EA0476">
        <w:rPr>
          <w:rFonts w:ascii="Segoe UI" w:eastAsia="Arial" w:hAnsi="Segoe UI" w:cs="Segoe UI"/>
          <w:bCs/>
          <w:sz w:val="24"/>
          <w:szCs w:val="24"/>
        </w:rPr>
        <w:t xml:space="preserve"> </w:t>
      </w:r>
    </w:p>
    <w:p w14:paraId="25B4A969" w14:textId="77777777" w:rsidR="00AA7FBE" w:rsidRDefault="2C1105C2" w:rsidP="00C54394">
      <w:pPr>
        <w:pStyle w:val="ListParagraph"/>
        <w:numPr>
          <w:ilvl w:val="0"/>
          <w:numId w:val="6"/>
        </w:numPr>
        <w:spacing w:line="240" w:lineRule="auto"/>
        <w:rPr>
          <w:rFonts w:ascii="Segoe UI" w:eastAsia="Arial" w:hAnsi="Segoe UI" w:cs="Segoe UI"/>
          <w:bCs/>
          <w:sz w:val="24"/>
          <w:szCs w:val="24"/>
        </w:rPr>
      </w:pPr>
      <w:r w:rsidRPr="0E7049BB">
        <w:rPr>
          <w:rFonts w:ascii="Segoe UI" w:eastAsia="Arial" w:hAnsi="Segoe UI" w:cs="Segoe UI"/>
          <w:sz w:val="24"/>
          <w:szCs w:val="24"/>
        </w:rPr>
        <w:t>At less than 20% t</w:t>
      </w:r>
      <w:r w:rsidR="0D05DBC4" w:rsidRPr="0E7049BB">
        <w:rPr>
          <w:rFonts w:ascii="Segoe UI" w:eastAsia="Arial" w:hAnsi="Segoe UI" w:cs="Segoe UI"/>
          <w:sz w:val="24"/>
          <w:szCs w:val="24"/>
        </w:rPr>
        <w:t xml:space="preserve">he Workforce, Finance and NES Technology </w:t>
      </w:r>
      <w:r w:rsidRPr="0E7049BB">
        <w:rPr>
          <w:rFonts w:ascii="Segoe UI" w:eastAsia="Arial" w:hAnsi="Segoe UI" w:cs="Segoe UI"/>
          <w:sz w:val="24"/>
          <w:szCs w:val="24"/>
        </w:rPr>
        <w:t xml:space="preserve">Directorates have the fewest part-time workers. </w:t>
      </w:r>
    </w:p>
    <w:p w14:paraId="5E74AAE6" w14:textId="0D5D468E" w:rsidR="007802F8" w:rsidRPr="00EA0476" w:rsidRDefault="73D916A5" w:rsidP="00C54394">
      <w:pPr>
        <w:pStyle w:val="ListParagraph"/>
        <w:numPr>
          <w:ilvl w:val="0"/>
          <w:numId w:val="6"/>
        </w:numPr>
        <w:spacing w:line="240" w:lineRule="auto"/>
        <w:rPr>
          <w:rFonts w:ascii="Segoe UI" w:eastAsia="Arial" w:hAnsi="Segoe UI" w:cs="Segoe UI"/>
          <w:bCs/>
          <w:sz w:val="24"/>
          <w:szCs w:val="24"/>
        </w:rPr>
      </w:pPr>
      <w:r w:rsidRPr="0E7049BB">
        <w:rPr>
          <w:rFonts w:ascii="Segoe UI" w:eastAsia="Arial" w:hAnsi="Segoe UI" w:cs="Segoe UI"/>
          <w:sz w:val="24"/>
          <w:szCs w:val="24"/>
        </w:rPr>
        <w:t xml:space="preserve">62% of </w:t>
      </w:r>
      <w:r w:rsidR="00921E59">
        <w:rPr>
          <w:rFonts w:ascii="Segoe UI" w:eastAsia="Arial" w:hAnsi="Segoe UI" w:cs="Segoe UI"/>
          <w:sz w:val="24"/>
          <w:szCs w:val="24"/>
        </w:rPr>
        <w:t>DDiT</w:t>
      </w:r>
      <w:r w:rsidRPr="0E7049BB">
        <w:rPr>
          <w:rFonts w:ascii="Segoe UI" w:eastAsia="Arial" w:hAnsi="Segoe UI" w:cs="Segoe UI"/>
          <w:sz w:val="24"/>
          <w:szCs w:val="24"/>
        </w:rPr>
        <w:t xml:space="preserve"> are female. </w:t>
      </w:r>
    </w:p>
    <w:bookmarkEnd w:id="17"/>
    <w:p w14:paraId="38EDD8CA" w14:textId="5937D198" w:rsidR="002E2FD0" w:rsidRDefault="25341BED" w:rsidP="0E7049BB">
      <w:pPr>
        <w:spacing w:line="240" w:lineRule="auto"/>
        <w:rPr>
          <w:rFonts w:ascii="Segoe UI" w:eastAsia="Arial" w:hAnsi="Segoe UI" w:cs="Segoe UI"/>
          <w:sz w:val="24"/>
          <w:szCs w:val="24"/>
        </w:rPr>
      </w:pPr>
      <w:r w:rsidRPr="0E7049BB">
        <w:rPr>
          <w:rFonts w:ascii="Segoe UI" w:eastAsia="Arial" w:hAnsi="Segoe UI" w:cs="Segoe UI"/>
          <w:sz w:val="24"/>
          <w:szCs w:val="24"/>
        </w:rPr>
        <w:t xml:space="preserve">Additionally, we employ Consultant and </w:t>
      </w:r>
      <w:r w:rsidR="2699F604" w:rsidRPr="0E7049BB">
        <w:rPr>
          <w:rFonts w:ascii="Segoe UI" w:eastAsia="Arial" w:hAnsi="Segoe UI" w:cs="Segoe UI"/>
          <w:sz w:val="24"/>
          <w:szCs w:val="24"/>
        </w:rPr>
        <w:t>E</w:t>
      </w:r>
      <w:r w:rsidRPr="0E7049BB">
        <w:rPr>
          <w:rFonts w:ascii="Segoe UI" w:eastAsia="Arial" w:hAnsi="Segoe UI" w:cs="Segoe UI"/>
          <w:sz w:val="24"/>
          <w:szCs w:val="24"/>
        </w:rPr>
        <w:t>ducator grade staff on part</w:t>
      </w:r>
      <w:r w:rsidR="7706362A" w:rsidRPr="0E7049BB">
        <w:rPr>
          <w:rFonts w:ascii="Segoe UI" w:eastAsia="Arial" w:hAnsi="Segoe UI" w:cs="Segoe UI"/>
          <w:sz w:val="24"/>
          <w:szCs w:val="24"/>
        </w:rPr>
        <w:t>-</w:t>
      </w:r>
      <w:r w:rsidRPr="0E7049BB">
        <w:rPr>
          <w:rFonts w:ascii="Segoe UI" w:eastAsia="Arial" w:hAnsi="Segoe UI" w:cs="Segoe UI"/>
          <w:sz w:val="24"/>
          <w:szCs w:val="24"/>
        </w:rPr>
        <w:t>time arrangements</w:t>
      </w:r>
      <w:r w:rsidR="2B946CB6" w:rsidRPr="0E7049BB">
        <w:rPr>
          <w:rFonts w:ascii="Segoe UI" w:eastAsia="Arial" w:hAnsi="Segoe UI" w:cs="Segoe UI"/>
          <w:sz w:val="24"/>
          <w:szCs w:val="24"/>
        </w:rPr>
        <w:t xml:space="preserve">. For example, </w:t>
      </w:r>
      <w:r w:rsidR="699057E0" w:rsidRPr="0E7049BB">
        <w:rPr>
          <w:rFonts w:ascii="Segoe UI" w:eastAsia="Arial" w:hAnsi="Segoe UI" w:cs="Segoe UI"/>
          <w:sz w:val="24"/>
          <w:szCs w:val="24"/>
        </w:rPr>
        <w:t>over 55%</w:t>
      </w:r>
      <w:r w:rsidR="2B946CB6" w:rsidRPr="0E7049BB">
        <w:rPr>
          <w:rFonts w:ascii="Segoe UI" w:eastAsia="Arial" w:hAnsi="Segoe UI" w:cs="Segoe UI"/>
          <w:sz w:val="24"/>
          <w:szCs w:val="24"/>
        </w:rPr>
        <w:t xml:space="preserve"> of the Consultant grade cohort, who are medical and dental educators, are part-time employees of NES, regardless of gender</w:t>
      </w:r>
      <w:r w:rsidR="00A93F95">
        <w:rPr>
          <w:rFonts w:ascii="Segoe UI" w:eastAsia="Arial" w:hAnsi="Segoe UI" w:cs="Segoe UI"/>
          <w:sz w:val="24"/>
          <w:szCs w:val="24"/>
        </w:rPr>
        <w:t xml:space="preserve"> and will work for other parts of the NHS</w:t>
      </w:r>
      <w:r w:rsidR="00EB055A">
        <w:rPr>
          <w:rFonts w:ascii="Segoe UI" w:eastAsia="Arial" w:hAnsi="Segoe UI" w:cs="Segoe UI"/>
          <w:sz w:val="24"/>
          <w:szCs w:val="24"/>
        </w:rPr>
        <w:t xml:space="preserve">. </w:t>
      </w:r>
      <w:r w:rsidR="11479AEE" w:rsidRPr="0E7049BB">
        <w:rPr>
          <w:rFonts w:ascii="Segoe UI" w:eastAsia="Arial" w:hAnsi="Segoe UI" w:cs="Segoe UI"/>
          <w:sz w:val="24"/>
          <w:szCs w:val="24"/>
        </w:rPr>
        <w:t>Within Medical and Dental Terms and Conditions</w:t>
      </w:r>
      <w:r w:rsidR="29C902D7" w:rsidRPr="0E7049BB">
        <w:rPr>
          <w:rFonts w:ascii="Segoe UI" w:eastAsia="Arial" w:hAnsi="Segoe UI" w:cs="Segoe UI"/>
          <w:sz w:val="24"/>
          <w:szCs w:val="24"/>
        </w:rPr>
        <w:t>, staff can be</w:t>
      </w:r>
      <w:r w:rsidR="062FB376" w:rsidRPr="0E7049BB">
        <w:rPr>
          <w:rFonts w:ascii="Segoe UI" w:eastAsia="Arial" w:hAnsi="Segoe UI" w:cs="Segoe UI"/>
          <w:sz w:val="24"/>
          <w:szCs w:val="24"/>
        </w:rPr>
        <w:t xml:space="preserve"> on NHS Consultant and General </w:t>
      </w:r>
      <w:r w:rsidR="78A25CA9" w:rsidRPr="0E7049BB">
        <w:rPr>
          <w:rFonts w:ascii="Segoe UI" w:eastAsia="Arial" w:hAnsi="Segoe UI" w:cs="Segoe UI"/>
          <w:sz w:val="24"/>
          <w:szCs w:val="24"/>
        </w:rPr>
        <w:t>Practice</w:t>
      </w:r>
      <w:r w:rsidR="062FB376" w:rsidRPr="0E7049BB">
        <w:rPr>
          <w:rFonts w:ascii="Segoe UI" w:eastAsia="Arial" w:hAnsi="Segoe UI" w:cs="Segoe UI"/>
          <w:sz w:val="24"/>
          <w:szCs w:val="24"/>
        </w:rPr>
        <w:t xml:space="preserve"> (GP) and General Dental Practice (GDP) or Educator contracts of employment. In NES this includes Associate Advisors.</w:t>
      </w:r>
      <w:r w:rsidR="3D8311FE" w:rsidRPr="0E7049BB">
        <w:rPr>
          <w:rFonts w:ascii="Segoe UI" w:eastAsia="Arial" w:hAnsi="Segoe UI" w:cs="Segoe UI"/>
          <w:sz w:val="24"/>
          <w:szCs w:val="24"/>
        </w:rPr>
        <w:t xml:space="preserve"> </w:t>
      </w:r>
    </w:p>
    <w:p w14:paraId="06AB12A5" w14:textId="0E230858" w:rsidR="0019460E" w:rsidRPr="00B87BE1" w:rsidRDefault="0019460E" w:rsidP="00413919">
      <w:pPr>
        <w:pStyle w:val="Heading2"/>
      </w:pPr>
      <w:bookmarkStart w:id="18" w:name="_Toc125545797"/>
      <w:bookmarkStart w:id="19" w:name="_Toc129163911"/>
      <w:r w:rsidRPr="00B87BE1">
        <w:t>Ethnic Ori</w:t>
      </w:r>
      <w:r w:rsidR="00B24DF1" w:rsidRPr="00B87BE1">
        <w:t>gin</w:t>
      </w:r>
      <w:bookmarkEnd w:id="18"/>
      <w:bookmarkEnd w:id="19"/>
    </w:p>
    <w:p w14:paraId="47055A08" w14:textId="5E57F436" w:rsidR="00511610" w:rsidRDefault="00B24DF1" w:rsidP="00140B82">
      <w:pPr>
        <w:spacing w:line="240" w:lineRule="auto"/>
        <w:rPr>
          <w:rFonts w:ascii="Segoe UI" w:eastAsia="Arial" w:hAnsi="Segoe UI" w:cs="Segoe UI"/>
          <w:bCs/>
          <w:sz w:val="24"/>
          <w:szCs w:val="24"/>
        </w:rPr>
      </w:pPr>
      <w:r>
        <w:rPr>
          <w:rFonts w:ascii="Segoe UI" w:eastAsia="Arial" w:hAnsi="Segoe UI" w:cs="Segoe UI"/>
          <w:bCs/>
          <w:sz w:val="24"/>
          <w:szCs w:val="24"/>
        </w:rPr>
        <w:t>Our</w:t>
      </w:r>
      <w:r w:rsidR="00BD2E97">
        <w:rPr>
          <w:rFonts w:ascii="Segoe UI" w:eastAsia="Arial" w:hAnsi="Segoe UI" w:cs="Segoe UI"/>
          <w:bCs/>
          <w:sz w:val="24"/>
          <w:szCs w:val="24"/>
        </w:rPr>
        <w:t xml:space="preserve"> </w:t>
      </w:r>
      <w:r w:rsidR="009F6A4E">
        <w:rPr>
          <w:rFonts w:ascii="Segoe UI" w:eastAsia="Arial" w:hAnsi="Segoe UI" w:cs="Segoe UI"/>
          <w:bCs/>
          <w:sz w:val="24"/>
          <w:szCs w:val="24"/>
        </w:rPr>
        <w:t>core</w:t>
      </w:r>
      <w:r w:rsidR="00BD2E97">
        <w:rPr>
          <w:rFonts w:ascii="Segoe UI" w:eastAsia="Arial" w:hAnsi="Segoe UI" w:cs="Segoe UI"/>
          <w:bCs/>
          <w:sz w:val="24"/>
          <w:szCs w:val="24"/>
        </w:rPr>
        <w:t xml:space="preserve"> staff are</w:t>
      </w:r>
      <w:r w:rsidR="001D5342">
        <w:rPr>
          <w:rFonts w:ascii="Segoe UI" w:eastAsia="Arial" w:hAnsi="Segoe UI" w:cs="Segoe UI"/>
          <w:bCs/>
          <w:sz w:val="24"/>
          <w:szCs w:val="24"/>
        </w:rPr>
        <w:t xml:space="preserve"> </w:t>
      </w:r>
      <w:r w:rsidR="00D73F5C">
        <w:rPr>
          <w:rFonts w:ascii="Segoe UI" w:eastAsia="Arial" w:hAnsi="Segoe UI" w:cs="Segoe UI"/>
          <w:bCs/>
          <w:sz w:val="24"/>
          <w:szCs w:val="24"/>
        </w:rPr>
        <w:t>primari</w:t>
      </w:r>
      <w:r w:rsidR="00440128">
        <w:rPr>
          <w:rFonts w:ascii="Segoe UI" w:eastAsia="Arial" w:hAnsi="Segoe UI" w:cs="Segoe UI"/>
          <w:bCs/>
          <w:sz w:val="24"/>
          <w:szCs w:val="24"/>
        </w:rPr>
        <w:t>ly white</w:t>
      </w:r>
      <w:r w:rsidR="00AF41C1">
        <w:rPr>
          <w:rFonts w:ascii="Segoe UI" w:eastAsia="Arial" w:hAnsi="Segoe UI" w:cs="Segoe UI"/>
          <w:bCs/>
          <w:sz w:val="24"/>
          <w:szCs w:val="24"/>
        </w:rPr>
        <w:t xml:space="preserve"> (88%)</w:t>
      </w:r>
      <w:r w:rsidR="00440128">
        <w:rPr>
          <w:rFonts w:ascii="Segoe UI" w:eastAsia="Arial" w:hAnsi="Segoe UI" w:cs="Segoe UI"/>
          <w:bCs/>
          <w:sz w:val="24"/>
          <w:szCs w:val="24"/>
        </w:rPr>
        <w:t xml:space="preserve">, with </w:t>
      </w:r>
      <w:r w:rsidR="00C50C05">
        <w:rPr>
          <w:rFonts w:ascii="Segoe UI" w:eastAsia="Arial" w:hAnsi="Segoe UI" w:cs="Segoe UI"/>
          <w:bCs/>
          <w:sz w:val="24"/>
          <w:szCs w:val="24"/>
        </w:rPr>
        <w:t>4.5%</w:t>
      </w:r>
      <w:r w:rsidR="00440128">
        <w:rPr>
          <w:rFonts w:ascii="Segoe UI" w:eastAsia="Arial" w:hAnsi="Segoe UI" w:cs="Segoe UI"/>
          <w:bCs/>
          <w:sz w:val="24"/>
          <w:szCs w:val="24"/>
        </w:rPr>
        <w:t>%</w:t>
      </w:r>
      <w:r w:rsidR="00A75823">
        <w:rPr>
          <w:rFonts w:ascii="Segoe UI" w:eastAsia="Arial" w:hAnsi="Segoe UI" w:cs="Segoe UI"/>
          <w:bCs/>
          <w:sz w:val="24"/>
          <w:szCs w:val="24"/>
        </w:rPr>
        <w:t xml:space="preserve"> </w:t>
      </w:r>
      <w:r w:rsidR="00440128">
        <w:rPr>
          <w:rFonts w:ascii="Segoe UI" w:eastAsia="Arial" w:hAnsi="Segoe UI" w:cs="Segoe UI"/>
          <w:bCs/>
          <w:sz w:val="24"/>
          <w:szCs w:val="24"/>
        </w:rPr>
        <w:t xml:space="preserve">of staff identifying as </w:t>
      </w:r>
      <w:r w:rsidR="00DE178B">
        <w:rPr>
          <w:rFonts w:ascii="Segoe UI" w:eastAsia="Arial" w:hAnsi="Segoe UI" w:cs="Segoe UI"/>
          <w:bCs/>
          <w:sz w:val="24"/>
          <w:szCs w:val="24"/>
        </w:rPr>
        <w:t>being from a Black, Asian, Other ethnic background</w:t>
      </w:r>
      <w:r w:rsidR="003951E3">
        <w:rPr>
          <w:rFonts w:ascii="Segoe UI" w:eastAsia="Arial" w:hAnsi="Segoe UI" w:cs="Segoe UI"/>
          <w:bCs/>
          <w:sz w:val="24"/>
          <w:szCs w:val="24"/>
        </w:rPr>
        <w:t>s</w:t>
      </w:r>
      <w:r w:rsidR="00DE178B">
        <w:rPr>
          <w:rFonts w:ascii="Segoe UI" w:eastAsia="Arial" w:hAnsi="Segoe UI" w:cs="Segoe UI"/>
          <w:bCs/>
          <w:sz w:val="24"/>
          <w:szCs w:val="24"/>
        </w:rPr>
        <w:t xml:space="preserve">, or mixed ethnic background. </w:t>
      </w:r>
      <w:r w:rsidR="00EF6657">
        <w:rPr>
          <w:rFonts w:ascii="Segoe UI" w:eastAsia="Arial" w:hAnsi="Segoe UI" w:cs="Segoe UI"/>
          <w:bCs/>
          <w:sz w:val="24"/>
          <w:szCs w:val="24"/>
        </w:rPr>
        <w:t>Of</w:t>
      </w:r>
      <w:r w:rsidR="00683F74">
        <w:rPr>
          <w:rFonts w:ascii="Segoe UI" w:eastAsia="Arial" w:hAnsi="Segoe UI" w:cs="Segoe UI"/>
          <w:bCs/>
          <w:sz w:val="24"/>
          <w:szCs w:val="24"/>
        </w:rPr>
        <w:t xml:space="preserve"> the </w:t>
      </w:r>
      <w:r w:rsidR="00EF6657">
        <w:rPr>
          <w:rFonts w:ascii="Segoe UI" w:eastAsia="Arial" w:hAnsi="Segoe UI" w:cs="Segoe UI"/>
          <w:bCs/>
          <w:sz w:val="24"/>
          <w:szCs w:val="24"/>
        </w:rPr>
        <w:t>88</w:t>
      </w:r>
      <w:r w:rsidR="00683F74">
        <w:rPr>
          <w:rFonts w:ascii="Segoe UI" w:eastAsia="Arial" w:hAnsi="Segoe UI" w:cs="Segoe UI"/>
          <w:bCs/>
          <w:sz w:val="24"/>
          <w:szCs w:val="24"/>
        </w:rPr>
        <w:t xml:space="preserve">% who identified as White, </w:t>
      </w:r>
      <w:r w:rsidR="00EF6657">
        <w:rPr>
          <w:rFonts w:ascii="Segoe UI" w:eastAsia="Arial" w:hAnsi="Segoe UI" w:cs="Segoe UI"/>
          <w:bCs/>
          <w:sz w:val="24"/>
          <w:szCs w:val="24"/>
        </w:rPr>
        <w:t>67</w:t>
      </w:r>
      <w:r w:rsidR="00675879">
        <w:rPr>
          <w:rFonts w:ascii="Segoe UI" w:eastAsia="Arial" w:hAnsi="Segoe UI" w:cs="Segoe UI"/>
          <w:bCs/>
          <w:sz w:val="24"/>
          <w:szCs w:val="24"/>
        </w:rPr>
        <w:t>% are White Scottish</w:t>
      </w:r>
      <w:r w:rsidR="00EF6657">
        <w:rPr>
          <w:rFonts w:ascii="Segoe UI" w:eastAsia="Arial" w:hAnsi="Segoe UI" w:cs="Segoe UI"/>
          <w:bCs/>
          <w:sz w:val="24"/>
          <w:szCs w:val="24"/>
        </w:rPr>
        <w:t>,</w:t>
      </w:r>
      <w:r w:rsidR="00675879">
        <w:rPr>
          <w:rFonts w:ascii="Segoe UI" w:eastAsia="Arial" w:hAnsi="Segoe UI" w:cs="Segoe UI"/>
          <w:bCs/>
          <w:sz w:val="24"/>
          <w:szCs w:val="24"/>
        </w:rPr>
        <w:t xml:space="preserve"> and </w:t>
      </w:r>
      <w:r w:rsidR="00EF6657">
        <w:rPr>
          <w:rFonts w:ascii="Segoe UI" w:eastAsia="Arial" w:hAnsi="Segoe UI" w:cs="Segoe UI"/>
          <w:bCs/>
          <w:sz w:val="24"/>
          <w:szCs w:val="24"/>
        </w:rPr>
        <w:t xml:space="preserve">14% are </w:t>
      </w:r>
      <w:r w:rsidR="009C2C6B">
        <w:rPr>
          <w:rFonts w:ascii="Segoe UI" w:eastAsia="Arial" w:hAnsi="Segoe UI" w:cs="Segoe UI"/>
          <w:bCs/>
          <w:sz w:val="24"/>
          <w:szCs w:val="24"/>
        </w:rPr>
        <w:t>Other British</w:t>
      </w:r>
      <w:r w:rsidR="00B6195D">
        <w:rPr>
          <w:rFonts w:ascii="Segoe UI" w:eastAsia="Arial" w:hAnsi="Segoe UI" w:cs="Segoe UI"/>
          <w:bCs/>
          <w:sz w:val="24"/>
          <w:szCs w:val="24"/>
        </w:rPr>
        <w:t>.</w:t>
      </w:r>
    </w:p>
    <w:p w14:paraId="6651F0A4" w14:textId="77777777" w:rsidR="00392D91" w:rsidRDefault="00392D91" w:rsidP="00392D91">
      <w:pPr>
        <w:spacing w:line="240" w:lineRule="auto"/>
        <w:rPr>
          <w:rFonts w:ascii="Segoe UI" w:eastAsia="Arial" w:hAnsi="Segoe UI" w:cs="Segoe UI"/>
          <w:bCs/>
          <w:sz w:val="24"/>
          <w:szCs w:val="24"/>
        </w:rPr>
      </w:pPr>
      <w:r>
        <w:rPr>
          <w:rFonts w:ascii="Segoe UI" w:eastAsia="Arial" w:hAnsi="Segoe UI" w:cs="Segoe UI"/>
          <w:bCs/>
          <w:sz w:val="24"/>
          <w:szCs w:val="24"/>
        </w:rPr>
        <w:t>The ethnic origin of 7% of NES core staff is unknown; this is where individuals have not disclosed this information (1.8%) or data is unavailable (5.2%). The data is not collected for certain types of workers, such as those on secondment agreements or agency contracts.</w:t>
      </w:r>
    </w:p>
    <w:p w14:paraId="7089A3EF" w14:textId="77777777" w:rsidR="00392D91" w:rsidRDefault="00392D91" w:rsidP="00C54394">
      <w:pPr>
        <w:pStyle w:val="ListParagraph"/>
        <w:numPr>
          <w:ilvl w:val="0"/>
          <w:numId w:val="7"/>
        </w:numPr>
        <w:spacing w:line="240" w:lineRule="auto"/>
        <w:rPr>
          <w:rFonts w:ascii="Segoe UI" w:eastAsia="Arial" w:hAnsi="Segoe UI" w:cs="Segoe UI"/>
          <w:bCs/>
          <w:sz w:val="24"/>
          <w:szCs w:val="24"/>
        </w:rPr>
      </w:pPr>
      <w:r w:rsidRPr="00550FDF">
        <w:rPr>
          <w:rFonts w:ascii="Segoe UI" w:eastAsia="Arial" w:hAnsi="Segoe UI" w:cs="Segoe UI"/>
          <w:sz w:val="24"/>
          <w:szCs w:val="24"/>
        </w:rPr>
        <w:t xml:space="preserve">46% </w:t>
      </w:r>
      <w:r w:rsidRPr="001E7D5E">
        <w:rPr>
          <w:rFonts w:ascii="Segoe UI" w:eastAsia="Arial" w:hAnsi="Segoe UI" w:cs="Segoe UI"/>
          <w:sz w:val="24"/>
          <w:szCs w:val="24"/>
        </w:rPr>
        <w:t>of ethnic minority staff are represented in b</w:t>
      </w:r>
      <w:r w:rsidRPr="008E5E15">
        <w:rPr>
          <w:rFonts w:ascii="Segoe UI" w:eastAsia="Arial" w:hAnsi="Segoe UI" w:cs="Segoe UI"/>
          <w:sz w:val="24"/>
          <w:szCs w:val="24"/>
        </w:rPr>
        <w:t xml:space="preserve">ands 5 to 7 </w:t>
      </w:r>
    </w:p>
    <w:p w14:paraId="6B62F84A" w14:textId="77777777" w:rsidR="00392D91" w:rsidRDefault="00392D91" w:rsidP="00C54394">
      <w:pPr>
        <w:pStyle w:val="ListParagraph"/>
        <w:numPr>
          <w:ilvl w:val="0"/>
          <w:numId w:val="7"/>
        </w:numPr>
        <w:spacing w:line="240" w:lineRule="auto"/>
        <w:rPr>
          <w:rFonts w:ascii="Segoe UI" w:eastAsia="Arial" w:hAnsi="Segoe UI" w:cs="Segoe UI"/>
          <w:bCs/>
          <w:sz w:val="24"/>
          <w:szCs w:val="24"/>
        </w:rPr>
      </w:pPr>
      <w:r w:rsidRPr="00550FDF">
        <w:rPr>
          <w:rFonts w:ascii="Segoe UI" w:eastAsia="Arial" w:hAnsi="Segoe UI" w:cs="Segoe UI"/>
          <w:sz w:val="24"/>
          <w:szCs w:val="24"/>
        </w:rPr>
        <w:t xml:space="preserve">23% </w:t>
      </w:r>
      <w:r>
        <w:rPr>
          <w:rFonts w:ascii="Segoe UI" w:eastAsia="Arial" w:hAnsi="Segoe UI" w:cs="Segoe UI"/>
          <w:bCs/>
          <w:sz w:val="24"/>
          <w:szCs w:val="24"/>
        </w:rPr>
        <w:t xml:space="preserve">of ethnic minority staff are represented </w:t>
      </w:r>
      <w:r w:rsidRPr="008E5E15">
        <w:rPr>
          <w:rFonts w:ascii="Segoe UI" w:eastAsia="Arial" w:hAnsi="Segoe UI" w:cs="Segoe UI"/>
          <w:bCs/>
          <w:sz w:val="24"/>
          <w:szCs w:val="24"/>
        </w:rPr>
        <w:t xml:space="preserve">in bands </w:t>
      </w:r>
      <w:r w:rsidRPr="00550FDF">
        <w:rPr>
          <w:rFonts w:ascii="Segoe UI" w:eastAsia="Arial" w:hAnsi="Segoe UI" w:cs="Segoe UI"/>
          <w:sz w:val="24"/>
          <w:szCs w:val="24"/>
        </w:rPr>
        <w:t xml:space="preserve">1 to 4. </w:t>
      </w:r>
    </w:p>
    <w:p w14:paraId="4EDC2173" w14:textId="77777777" w:rsidR="00392D91" w:rsidRDefault="00392D91" w:rsidP="00C54394">
      <w:pPr>
        <w:pStyle w:val="ListParagraph"/>
        <w:numPr>
          <w:ilvl w:val="0"/>
          <w:numId w:val="7"/>
        </w:numPr>
        <w:spacing w:line="240" w:lineRule="auto"/>
        <w:rPr>
          <w:rFonts w:ascii="Segoe UI" w:eastAsia="Arial" w:hAnsi="Segoe UI" w:cs="Segoe UI"/>
          <w:sz w:val="24"/>
          <w:szCs w:val="24"/>
        </w:rPr>
      </w:pPr>
      <w:r w:rsidRPr="0E7049BB">
        <w:rPr>
          <w:rFonts w:ascii="Segoe UI" w:eastAsia="Arial" w:hAnsi="Segoe UI" w:cs="Segoe UI"/>
          <w:sz w:val="24"/>
          <w:szCs w:val="24"/>
        </w:rPr>
        <w:t>Ethnic minorities are under-represented</w:t>
      </w:r>
      <w:r w:rsidRPr="0E7049BB" w:rsidDel="471579EA">
        <w:rPr>
          <w:rFonts w:ascii="Segoe UI" w:eastAsia="Arial" w:hAnsi="Segoe UI" w:cs="Segoe UI"/>
          <w:sz w:val="24"/>
          <w:szCs w:val="24"/>
        </w:rPr>
        <w:t xml:space="preserve"> </w:t>
      </w:r>
      <w:r w:rsidRPr="0E7049BB">
        <w:rPr>
          <w:rFonts w:ascii="Segoe UI" w:eastAsia="Arial" w:hAnsi="Segoe UI" w:cs="Segoe UI"/>
          <w:sz w:val="24"/>
          <w:szCs w:val="24"/>
        </w:rPr>
        <w:t>in bands 7-8C and band 9</w:t>
      </w:r>
    </w:p>
    <w:p w14:paraId="6DFC0846" w14:textId="77777777" w:rsidR="00392D91" w:rsidRDefault="00392D91" w:rsidP="00C54394">
      <w:pPr>
        <w:pStyle w:val="ListParagraph"/>
        <w:numPr>
          <w:ilvl w:val="0"/>
          <w:numId w:val="7"/>
        </w:numPr>
        <w:spacing w:line="240" w:lineRule="auto"/>
      </w:pPr>
      <w:r w:rsidRPr="0E7049BB">
        <w:rPr>
          <w:rFonts w:ascii="Segoe UI" w:eastAsia="Arial" w:hAnsi="Segoe UI" w:cs="Segoe UI"/>
          <w:sz w:val="24"/>
          <w:szCs w:val="24"/>
        </w:rPr>
        <w:t xml:space="preserve">100% of the Executive cohort are White  </w:t>
      </w:r>
    </w:p>
    <w:p w14:paraId="1B174229" w14:textId="77777777" w:rsidR="00392D91" w:rsidRDefault="00392D91" w:rsidP="00140B82">
      <w:pPr>
        <w:spacing w:line="240" w:lineRule="auto"/>
        <w:rPr>
          <w:rFonts w:ascii="Segoe UI" w:eastAsia="Arial" w:hAnsi="Segoe UI" w:cs="Segoe UI"/>
          <w:bCs/>
          <w:sz w:val="24"/>
          <w:szCs w:val="24"/>
        </w:rPr>
      </w:pPr>
    </w:p>
    <w:p w14:paraId="59F02C22" w14:textId="77777777" w:rsidR="006933BE" w:rsidRDefault="006933BE" w:rsidP="00430A20">
      <w:pPr>
        <w:pStyle w:val="Figure"/>
        <w:rPr>
          <w:szCs w:val="32"/>
        </w:rPr>
      </w:pPr>
    </w:p>
    <w:p w14:paraId="5F765E3C" w14:textId="77777777" w:rsidR="006933BE" w:rsidRDefault="006933BE" w:rsidP="00430A20">
      <w:pPr>
        <w:pStyle w:val="Figure"/>
        <w:rPr>
          <w:szCs w:val="32"/>
        </w:rPr>
      </w:pPr>
    </w:p>
    <w:p w14:paraId="2B878E8A" w14:textId="77777777" w:rsidR="006933BE" w:rsidRDefault="006933BE" w:rsidP="00430A20">
      <w:pPr>
        <w:pStyle w:val="Figure"/>
        <w:rPr>
          <w:szCs w:val="32"/>
        </w:rPr>
      </w:pPr>
    </w:p>
    <w:p w14:paraId="234CEF87" w14:textId="77777777" w:rsidR="006933BE" w:rsidRDefault="006933BE" w:rsidP="00430A20">
      <w:pPr>
        <w:pStyle w:val="Figure"/>
        <w:rPr>
          <w:szCs w:val="32"/>
        </w:rPr>
      </w:pPr>
    </w:p>
    <w:p w14:paraId="07EE5E61" w14:textId="0A5CFC5E" w:rsidR="0029734E" w:rsidRPr="008D074F" w:rsidRDefault="0029734E" w:rsidP="00430A20">
      <w:pPr>
        <w:pStyle w:val="Figure"/>
        <w:rPr>
          <w:szCs w:val="32"/>
        </w:rPr>
      </w:pPr>
      <w:r w:rsidRPr="008D074F">
        <w:rPr>
          <w:szCs w:val="32"/>
        </w:rPr>
        <w:lastRenderedPageBreak/>
        <w:t xml:space="preserve">Figure </w:t>
      </w:r>
      <w:r w:rsidR="00545896">
        <w:rPr>
          <w:szCs w:val="32"/>
        </w:rPr>
        <w:t>4</w:t>
      </w:r>
      <w:r w:rsidRPr="008D074F">
        <w:rPr>
          <w:szCs w:val="32"/>
        </w:rPr>
        <w:t>:</w:t>
      </w:r>
      <w:r w:rsidR="00F14B8B" w:rsidRPr="008D074F">
        <w:rPr>
          <w:szCs w:val="32"/>
        </w:rPr>
        <w:t xml:space="preserve"> Ethnicity</w:t>
      </w:r>
      <w:r w:rsidR="00DE5F3D">
        <w:rPr>
          <w:szCs w:val="32"/>
        </w:rPr>
        <w:t xml:space="preserve"> (core staff)</w:t>
      </w:r>
    </w:p>
    <w:p w14:paraId="30209270" w14:textId="342D72E0" w:rsidR="00511610" w:rsidRDefault="004125FF" w:rsidP="002E0B9F">
      <w:pPr>
        <w:spacing w:line="240" w:lineRule="auto"/>
        <w:jc w:val="center"/>
        <w:rPr>
          <w:rFonts w:ascii="Segoe UI" w:eastAsia="Arial" w:hAnsi="Segoe UI" w:cs="Segoe UI"/>
          <w:bCs/>
          <w:sz w:val="24"/>
          <w:szCs w:val="24"/>
        </w:rPr>
      </w:pPr>
      <w:r w:rsidRPr="004125FF">
        <w:rPr>
          <w:rFonts w:ascii="Segoe UI" w:eastAsia="Arial" w:hAnsi="Segoe UI" w:cs="Segoe UI"/>
          <w:bCs/>
          <w:noProof/>
          <w:sz w:val="24"/>
          <w:szCs w:val="24"/>
        </w:rPr>
        <w:drawing>
          <wp:inline distT="0" distB="0" distL="0" distR="0" wp14:anchorId="62A40C50" wp14:editId="2A29BFEC">
            <wp:extent cx="4544059" cy="3238952"/>
            <wp:effectExtent l="19050" t="19050" r="28575" b="19050"/>
            <wp:docPr id="22" name="Picture 22" descr="Figure 4: Ethnicity (core staff) - A donut chart showing NES Core staff by Ethnicity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4: Ethnicity (core staff) - A donut chart showing NES Core staff by Ethnicity represented as a percentage."/>
                    <pic:cNvPicPr/>
                  </pic:nvPicPr>
                  <pic:blipFill>
                    <a:blip r:embed="rId21"/>
                    <a:stretch>
                      <a:fillRect/>
                    </a:stretch>
                  </pic:blipFill>
                  <pic:spPr>
                    <a:xfrm>
                      <a:off x="0" y="0"/>
                      <a:ext cx="4544059" cy="3238952"/>
                    </a:xfrm>
                    <a:prstGeom prst="rect">
                      <a:avLst/>
                    </a:prstGeom>
                    <a:ln>
                      <a:solidFill>
                        <a:schemeClr val="bg1">
                          <a:lumMod val="50000"/>
                        </a:schemeClr>
                      </a:solidFill>
                    </a:ln>
                  </pic:spPr>
                </pic:pic>
              </a:graphicData>
            </a:graphic>
          </wp:inline>
        </w:drawing>
      </w:r>
    </w:p>
    <w:p w14:paraId="49544AF0" w14:textId="07DE477B" w:rsidR="003E22EE" w:rsidRPr="00DA38CB" w:rsidRDefault="003E22EE" w:rsidP="0054165C">
      <w:pPr>
        <w:pStyle w:val="Figure"/>
        <w:rPr>
          <w:sz w:val="32"/>
          <w:szCs w:val="32"/>
        </w:rPr>
      </w:pPr>
      <w:r w:rsidRPr="00DA38CB">
        <w:rPr>
          <w:szCs w:val="32"/>
        </w:rPr>
        <w:t xml:space="preserve">Figure </w:t>
      </w:r>
      <w:r w:rsidR="00545896">
        <w:rPr>
          <w:szCs w:val="32"/>
        </w:rPr>
        <w:t>5</w:t>
      </w:r>
      <w:r w:rsidRPr="00DA38CB">
        <w:rPr>
          <w:szCs w:val="32"/>
        </w:rPr>
        <w:t>: Ethnicity</w:t>
      </w:r>
      <w:r w:rsidR="0054165C" w:rsidRPr="00DA38CB">
        <w:rPr>
          <w:szCs w:val="32"/>
        </w:rPr>
        <w:t xml:space="preserve"> by Grade</w:t>
      </w:r>
      <w:r w:rsidR="00DE5F3D">
        <w:rPr>
          <w:szCs w:val="32"/>
        </w:rPr>
        <w:t xml:space="preserve"> (all staff)</w:t>
      </w:r>
    </w:p>
    <w:p w14:paraId="4964245D" w14:textId="1FD2BD60" w:rsidR="00955761" w:rsidRDefault="00B27716" w:rsidP="003E22EE">
      <w:pPr>
        <w:spacing w:line="240" w:lineRule="auto"/>
        <w:jc w:val="center"/>
        <w:rPr>
          <w:rFonts w:ascii="Segoe UI" w:eastAsia="Arial" w:hAnsi="Segoe UI" w:cs="Segoe UI"/>
          <w:bCs/>
          <w:sz w:val="24"/>
          <w:szCs w:val="24"/>
        </w:rPr>
      </w:pPr>
      <w:r w:rsidRPr="00B27716">
        <w:rPr>
          <w:rFonts w:ascii="Segoe UI" w:eastAsia="Arial" w:hAnsi="Segoe UI" w:cs="Segoe UI"/>
          <w:bCs/>
          <w:noProof/>
          <w:sz w:val="24"/>
          <w:szCs w:val="24"/>
        </w:rPr>
        <w:drawing>
          <wp:inline distT="0" distB="0" distL="0" distR="0" wp14:anchorId="487F2219" wp14:editId="05CB8853">
            <wp:extent cx="4329285" cy="5076000"/>
            <wp:effectExtent l="0" t="0" r="0" b="0"/>
            <wp:docPr id="33" name="Picture 33" descr="Figure 5: Ethnicity by Grade (all staff) - A stacked bar chart showing Ethnicity by Grade for all NES staff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5: Ethnicity by Grade (all staff) - A stacked bar chart showing Ethnicity by Grade for all NES staff represented as a percentage."/>
                    <pic:cNvPicPr/>
                  </pic:nvPicPr>
                  <pic:blipFill>
                    <a:blip r:embed="rId22"/>
                    <a:stretch>
                      <a:fillRect/>
                    </a:stretch>
                  </pic:blipFill>
                  <pic:spPr>
                    <a:xfrm>
                      <a:off x="0" y="0"/>
                      <a:ext cx="4329285" cy="5076000"/>
                    </a:xfrm>
                    <a:prstGeom prst="rect">
                      <a:avLst/>
                    </a:prstGeom>
                  </pic:spPr>
                </pic:pic>
              </a:graphicData>
            </a:graphic>
          </wp:inline>
        </w:drawing>
      </w:r>
    </w:p>
    <w:p w14:paraId="43F11FCE" w14:textId="0DFD35D1" w:rsidR="0068023D" w:rsidRDefault="00AE0B3D" w:rsidP="474FA45F">
      <w:pPr>
        <w:spacing w:line="240" w:lineRule="auto"/>
        <w:rPr>
          <w:rFonts w:ascii="Segoe UI" w:eastAsia="Arial" w:hAnsi="Segoe UI" w:cs="Segoe UI"/>
          <w:sz w:val="24"/>
          <w:szCs w:val="24"/>
        </w:rPr>
      </w:pPr>
      <w:r>
        <w:rPr>
          <w:rFonts w:ascii="Segoe UI" w:eastAsia="Arial" w:hAnsi="Segoe UI" w:cs="Segoe UI"/>
          <w:sz w:val="24"/>
          <w:szCs w:val="24"/>
        </w:rPr>
        <w:lastRenderedPageBreak/>
        <w:t xml:space="preserve">22% of </w:t>
      </w:r>
      <w:r w:rsidR="003A70BE">
        <w:rPr>
          <w:rFonts w:ascii="Segoe UI" w:eastAsia="Arial" w:hAnsi="Segoe UI" w:cs="Segoe UI"/>
          <w:sz w:val="24"/>
          <w:szCs w:val="24"/>
        </w:rPr>
        <w:t>DDiT</w:t>
      </w:r>
      <w:r w:rsidR="005B6401">
        <w:rPr>
          <w:rFonts w:ascii="Segoe UI" w:eastAsia="Arial" w:hAnsi="Segoe UI" w:cs="Segoe UI"/>
          <w:sz w:val="24"/>
          <w:szCs w:val="24"/>
        </w:rPr>
        <w:t xml:space="preserve"> </w:t>
      </w:r>
      <w:r w:rsidR="00BD5A0D">
        <w:rPr>
          <w:rFonts w:ascii="Segoe UI" w:eastAsia="Arial" w:hAnsi="Segoe UI" w:cs="Segoe UI"/>
          <w:sz w:val="24"/>
          <w:szCs w:val="24"/>
        </w:rPr>
        <w:t xml:space="preserve">have </w:t>
      </w:r>
      <w:r w:rsidR="005B6401">
        <w:rPr>
          <w:rFonts w:ascii="Segoe UI" w:eastAsia="Arial" w:hAnsi="Segoe UI" w:cs="Segoe UI"/>
          <w:sz w:val="24"/>
          <w:szCs w:val="24"/>
        </w:rPr>
        <w:t xml:space="preserve">disclosed to be from </w:t>
      </w:r>
      <w:r w:rsidR="0079403D">
        <w:rPr>
          <w:rFonts w:ascii="Segoe UI" w:eastAsia="Arial" w:hAnsi="Segoe UI" w:cs="Segoe UI"/>
          <w:sz w:val="24"/>
          <w:szCs w:val="24"/>
        </w:rPr>
        <w:t>B</w:t>
      </w:r>
      <w:r w:rsidR="005B6401">
        <w:rPr>
          <w:rFonts w:ascii="Segoe UI" w:eastAsia="Arial" w:hAnsi="Segoe UI" w:cs="Segoe UI"/>
          <w:sz w:val="24"/>
          <w:szCs w:val="24"/>
        </w:rPr>
        <w:t xml:space="preserve">lack and </w:t>
      </w:r>
      <w:r w:rsidR="0079403D">
        <w:rPr>
          <w:rFonts w:ascii="Segoe UI" w:eastAsia="Arial" w:hAnsi="Segoe UI" w:cs="Segoe UI"/>
          <w:sz w:val="24"/>
          <w:szCs w:val="24"/>
        </w:rPr>
        <w:t>M</w:t>
      </w:r>
      <w:r w:rsidR="005B6401">
        <w:rPr>
          <w:rFonts w:ascii="Segoe UI" w:eastAsia="Arial" w:hAnsi="Segoe UI" w:cs="Segoe UI"/>
          <w:sz w:val="24"/>
          <w:szCs w:val="24"/>
        </w:rPr>
        <w:t xml:space="preserve">inority </w:t>
      </w:r>
      <w:r w:rsidR="0079403D">
        <w:rPr>
          <w:rFonts w:ascii="Segoe UI" w:eastAsia="Arial" w:hAnsi="Segoe UI" w:cs="Segoe UI"/>
          <w:sz w:val="24"/>
          <w:szCs w:val="24"/>
        </w:rPr>
        <w:t>E</w:t>
      </w:r>
      <w:r w:rsidR="005B6401">
        <w:rPr>
          <w:rFonts w:ascii="Segoe UI" w:eastAsia="Arial" w:hAnsi="Segoe UI" w:cs="Segoe UI"/>
          <w:sz w:val="24"/>
          <w:szCs w:val="24"/>
        </w:rPr>
        <w:t>thnic</w:t>
      </w:r>
      <w:r w:rsidR="00BD5A0D">
        <w:rPr>
          <w:rFonts w:ascii="Segoe UI" w:eastAsia="Arial" w:hAnsi="Segoe UI" w:cs="Segoe UI"/>
          <w:sz w:val="24"/>
          <w:szCs w:val="24"/>
        </w:rPr>
        <w:t>, mixed or other ethnic backgrounds.</w:t>
      </w:r>
      <w:r w:rsidR="003507CF">
        <w:rPr>
          <w:rFonts w:ascii="Segoe UI" w:eastAsia="Arial" w:hAnsi="Segoe UI" w:cs="Segoe UI"/>
          <w:sz w:val="24"/>
          <w:szCs w:val="24"/>
        </w:rPr>
        <w:t xml:space="preserve"> 31% have</w:t>
      </w:r>
      <w:r w:rsidR="0047756F">
        <w:rPr>
          <w:rFonts w:ascii="Segoe UI" w:eastAsia="Arial" w:hAnsi="Segoe UI" w:cs="Segoe UI"/>
          <w:sz w:val="24"/>
          <w:szCs w:val="24"/>
        </w:rPr>
        <w:t xml:space="preserve"> not provided </w:t>
      </w:r>
      <w:r w:rsidR="00C32D37">
        <w:rPr>
          <w:rFonts w:ascii="Segoe UI" w:eastAsia="Arial" w:hAnsi="Segoe UI" w:cs="Segoe UI"/>
          <w:sz w:val="24"/>
          <w:szCs w:val="24"/>
        </w:rPr>
        <w:t>data on ethnicity and this is a pattern that is seen across the protected characteristics in this cohort of staff</w:t>
      </w:r>
      <w:r w:rsidR="00360DED">
        <w:rPr>
          <w:rFonts w:ascii="Segoe UI" w:eastAsia="Arial" w:hAnsi="Segoe UI" w:cs="Segoe UI"/>
          <w:sz w:val="24"/>
          <w:szCs w:val="24"/>
        </w:rPr>
        <w:t>.</w:t>
      </w:r>
    </w:p>
    <w:p w14:paraId="548CE856" w14:textId="7B3F947B" w:rsidR="006F120A" w:rsidRDefault="005D5216" w:rsidP="474FA45F">
      <w:pPr>
        <w:spacing w:line="240" w:lineRule="auto"/>
        <w:rPr>
          <w:rFonts w:ascii="Segoe UI" w:eastAsia="Arial" w:hAnsi="Segoe UI" w:cs="Segoe UI"/>
          <w:sz w:val="24"/>
          <w:szCs w:val="24"/>
        </w:rPr>
      </w:pPr>
      <w:r w:rsidRPr="606B9E13">
        <w:rPr>
          <w:rFonts w:ascii="Segoe UI" w:eastAsia="Arial" w:hAnsi="Segoe UI" w:cs="Segoe UI"/>
          <w:sz w:val="24"/>
          <w:szCs w:val="24"/>
        </w:rPr>
        <w:t>A lack of equality and diversity data</w:t>
      </w:r>
      <w:r w:rsidR="009B6DEB" w:rsidRPr="606B9E13">
        <w:rPr>
          <w:rFonts w:ascii="Segoe UI" w:eastAsia="Arial" w:hAnsi="Segoe UI" w:cs="Segoe UI"/>
          <w:sz w:val="24"/>
          <w:szCs w:val="24"/>
        </w:rPr>
        <w:t xml:space="preserve"> for </w:t>
      </w:r>
      <w:r w:rsidR="00426F6E">
        <w:rPr>
          <w:rFonts w:ascii="Segoe UI" w:eastAsia="Arial" w:hAnsi="Segoe UI" w:cs="Segoe UI"/>
          <w:sz w:val="24"/>
          <w:szCs w:val="24"/>
        </w:rPr>
        <w:t>DDiT</w:t>
      </w:r>
      <w:r w:rsidR="0032467A" w:rsidRPr="606B9E13">
        <w:rPr>
          <w:rFonts w:ascii="Segoe UI" w:eastAsia="Arial" w:hAnsi="Segoe UI" w:cs="Segoe UI"/>
          <w:sz w:val="24"/>
          <w:szCs w:val="24"/>
        </w:rPr>
        <w:t xml:space="preserve"> (and the wider workforce)</w:t>
      </w:r>
      <w:r w:rsidRPr="606B9E13">
        <w:rPr>
          <w:rFonts w:ascii="Segoe UI" w:eastAsia="Arial" w:hAnsi="Segoe UI" w:cs="Segoe UI"/>
          <w:sz w:val="24"/>
          <w:szCs w:val="24"/>
        </w:rPr>
        <w:t xml:space="preserve"> is an issue for</w:t>
      </w:r>
      <w:r w:rsidR="0032467A" w:rsidRPr="606B9E13">
        <w:rPr>
          <w:rFonts w:ascii="Segoe UI" w:eastAsia="Arial" w:hAnsi="Segoe UI" w:cs="Segoe UI"/>
          <w:sz w:val="24"/>
          <w:szCs w:val="24"/>
        </w:rPr>
        <w:t xml:space="preserve"> other Health Boards</w:t>
      </w:r>
      <w:r w:rsidR="00E341A4" w:rsidRPr="606B9E13">
        <w:rPr>
          <w:rFonts w:ascii="Segoe UI" w:eastAsia="Arial" w:hAnsi="Segoe UI" w:cs="Segoe UI"/>
          <w:sz w:val="24"/>
          <w:szCs w:val="24"/>
        </w:rPr>
        <w:t xml:space="preserve"> and parts of the </w:t>
      </w:r>
      <w:r w:rsidR="006123D0" w:rsidRPr="606B9E13">
        <w:rPr>
          <w:rFonts w:ascii="Segoe UI" w:eastAsia="Arial" w:hAnsi="Segoe UI" w:cs="Segoe UI"/>
          <w:sz w:val="24"/>
          <w:szCs w:val="24"/>
        </w:rPr>
        <w:t>system</w:t>
      </w:r>
      <w:r w:rsidR="00E341A4" w:rsidRPr="606B9E13">
        <w:rPr>
          <w:rFonts w:ascii="Segoe UI" w:eastAsia="Arial" w:hAnsi="Segoe UI" w:cs="Segoe UI"/>
          <w:sz w:val="24"/>
          <w:szCs w:val="24"/>
        </w:rPr>
        <w:t>. For example, t</w:t>
      </w:r>
      <w:r w:rsidR="00925B3A" w:rsidRPr="606B9E13">
        <w:rPr>
          <w:rFonts w:ascii="Segoe UI" w:eastAsia="Arial" w:hAnsi="Segoe UI" w:cs="Segoe UI"/>
          <w:sz w:val="24"/>
          <w:szCs w:val="24"/>
        </w:rPr>
        <w:t>he Scotland Dean</w:t>
      </w:r>
      <w:r w:rsidR="00935FDB" w:rsidRPr="606B9E13">
        <w:rPr>
          <w:rFonts w:ascii="Segoe UI" w:eastAsia="Arial" w:hAnsi="Segoe UI" w:cs="Segoe UI"/>
          <w:sz w:val="24"/>
          <w:szCs w:val="24"/>
        </w:rPr>
        <w:t>e</w:t>
      </w:r>
      <w:r w:rsidR="00925B3A" w:rsidRPr="606B9E13">
        <w:rPr>
          <w:rFonts w:ascii="Segoe UI" w:eastAsia="Arial" w:hAnsi="Segoe UI" w:cs="Segoe UI"/>
          <w:sz w:val="24"/>
          <w:szCs w:val="24"/>
        </w:rPr>
        <w:t>ry</w:t>
      </w:r>
      <w:r w:rsidR="00E341A4" w:rsidRPr="606B9E13">
        <w:rPr>
          <w:rFonts w:ascii="Segoe UI" w:eastAsia="Arial" w:hAnsi="Segoe UI" w:cs="Segoe UI"/>
          <w:sz w:val="24"/>
          <w:szCs w:val="24"/>
        </w:rPr>
        <w:t xml:space="preserve"> in NES</w:t>
      </w:r>
      <w:r w:rsidR="00F13AA2" w:rsidRPr="606B9E13">
        <w:rPr>
          <w:rFonts w:ascii="Segoe UI" w:eastAsia="Arial" w:hAnsi="Segoe UI" w:cs="Segoe UI"/>
          <w:sz w:val="24"/>
          <w:szCs w:val="24"/>
        </w:rPr>
        <w:t xml:space="preserve">, which </w:t>
      </w:r>
      <w:r w:rsidR="00935FDB" w:rsidRPr="606B9E13">
        <w:rPr>
          <w:rFonts w:ascii="Segoe UI" w:eastAsia="Arial" w:hAnsi="Segoe UI" w:cs="Segoe UI"/>
          <w:sz w:val="24"/>
          <w:szCs w:val="24"/>
        </w:rPr>
        <w:t xml:space="preserve">works with Health Boards and GPs to </w:t>
      </w:r>
      <w:r w:rsidR="00ED2BD8" w:rsidRPr="606B9E13">
        <w:rPr>
          <w:rFonts w:ascii="Segoe UI" w:eastAsia="Arial" w:hAnsi="Segoe UI" w:cs="Segoe UI"/>
          <w:sz w:val="24"/>
          <w:szCs w:val="24"/>
        </w:rPr>
        <w:t xml:space="preserve">provide training for all </w:t>
      </w:r>
      <w:r w:rsidR="003A70BE">
        <w:rPr>
          <w:rFonts w:ascii="Segoe UI" w:eastAsia="Arial" w:hAnsi="Segoe UI" w:cs="Segoe UI"/>
          <w:sz w:val="24"/>
          <w:szCs w:val="24"/>
        </w:rPr>
        <w:t>DDiT</w:t>
      </w:r>
      <w:r w:rsidR="007E7A3D" w:rsidRPr="606B9E13">
        <w:rPr>
          <w:rFonts w:ascii="Segoe UI" w:eastAsia="Arial" w:hAnsi="Segoe UI" w:cs="Segoe UI"/>
          <w:sz w:val="24"/>
          <w:szCs w:val="24"/>
        </w:rPr>
        <w:t xml:space="preserve"> has undertaken a campaign to encourage all </w:t>
      </w:r>
      <w:r w:rsidR="00780B47" w:rsidRPr="606B9E13">
        <w:rPr>
          <w:rFonts w:ascii="Segoe UI" w:eastAsia="Arial" w:hAnsi="Segoe UI" w:cs="Segoe UI"/>
          <w:sz w:val="24"/>
          <w:szCs w:val="24"/>
        </w:rPr>
        <w:t>trainees to provide up to date equality and diversity information</w:t>
      </w:r>
      <w:r w:rsidR="00262BA8" w:rsidRPr="606B9E13">
        <w:rPr>
          <w:rFonts w:ascii="Segoe UI" w:eastAsia="Arial" w:hAnsi="Segoe UI" w:cs="Segoe UI"/>
          <w:sz w:val="24"/>
          <w:szCs w:val="24"/>
        </w:rPr>
        <w:t xml:space="preserve"> through the Turas platform.</w:t>
      </w:r>
      <w:r w:rsidR="004E301D" w:rsidRPr="606B9E13">
        <w:rPr>
          <w:rFonts w:ascii="Segoe UI" w:eastAsia="Arial" w:hAnsi="Segoe UI" w:cs="Segoe UI"/>
          <w:sz w:val="24"/>
          <w:szCs w:val="24"/>
        </w:rPr>
        <w:t xml:space="preserve"> This led to an increase in </w:t>
      </w:r>
      <w:r w:rsidR="005C5EBF" w:rsidRPr="606B9E13">
        <w:rPr>
          <w:rFonts w:ascii="Segoe UI" w:eastAsia="Arial" w:hAnsi="Segoe UI" w:cs="Segoe UI"/>
          <w:sz w:val="24"/>
          <w:szCs w:val="24"/>
        </w:rPr>
        <w:t>completion of data and will be repeated in 2023</w:t>
      </w:r>
      <w:r w:rsidR="00A12276" w:rsidRPr="606B9E13">
        <w:rPr>
          <w:rFonts w:ascii="Segoe UI" w:eastAsia="Arial" w:hAnsi="Segoe UI" w:cs="Segoe UI"/>
          <w:sz w:val="24"/>
          <w:szCs w:val="24"/>
        </w:rPr>
        <w:t>.</w:t>
      </w:r>
    </w:p>
    <w:p w14:paraId="712C2570" w14:textId="7F76CC62" w:rsidR="00076F23" w:rsidRPr="002B6045" w:rsidRDefault="001F40EE" w:rsidP="00430A20">
      <w:pPr>
        <w:pStyle w:val="Figure"/>
        <w:rPr>
          <w:sz w:val="32"/>
          <w:szCs w:val="32"/>
        </w:rPr>
      </w:pPr>
      <w:r w:rsidRPr="002B6045">
        <w:rPr>
          <w:szCs w:val="32"/>
        </w:rPr>
        <w:t xml:space="preserve">Figure </w:t>
      </w:r>
      <w:r w:rsidR="00616D13">
        <w:rPr>
          <w:szCs w:val="32"/>
        </w:rPr>
        <w:t>6</w:t>
      </w:r>
      <w:r w:rsidR="474FA45F" w:rsidRPr="002B6045">
        <w:rPr>
          <w:szCs w:val="32"/>
        </w:rPr>
        <w:t>: Ethnic origin</w:t>
      </w:r>
      <w:r w:rsidR="00F92000" w:rsidRPr="002B6045">
        <w:rPr>
          <w:szCs w:val="32"/>
        </w:rPr>
        <w:t xml:space="preserve"> </w:t>
      </w:r>
      <w:r w:rsidR="00524CE5">
        <w:rPr>
          <w:szCs w:val="32"/>
        </w:rPr>
        <w:t>(</w:t>
      </w:r>
      <w:r w:rsidR="003A70BE">
        <w:rPr>
          <w:szCs w:val="32"/>
        </w:rPr>
        <w:t>DDiT</w:t>
      </w:r>
      <w:r w:rsidR="00524CE5">
        <w:rPr>
          <w:szCs w:val="32"/>
        </w:rPr>
        <w:t>)</w:t>
      </w:r>
    </w:p>
    <w:p w14:paraId="5B0CF60F" w14:textId="639266DD" w:rsidR="00BB34E4" w:rsidRDefault="00AB42CF" w:rsidP="00430A20">
      <w:pPr>
        <w:spacing w:line="240" w:lineRule="auto"/>
        <w:jc w:val="center"/>
        <w:rPr>
          <w:rFonts w:ascii="Segoe UI" w:eastAsia="Arial" w:hAnsi="Segoe UI" w:cs="Segoe UI"/>
          <w:bCs/>
          <w:sz w:val="24"/>
          <w:szCs w:val="24"/>
        </w:rPr>
      </w:pPr>
      <w:r w:rsidRPr="00AB42CF">
        <w:rPr>
          <w:rFonts w:ascii="Segoe UI" w:eastAsia="Arial" w:hAnsi="Segoe UI" w:cs="Segoe UI"/>
          <w:bCs/>
          <w:noProof/>
          <w:sz w:val="24"/>
          <w:szCs w:val="24"/>
        </w:rPr>
        <w:drawing>
          <wp:inline distT="0" distB="0" distL="0" distR="0" wp14:anchorId="2F45CC4D" wp14:editId="2F8A1C19">
            <wp:extent cx="5731510" cy="3187700"/>
            <wp:effectExtent l="0" t="0" r="2540" b="0"/>
            <wp:docPr id="34" name="Picture 34" descr="Figure 6: Ethnic origin (Doctors and Dentists in Training) - A bar chart showing Ethnicity for all Doctor and Dentists in training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6: Ethnic origin (Doctors and Dentists in Training) - A bar chart showing Ethnicity for all Doctor and Dentists in training represented as a percentage."/>
                    <pic:cNvPicPr/>
                  </pic:nvPicPr>
                  <pic:blipFill>
                    <a:blip r:embed="rId23"/>
                    <a:stretch>
                      <a:fillRect/>
                    </a:stretch>
                  </pic:blipFill>
                  <pic:spPr>
                    <a:xfrm>
                      <a:off x="0" y="0"/>
                      <a:ext cx="5731510" cy="3187700"/>
                    </a:xfrm>
                    <a:prstGeom prst="rect">
                      <a:avLst/>
                    </a:prstGeom>
                  </pic:spPr>
                </pic:pic>
              </a:graphicData>
            </a:graphic>
          </wp:inline>
        </w:drawing>
      </w:r>
    </w:p>
    <w:p w14:paraId="2AAD17BD" w14:textId="4BF542F6" w:rsidR="001358C3" w:rsidRDefault="00F311F6" w:rsidP="0077102A">
      <w:pPr>
        <w:spacing w:after="0" w:line="240" w:lineRule="auto"/>
        <w:rPr>
          <w:rFonts w:ascii="Segoe UI" w:eastAsia="Arial" w:hAnsi="Segoe UI" w:cs="Segoe UI"/>
          <w:bCs/>
          <w:sz w:val="24"/>
          <w:szCs w:val="24"/>
        </w:rPr>
      </w:pPr>
      <w:r>
        <w:rPr>
          <w:rFonts w:ascii="Segoe UI" w:eastAsia="Arial" w:hAnsi="Segoe UI" w:cs="Segoe UI"/>
          <w:bCs/>
          <w:sz w:val="24"/>
          <w:szCs w:val="24"/>
        </w:rPr>
        <w:t>To</w:t>
      </w:r>
      <w:r w:rsidR="00C64E70">
        <w:rPr>
          <w:rFonts w:ascii="Segoe UI" w:eastAsia="Arial" w:hAnsi="Segoe UI" w:cs="Segoe UI"/>
          <w:bCs/>
          <w:sz w:val="24"/>
          <w:szCs w:val="24"/>
        </w:rPr>
        <w:t xml:space="preserve"> put our workforce ethnicity data in context</w:t>
      </w:r>
      <w:r w:rsidR="001358C3">
        <w:rPr>
          <w:rFonts w:ascii="Segoe UI" w:eastAsia="Arial" w:hAnsi="Segoe UI" w:cs="Segoe UI"/>
          <w:bCs/>
          <w:sz w:val="24"/>
          <w:szCs w:val="24"/>
        </w:rPr>
        <w:t xml:space="preserve"> we set out below the most recent census data for the Scottish population and the wider NHS Scotland ethnicity profile.</w:t>
      </w:r>
    </w:p>
    <w:p w14:paraId="0A4B4D81" w14:textId="77777777" w:rsidR="001358C3" w:rsidRDefault="001358C3" w:rsidP="0077102A">
      <w:pPr>
        <w:spacing w:after="0" w:line="240" w:lineRule="auto"/>
        <w:rPr>
          <w:rFonts w:ascii="Segoe UI" w:eastAsia="Arial" w:hAnsi="Segoe UI" w:cs="Segoe UI"/>
          <w:bCs/>
          <w:sz w:val="24"/>
          <w:szCs w:val="24"/>
        </w:rPr>
      </w:pPr>
    </w:p>
    <w:p w14:paraId="53599E62" w14:textId="4D748626" w:rsidR="0077102A" w:rsidRDefault="0077102A" w:rsidP="0077102A">
      <w:pPr>
        <w:spacing w:after="0" w:line="240" w:lineRule="auto"/>
        <w:rPr>
          <w:rFonts w:ascii="Segoe UI" w:eastAsia="Arial" w:hAnsi="Segoe UI" w:cs="Segoe UI"/>
          <w:bCs/>
          <w:sz w:val="24"/>
          <w:szCs w:val="24"/>
        </w:rPr>
      </w:pPr>
      <w:r>
        <w:rPr>
          <w:rFonts w:ascii="Segoe UI" w:eastAsia="Arial" w:hAnsi="Segoe UI" w:cs="Segoe UI"/>
          <w:bCs/>
          <w:sz w:val="24"/>
          <w:szCs w:val="24"/>
        </w:rPr>
        <w:t>According to the most recent census</w:t>
      </w:r>
      <w:r>
        <w:rPr>
          <w:rStyle w:val="FootnoteReference"/>
          <w:rFonts w:ascii="Segoe UI" w:eastAsia="Arial" w:hAnsi="Segoe UI" w:cs="Segoe UI"/>
          <w:bCs/>
          <w:sz w:val="24"/>
          <w:szCs w:val="24"/>
        </w:rPr>
        <w:footnoteReference w:id="4"/>
      </w:r>
      <w:r>
        <w:rPr>
          <w:rFonts w:ascii="Segoe UI" w:eastAsia="Arial" w:hAnsi="Segoe UI" w:cs="Segoe UI"/>
          <w:bCs/>
          <w:sz w:val="24"/>
          <w:szCs w:val="24"/>
        </w:rPr>
        <w:t>:</w:t>
      </w:r>
    </w:p>
    <w:p w14:paraId="301DF510" w14:textId="5356705F" w:rsidR="0077102A" w:rsidRPr="00A15817" w:rsidRDefault="0077102A" w:rsidP="00C54394">
      <w:pPr>
        <w:pStyle w:val="ListParagraph"/>
        <w:numPr>
          <w:ilvl w:val="0"/>
          <w:numId w:val="11"/>
        </w:numPr>
        <w:spacing w:after="0" w:line="240" w:lineRule="auto"/>
        <w:rPr>
          <w:rFonts w:ascii="Segoe UI" w:eastAsia="Arial" w:hAnsi="Segoe UI" w:cs="Segoe UI"/>
          <w:bCs/>
          <w:sz w:val="24"/>
          <w:szCs w:val="24"/>
        </w:rPr>
      </w:pPr>
      <w:r w:rsidRPr="00A15817">
        <w:rPr>
          <w:rFonts w:ascii="Segoe UI" w:eastAsia="Arial" w:hAnsi="Segoe UI" w:cs="Segoe UI"/>
          <w:bCs/>
          <w:sz w:val="24"/>
          <w:szCs w:val="24"/>
        </w:rPr>
        <w:t>Scotland's population was 96.0% white, 2.7% of Scotland's population identified as Asian, Asian Scottish or Asian British</w:t>
      </w:r>
      <w:r w:rsidR="000318B7" w:rsidRPr="00A15817">
        <w:rPr>
          <w:rFonts w:ascii="Segoe UI" w:eastAsia="Arial" w:hAnsi="Segoe UI" w:cs="Segoe UI"/>
          <w:bCs/>
          <w:sz w:val="24"/>
          <w:szCs w:val="24"/>
        </w:rPr>
        <w:t>.</w:t>
      </w:r>
    </w:p>
    <w:p w14:paraId="084F2A07" w14:textId="6CD57BEF" w:rsidR="0077102A" w:rsidRDefault="0077102A" w:rsidP="00C54394">
      <w:pPr>
        <w:pStyle w:val="ListParagraph"/>
        <w:numPr>
          <w:ilvl w:val="0"/>
          <w:numId w:val="3"/>
        </w:numPr>
        <w:spacing w:line="240" w:lineRule="auto"/>
        <w:rPr>
          <w:rFonts w:ascii="Segoe UI" w:eastAsia="Arial" w:hAnsi="Segoe UI" w:cs="Segoe UI"/>
          <w:bCs/>
          <w:sz w:val="24"/>
          <w:szCs w:val="24"/>
        </w:rPr>
      </w:pPr>
      <w:r w:rsidRPr="00341AFC">
        <w:rPr>
          <w:rFonts w:ascii="Segoe UI" w:eastAsia="Arial" w:hAnsi="Segoe UI" w:cs="Segoe UI"/>
          <w:bCs/>
          <w:sz w:val="24"/>
          <w:szCs w:val="24"/>
        </w:rPr>
        <w:t xml:space="preserve">African Caribbean or Black groups </w:t>
      </w:r>
      <w:r>
        <w:rPr>
          <w:rFonts w:ascii="Segoe UI" w:eastAsia="Arial" w:hAnsi="Segoe UI" w:cs="Segoe UI"/>
          <w:bCs/>
          <w:sz w:val="24"/>
          <w:szCs w:val="24"/>
        </w:rPr>
        <w:t>comprised</w:t>
      </w:r>
      <w:r w:rsidRPr="00341AFC">
        <w:rPr>
          <w:rFonts w:ascii="Segoe UI" w:eastAsia="Arial" w:hAnsi="Segoe UI" w:cs="Segoe UI"/>
          <w:bCs/>
          <w:sz w:val="24"/>
          <w:szCs w:val="24"/>
        </w:rPr>
        <w:t xml:space="preserve"> just over 1% of Scotland</w:t>
      </w:r>
      <w:r>
        <w:rPr>
          <w:rFonts w:ascii="Segoe UI" w:eastAsia="Arial" w:hAnsi="Segoe UI" w:cs="Segoe UI"/>
          <w:bCs/>
          <w:sz w:val="24"/>
          <w:szCs w:val="24"/>
        </w:rPr>
        <w:t>'</w:t>
      </w:r>
      <w:r w:rsidRPr="00341AFC">
        <w:rPr>
          <w:rFonts w:ascii="Segoe UI" w:eastAsia="Arial" w:hAnsi="Segoe UI" w:cs="Segoe UI"/>
          <w:bCs/>
          <w:sz w:val="24"/>
          <w:szCs w:val="24"/>
        </w:rPr>
        <w:t>s population</w:t>
      </w:r>
      <w:r w:rsidR="000E3A4E">
        <w:rPr>
          <w:rFonts w:ascii="Segoe UI" w:eastAsia="Arial" w:hAnsi="Segoe UI" w:cs="Segoe UI"/>
          <w:bCs/>
          <w:sz w:val="24"/>
          <w:szCs w:val="24"/>
        </w:rPr>
        <w:t>.</w:t>
      </w:r>
    </w:p>
    <w:p w14:paraId="600BFF65" w14:textId="63569511" w:rsidR="0077102A" w:rsidRDefault="0077102A" w:rsidP="00C54394">
      <w:pPr>
        <w:pStyle w:val="ListParagraph"/>
        <w:numPr>
          <w:ilvl w:val="0"/>
          <w:numId w:val="3"/>
        </w:numPr>
        <w:spacing w:line="240" w:lineRule="auto"/>
        <w:rPr>
          <w:rFonts w:ascii="Segoe UI" w:eastAsia="Arial" w:hAnsi="Segoe UI" w:cs="Segoe UI"/>
          <w:bCs/>
          <w:sz w:val="24"/>
          <w:szCs w:val="24"/>
        </w:rPr>
      </w:pPr>
      <w:r w:rsidRPr="00341AFC">
        <w:rPr>
          <w:rFonts w:ascii="Segoe UI" w:eastAsia="Arial" w:hAnsi="Segoe UI" w:cs="Segoe UI"/>
          <w:bCs/>
          <w:sz w:val="24"/>
          <w:szCs w:val="24"/>
        </w:rPr>
        <w:t>Under 1% of Scotland's population identified as having a Mixed, Multiple or Other ethnicity</w:t>
      </w:r>
      <w:r w:rsidR="00BB7B9C">
        <w:rPr>
          <w:rFonts w:ascii="Segoe UI" w:eastAsia="Arial" w:hAnsi="Segoe UI" w:cs="Segoe UI"/>
          <w:bCs/>
          <w:sz w:val="24"/>
          <w:szCs w:val="24"/>
        </w:rPr>
        <w:t>.</w:t>
      </w:r>
    </w:p>
    <w:p w14:paraId="4751B004" w14:textId="77777777" w:rsidR="0077102A" w:rsidRDefault="0077102A" w:rsidP="0077102A">
      <w:pPr>
        <w:spacing w:after="0" w:line="240" w:lineRule="auto"/>
        <w:rPr>
          <w:rFonts w:ascii="Segoe UI" w:eastAsia="Arial" w:hAnsi="Segoe UI" w:cs="Segoe UI"/>
          <w:bCs/>
          <w:sz w:val="24"/>
          <w:szCs w:val="24"/>
        </w:rPr>
      </w:pPr>
      <w:r>
        <w:rPr>
          <w:rFonts w:ascii="Segoe UI" w:eastAsia="Arial" w:hAnsi="Segoe UI" w:cs="Segoe UI"/>
          <w:bCs/>
          <w:sz w:val="24"/>
          <w:szCs w:val="24"/>
        </w:rPr>
        <w:t>NHS Scotland ethnic diversity is:</w:t>
      </w:r>
    </w:p>
    <w:p w14:paraId="23DA59A1" w14:textId="77777777" w:rsidR="0077102A" w:rsidRDefault="0077102A" w:rsidP="00C54394">
      <w:pPr>
        <w:pStyle w:val="ListParagraph"/>
        <w:numPr>
          <w:ilvl w:val="0"/>
          <w:numId w:val="10"/>
        </w:numPr>
        <w:spacing w:after="0" w:line="240" w:lineRule="auto"/>
        <w:rPr>
          <w:rFonts w:ascii="Segoe UI" w:eastAsia="Arial" w:hAnsi="Segoe UI" w:cs="Segoe UI"/>
          <w:bCs/>
          <w:sz w:val="24"/>
          <w:szCs w:val="24"/>
        </w:rPr>
      </w:pPr>
      <w:r w:rsidRPr="00166CEB">
        <w:rPr>
          <w:rFonts w:ascii="Segoe UI" w:eastAsia="Arial" w:hAnsi="Segoe UI" w:cs="Segoe UI"/>
          <w:bCs/>
          <w:sz w:val="24"/>
          <w:szCs w:val="24"/>
        </w:rPr>
        <w:t xml:space="preserve">70% </w:t>
      </w:r>
      <w:r>
        <w:rPr>
          <w:rFonts w:ascii="Segoe UI" w:eastAsia="Arial" w:hAnsi="Segoe UI" w:cs="Segoe UI"/>
          <w:bCs/>
          <w:sz w:val="24"/>
          <w:szCs w:val="24"/>
        </w:rPr>
        <w:t>identified as White</w:t>
      </w:r>
    </w:p>
    <w:p w14:paraId="0AAD369B" w14:textId="77777777" w:rsidR="0077102A" w:rsidRDefault="0077102A" w:rsidP="00C54394">
      <w:pPr>
        <w:pStyle w:val="ListParagraph"/>
        <w:numPr>
          <w:ilvl w:val="0"/>
          <w:numId w:val="10"/>
        </w:numPr>
        <w:spacing w:after="0" w:line="240" w:lineRule="auto"/>
        <w:rPr>
          <w:rFonts w:ascii="Segoe UI" w:eastAsia="Arial" w:hAnsi="Segoe UI" w:cs="Segoe UI"/>
          <w:bCs/>
          <w:sz w:val="24"/>
          <w:szCs w:val="24"/>
        </w:rPr>
      </w:pPr>
      <w:r>
        <w:rPr>
          <w:rFonts w:ascii="Segoe UI" w:eastAsia="Arial" w:hAnsi="Segoe UI" w:cs="Segoe UI"/>
          <w:bCs/>
          <w:sz w:val="24"/>
          <w:szCs w:val="24"/>
        </w:rPr>
        <w:t>2.5% identified as Asian, Asian Scottish or Asian British</w:t>
      </w:r>
    </w:p>
    <w:p w14:paraId="321485DE" w14:textId="77777777" w:rsidR="0077102A" w:rsidRDefault="0077102A" w:rsidP="00C54394">
      <w:pPr>
        <w:pStyle w:val="ListParagraph"/>
        <w:numPr>
          <w:ilvl w:val="0"/>
          <w:numId w:val="10"/>
        </w:numPr>
        <w:spacing w:after="0" w:line="240" w:lineRule="auto"/>
        <w:rPr>
          <w:rFonts w:ascii="Segoe UI" w:eastAsia="Arial" w:hAnsi="Segoe UI" w:cs="Segoe UI"/>
          <w:bCs/>
          <w:sz w:val="24"/>
          <w:szCs w:val="24"/>
        </w:rPr>
      </w:pPr>
      <w:r>
        <w:rPr>
          <w:rFonts w:ascii="Segoe UI" w:eastAsia="Arial" w:hAnsi="Segoe UI" w:cs="Segoe UI"/>
          <w:bCs/>
          <w:sz w:val="24"/>
          <w:szCs w:val="24"/>
        </w:rPr>
        <w:lastRenderedPageBreak/>
        <w:t>0.74% identified as African, Caribbean or Black</w:t>
      </w:r>
    </w:p>
    <w:p w14:paraId="586059E8" w14:textId="77777777" w:rsidR="0077102A" w:rsidRDefault="0077102A" w:rsidP="00C54394">
      <w:pPr>
        <w:pStyle w:val="ListParagraph"/>
        <w:numPr>
          <w:ilvl w:val="0"/>
          <w:numId w:val="10"/>
        </w:numPr>
        <w:spacing w:after="0" w:line="240" w:lineRule="auto"/>
        <w:rPr>
          <w:rFonts w:ascii="Segoe UI" w:eastAsia="Arial" w:hAnsi="Segoe UI" w:cs="Segoe UI"/>
          <w:bCs/>
          <w:sz w:val="24"/>
          <w:szCs w:val="24"/>
        </w:rPr>
      </w:pPr>
      <w:r>
        <w:rPr>
          <w:rFonts w:ascii="Segoe UI" w:eastAsia="Arial" w:hAnsi="Segoe UI" w:cs="Segoe UI"/>
          <w:bCs/>
          <w:sz w:val="24"/>
          <w:szCs w:val="24"/>
        </w:rPr>
        <w:t>0.86% identified as having Mixed, Multiple or Other ethnicity</w:t>
      </w:r>
    </w:p>
    <w:p w14:paraId="5B54F0FE" w14:textId="77777777" w:rsidR="000F704D" w:rsidRDefault="000F704D" w:rsidP="0077102A">
      <w:pPr>
        <w:spacing w:after="0" w:line="240" w:lineRule="auto"/>
        <w:rPr>
          <w:rFonts w:ascii="Segoe UI" w:eastAsia="Arial" w:hAnsi="Segoe UI" w:cs="Segoe UI"/>
          <w:bCs/>
          <w:sz w:val="24"/>
          <w:szCs w:val="24"/>
        </w:rPr>
      </w:pPr>
    </w:p>
    <w:p w14:paraId="03660555" w14:textId="12965B55" w:rsidR="0077102A" w:rsidRDefault="0077102A" w:rsidP="0077102A">
      <w:pPr>
        <w:spacing w:after="0" w:line="240" w:lineRule="auto"/>
        <w:rPr>
          <w:rFonts w:ascii="Segoe UI" w:eastAsia="Arial" w:hAnsi="Segoe UI" w:cs="Segoe UI"/>
          <w:bCs/>
          <w:sz w:val="24"/>
          <w:szCs w:val="24"/>
        </w:rPr>
      </w:pPr>
      <w:r w:rsidRPr="00166CEB">
        <w:rPr>
          <w:rFonts w:ascii="Segoe UI" w:eastAsia="Arial" w:hAnsi="Segoe UI" w:cs="Segoe UI"/>
          <w:bCs/>
          <w:sz w:val="24"/>
          <w:szCs w:val="24"/>
        </w:rPr>
        <w:t>However</w:t>
      </w:r>
      <w:r w:rsidR="000E5FC5" w:rsidRPr="00166CEB">
        <w:rPr>
          <w:rFonts w:ascii="Segoe UI" w:eastAsia="Arial" w:hAnsi="Segoe UI" w:cs="Segoe UI"/>
          <w:bCs/>
          <w:sz w:val="24"/>
          <w:szCs w:val="24"/>
        </w:rPr>
        <w:t>,</w:t>
      </w:r>
      <w:r w:rsidRPr="00166CEB">
        <w:rPr>
          <w:rFonts w:ascii="Segoe UI" w:eastAsia="Arial" w:hAnsi="Segoe UI" w:cs="Segoe UI"/>
          <w:bCs/>
          <w:sz w:val="24"/>
          <w:szCs w:val="24"/>
        </w:rPr>
        <w:t xml:space="preserve"> these figures vary across job roles and Health Board areas with varying levels of completion rates across NHS Boards.</w:t>
      </w:r>
    </w:p>
    <w:p w14:paraId="34B42862" w14:textId="77777777" w:rsidR="00126EE6" w:rsidRPr="00166CEB" w:rsidRDefault="00126EE6" w:rsidP="0077102A">
      <w:pPr>
        <w:spacing w:after="0" w:line="240" w:lineRule="auto"/>
        <w:rPr>
          <w:rFonts w:ascii="Segoe UI" w:eastAsia="Arial" w:hAnsi="Segoe UI" w:cs="Segoe UI"/>
          <w:bCs/>
          <w:sz w:val="24"/>
          <w:szCs w:val="24"/>
        </w:rPr>
      </w:pPr>
    </w:p>
    <w:p w14:paraId="7CEEB07F" w14:textId="375247B7" w:rsidR="0019460E" w:rsidRPr="00DA753D" w:rsidRDefault="00637201" w:rsidP="007B4B0C">
      <w:pPr>
        <w:pStyle w:val="Heading2"/>
      </w:pPr>
      <w:bookmarkStart w:id="20" w:name="_Toc125545798"/>
      <w:bookmarkStart w:id="21" w:name="_Toc129163912"/>
      <w:r w:rsidRPr="00DF3F05">
        <w:t>Disability</w:t>
      </w:r>
      <w:bookmarkEnd w:id="20"/>
      <w:bookmarkEnd w:id="21"/>
    </w:p>
    <w:p w14:paraId="75BF9BB1" w14:textId="4CF7EA57" w:rsidR="00637201" w:rsidRDefault="00FA1ACB" w:rsidP="00140B82">
      <w:pPr>
        <w:spacing w:line="240" w:lineRule="auto"/>
        <w:rPr>
          <w:rFonts w:ascii="Segoe UI" w:eastAsia="Arial" w:hAnsi="Segoe UI" w:cs="Segoe UI"/>
          <w:bCs/>
          <w:sz w:val="24"/>
          <w:szCs w:val="24"/>
        </w:rPr>
      </w:pPr>
      <w:r>
        <w:rPr>
          <w:rFonts w:ascii="Segoe UI" w:eastAsia="Arial" w:hAnsi="Segoe UI" w:cs="Segoe UI"/>
          <w:bCs/>
          <w:sz w:val="24"/>
          <w:szCs w:val="24"/>
        </w:rPr>
        <w:t>Figure 7a shows that j</w:t>
      </w:r>
      <w:r w:rsidR="007C2E10">
        <w:rPr>
          <w:rFonts w:ascii="Segoe UI" w:eastAsia="Arial" w:hAnsi="Segoe UI" w:cs="Segoe UI"/>
          <w:bCs/>
          <w:sz w:val="24"/>
          <w:szCs w:val="24"/>
        </w:rPr>
        <w:t xml:space="preserve">ust </w:t>
      </w:r>
      <w:r w:rsidR="00717840">
        <w:rPr>
          <w:rFonts w:ascii="Segoe UI" w:eastAsia="Arial" w:hAnsi="Segoe UI" w:cs="Segoe UI"/>
          <w:bCs/>
          <w:sz w:val="24"/>
          <w:szCs w:val="24"/>
        </w:rPr>
        <w:t>over</w:t>
      </w:r>
      <w:r w:rsidR="007C2E10">
        <w:rPr>
          <w:rFonts w:ascii="Segoe UI" w:eastAsia="Arial" w:hAnsi="Segoe UI" w:cs="Segoe UI"/>
          <w:bCs/>
          <w:sz w:val="24"/>
          <w:szCs w:val="24"/>
        </w:rPr>
        <w:t xml:space="preserve"> 3% of </w:t>
      </w:r>
      <w:r w:rsidR="003F3571">
        <w:rPr>
          <w:rFonts w:ascii="Segoe UI" w:eastAsia="Arial" w:hAnsi="Segoe UI" w:cs="Segoe UI"/>
          <w:bCs/>
          <w:sz w:val="24"/>
          <w:szCs w:val="24"/>
        </w:rPr>
        <w:t>core</w:t>
      </w:r>
      <w:r w:rsidR="007C2E10">
        <w:rPr>
          <w:rFonts w:ascii="Segoe UI" w:eastAsia="Arial" w:hAnsi="Segoe UI" w:cs="Segoe UI"/>
          <w:bCs/>
          <w:sz w:val="24"/>
          <w:szCs w:val="24"/>
        </w:rPr>
        <w:t xml:space="preserve"> staff identified themselves as disabled</w:t>
      </w:r>
      <w:r w:rsidR="007943BB">
        <w:rPr>
          <w:rFonts w:ascii="Segoe UI" w:eastAsia="Arial" w:hAnsi="Segoe UI" w:cs="Segoe UI"/>
          <w:bCs/>
          <w:sz w:val="24"/>
          <w:szCs w:val="24"/>
        </w:rPr>
        <w:t xml:space="preserve">, </w:t>
      </w:r>
      <w:r w:rsidR="000A3595">
        <w:rPr>
          <w:rFonts w:ascii="Segoe UI" w:eastAsia="Arial" w:hAnsi="Segoe UI" w:cs="Segoe UI"/>
          <w:bCs/>
          <w:sz w:val="24"/>
          <w:szCs w:val="24"/>
        </w:rPr>
        <w:t>8</w:t>
      </w:r>
      <w:r w:rsidR="00AA4623">
        <w:rPr>
          <w:rFonts w:ascii="Segoe UI" w:eastAsia="Arial" w:hAnsi="Segoe UI" w:cs="Segoe UI"/>
          <w:bCs/>
          <w:sz w:val="24"/>
          <w:szCs w:val="24"/>
        </w:rPr>
        <w:t>8</w:t>
      </w:r>
      <w:r w:rsidR="00F66177">
        <w:rPr>
          <w:rFonts w:ascii="Segoe UI" w:eastAsia="Arial" w:hAnsi="Segoe UI" w:cs="Segoe UI"/>
          <w:bCs/>
          <w:sz w:val="24"/>
          <w:szCs w:val="24"/>
        </w:rPr>
        <w:t xml:space="preserve">% as not disabled and </w:t>
      </w:r>
      <w:r w:rsidR="003C0EE2">
        <w:rPr>
          <w:rFonts w:ascii="Segoe UI" w:eastAsia="Arial" w:hAnsi="Segoe UI" w:cs="Segoe UI"/>
          <w:sz w:val="24"/>
          <w:szCs w:val="24"/>
        </w:rPr>
        <w:t>8.5</w:t>
      </w:r>
      <w:r w:rsidR="00F66177">
        <w:rPr>
          <w:rFonts w:ascii="Segoe UI" w:eastAsia="Arial" w:hAnsi="Segoe UI" w:cs="Segoe UI"/>
          <w:bCs/>
          <w:sz w:val="24"/>
          <w:szCs w:val="24"/>
        </w:rPr>
        <w:t>% preferred not to answer</w:t>
      </w:r>
      <w:r w:rsidR="00C32B88">
        <w:rPr>
          <w:rFonts w:ascii="Segoe UI" w:eastAsia="Arial" w:hAnsi="Segoe UI" w:cs="Segoe UI"/>
          <w:bCs/>
          <w:sz w:val="24"/>
          <w:szCs w:val="24"/>
        </w:rPr>
        <w:t xml:space="preserve"> or</w:t>
      </w:r>
      <w:r w:rsidR="00746D9B">
        <w:rPr>
          <w:rFonts w:ascii="Segoe UI" w:eastAsia="Arial" w:hAnsi="Segoe UI" w:cs="Segoe UI"/>
          <w:bCs/>
          <w:sz w:val="24"/>
          <w:szCs w:val="24"/>
        </w:rPr>
        <w:t xml:space="preserve"> where</w:t>
      </w:r>
      <w:r w:rsidR="00C32B88">
        <w:rPr>
          <w:rFonts w:ascii="Segoe UI" w:eastAsia="Arial" w:hAnsi="Segoe UI" w:cs="Segoe UI"/>
          <w:bCs/>
          <w:sz w:val="24"/>
          <w:szCs w:val="24"/>
        </w:rPr>
        <w:t xml:space="preserve"> data </w:t>
      </w:r>
      <w:r w:rsidR="00746D9B">
        <w:rPr>
          <w:rFonts w:ascii="Segoe UI" w:eastAsia="Arial" w:hAnsi="Segoe UI" w:cs="Segoe UI"/>
          <w:bCs/>
          <w:sz w:val="24"/>
          <w:szCs w:val="24"/>
        </w:rPr>
        <w:t>wa</w:t>
      </w:r>
      <w:r w:rsidR="00C32B88">
        <w:rPr>
          <w:rFonts w:ascii="Segoe UI" w:eastAsia="Arial" w:hAnsi="Segoe UI" w:cs="Segoe UI"/>
          <w:bCs/>
          <w:sz w:val="24"/>
          <w:szCs w:val="24"/>
        </w:rPr>
        <w:t xml:space="preserve">s </w:t>
      </w:r>
      <w:r w:rsidR="00746D9B">
        <w:rPr>
          <w:rFonts w:ascii="Segoe UI" w:eastAsia="Arial" w:hAnsi="Segoe UI" w:cs="Segoe UI"/>
          <w:bCs/>
          <w:sz w:val="24"/>
          <w:szCs w:val="24"/>
        </w:rPr>
        <w:t>un</w:t>
      </w:r>
      <w:r w:rsidR="00C32B88">
        <w:rPr>
          <w:rFonts w:ascii="Segoe UI" w:eastAsia="Arial" w:hAnsi="Segoe UI" w:cs="Segoe UI"/>
          <w:bCs/>
          <w:sz w:val="24"/>
          <w:szCs w:val="24"/>
        </w:rPr>
        <w:t>available</w:t>
      </w:r>
      <w:r w:rsidR="00F66177">
        <w:rPr>
          <w:rFonts w:ascii="Segoe UI" w:eastAsia="Arial" w:hAnsi="Segoe UI" w:cs="Segoe UI"/>
          <w:bCs/>
          <w:sz w:val="24"/>
          <w:szCs w:val="24"/>
        </w:rPr>
        <w:t>.</w:t>
      </w:r>
      <w:r w:rsidR="003D0305">
        <w:rPr>
          <w:rFonts w:ascii="Segoe UI" w:eastAsia="Arial" w:hAnsi="Segoe UI" w:cs="Segoe UI"/>
          <w:bCs/>
          <w:sz w:val="24"/>
          <w:szCs w:val="24"/>
        </w:rPr>
        <w:t xml:space="preserve"> </w:t>
      </w:r>
      <w:r w:rsidR="00840834">
        <w:rPr>
          <w:rFonts w:ascii="Segoe UI" w:eastAsia="Arial" w:hAnsi="Segoe UI" w:cs="Segoe UI"/>
          <w:bCs/>
          <w:sz w:val="24"/>
          <w:szCs w:val="24"/>
        </w:rPr>
        <w:t xml:space="preserve">Figure </w:t>
      </w:r>
      <w:r w:rsidR="00840834" w:rsidRPr="429F7C39">
        <w:rPr>
          <w:rFonts w:ascii="Segoe UI" w:eastAsia="Arial" w:hAnsi="Segoe UI" w:cs="Segoe UI"/>
          <w:sz w:val="24"/>
          <w:szCs w:val="24"/>
        </w:rPr>
        <w:t>7</w:t>
      </w:r>
      <w:r w:rsidR="003C0EE2">
        <w:rPr>
          <w:rFonts w:ascii="Segoe UI" w:eastAsia="Arial" w:hAnsi="Segoe UI" w:cs="Segoe UI"/>
          <w:sz w:val="24"/>
          <w:szCs w:val="24"/>
        </w:rPr>
        <w:t>b</w:t>
      </w:r>
      <w:r w:rsidR="00840834">
        <w:rPr>
          <w:rFonts w:ascii="Segoe UI" w:eastAsia="Arial" w:hAnsi="Segoe UI" w:cs="Segoe UI"/>
          <w:bCs/>
          <w:sz w:val="24"/>
          <w:szCs w:val="24"/>
        </w:rPr>
        <w:t xml:space="preserve"> shows</w:t>
      </w:r>
      <w:r w:rsidR="00041998">
        <w:rPr>
          <w:rFonts w:ascii="Segoe UI" w:eastAsia="Arial" w:hAnsi="Segoe UI" w:cs="Segoe UI"/>
          <w:bCs/>
          <w:sz w:val="24"/>
          <w:szCs w:val="24"/>
        </w:rPr>
        <w:t xml:space="preserve"> the </w:t>
      </w:r>
      <w:r w:rsidR="00815D42">
        <w:rPr>
          <w:rFonts w:ascii="Segoe UI" w:eastAsia="Arial" w:hAnsi="Segoe UI" w:cs="Segoe UI"/>
          <w:bCs/>
          <w:sz w:val="24"/>
          <w:szCs w:val="24"/>
        </w:rPr>
        <w:t>percentage</w:t>
      </w:r>
      <w:r w:rsidR="00041998">
        <w:rPr>
          <w:rFonts w:ascii="Segoe UI" w:eastAsia="Arial" w:hAnsi="Segoe UI" w:cs="Segoe UI"/>
          <w:bCs/>
          <w:sz w:val="24"/>
          <w:szCs w:val="24"/>
        </w:rPr>
        <w:t xml:space="preserve"> of disabled staff in each age cohort.</w:t>
      </w:r>
      <w:r w:rsidR="00840834">
        <w:rPr>
          <w:rFonts w:ascii="Segoe UI" w:eastAsia="Arial" w:hAnsi="Segoe UI" w:cs="Segoe UI"/>
          <w:bCs/>
          <w:sz w:val="24"/>
          <w:szCs w:val="24"/>
        </w:rPr>
        <w:t xml:space="preserve"> </w:t>
      </w:r>
      <w:r w:rsidR="00041998">
        <w:rPr>
          <w:rFonts w:ascii="Segoe UI" w:eastAsia="Arial" w:hAnsi="Segoe UI" w:cs="Segoe UI"/>
          <w:bCs/>
          <w:sz w:val="24"/>
          <w:szCs w:val="24"/>
        </w:rPr>
        <w:t xml:space="preserve">This shows that </w:t>
      </w:r>
      <w:r w:rsidR="00743416">
        <w:rPr>
          <w:rFonts w:ascii="Segoe UI" w:eastAsia="Arial" w:hAnsi="Segoe UI" w:cs="Segoe UI"/>
          <w:bCs/>
          <w:sz w:val="24"/>
          <w:szCs w:val="24"/>
        </w:rPr>
        <w:t xml:space="preserve">disability increases with age. </w:t>
      </w:r>
    </w:p>
    <w:p w14:paraId="5C760C4B" w14:textId="7128F9AE" w:rsidR="00EF0235" w:rsidRPr="00A72533" w:rsidRDefault="00616D13" w:rsidP="00EF0235">
      <w:pPr>
        <w:pStyle w:val="Figure"/>
        <w:rPr>
          <w:sz w:val="32"/>
          <w:szCs w:val="32"/>
        </w:rPr>
      </w:pPr>
      <w:r w:rsidRPr="00A72533">
        <w:rPr>
          <w:szCs w:val="32"/>
        </w:rPr>
        <w:t xml:space="preserve">Figure </w:t>
      </w:r>
      <w:r w:rsidR="00545896">
        <w:rPr>
          <w:szCs w:val="32"/>
        </w:rPr>
        <w:t>7</w:t>
      </w:r>
      <w:r w:rsidR="00EF0235" w:rsidRPr="00A72533">
        <w:rPr>
          <w:szCs w:val="32"/>
        </w:rPr>
        <w:t>: Disability</w:t>
      </w:r>
      <w:r w:rsidR="00651BA7" w:rsidRPr="00A72533">
        <w:rPr>
          <w:szCs w:val="32"/>
        </w:rPr>
        <w:t xml:space="preserve"> </w:t>
      </w:r>
      <w:r w:rsidR="00DE5F3D">
        <w:rPr>
          <w:szCs w:val="32"/>
        </w:rPr>
        <w:t>(</w:t>
      </w:r>
      <w:r w:rsidR="00524CE5">
        <w:rPr>
          <w:szCs w:val="32"/>
        </w:rPr>
        <w:t>c</w:t>
      </w:r>
      <w:r w:rsidR="00651BA7" w:rsidRPr="00A72533">
        <w:rPr>
          <w:szCs w:val="32"/>
        </w:rPr>
        <w:t>ore staff</w:t>
      </w:r>
      <w:r w:rsidR="00DE5F3D">
        <w:rPr>
          <w:szCs w:val="32"/>
        </w:rPr>
        <w:t>)</w:t>
      </w:r>
    </w:p>
    <w:p w14:paraId="4E08DC60" w14:textId="7F9F25E2" w:rsidR="00224FC9" w:rsidRDefault="00A72533" w:rsidP="00224FC9">
      <w:pPr>
        <w:spacing w:line="240" w:lineRule="auto"/>
        <w:jc w:val="center"/>
        <w:rPr>
          <w:rFonts w:ascii="Segoe UI" w:eastAsia="Arial" w:hAnsi="Segoe UI" w:cs="Segoe UI"/>
          <w:sz w:val="24"/>
          <w:szCs w:val="24"/>
        </w:rPr>
      </w:pPr>
      <w:r w:rsidRPr="00A72533">
        <w:rPr>
          <w:rFonts w:ascii="Segoe UI" w:eastAsia="Arial" w:hAnsi="Segoe UI" w:cs="Segoe UI"/>
          <w:noProof/>
          <w:sz w:val="24"/>
          <w:szCs w:val="24"/>
        </w:rPr>
        <w:drawing>
          <wp:inline distT="0" distB="0" distL="0" distR="0" wp14:anchorId="1F5ADD72" wp14:editId="65840A88">
            <wp:extent cx="3705742" cy="3258005"/>
            <wp:effectExtent l="19050" t="19050" r="9525" b="19050"/>
            <wp:docPr id="35" name="Picture 35" descr="Figure 7: Disability (core staff) - A donut chart showing NES Core staff by disability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7: Disability (core staff) - A donut chart showing NES Core staff by disability represented as a percentage."/>
                    <pic:cNvPicPr/>
                  </pic:nvPicPr>
                  <pic:blipFill>
                    <a:blip r:embed="rId24"/>
                    <a:stretch>
                      <a:fillRect/>
                    </a:stretch>
                  </pic:blipFill>
                  <pic:spPr>
                    <a:xfrm>
                      <a:off x="0" y="0"/>
                      <a:ext cx="3705742" cy="3258005"/>
                    </a:xfrm>
                    <a:prstGeom prst="rect">
                      <a:avLst/>
                    </a:prstGeom>
                    <a:ln>
                      <a:solidFill>
                        <a:schemeClr val="tx1">
                          <a:lumMod val="50000"/>
                          <a:lumOff val="50000"/>
                        </a:schemeClr>
                      </a:solidFill>
                    </a:ln>
                  </pic:spPr>
                </pic:pic>
              </a:graphicData>
            </a:graphic>
          </wp:inline>
        </w:drawing>
      </w:r>
    </w:p>
    <w:p w14:paraId="226B66D4" w14:textId="77777777" w:rsidR="00616649" w:rsidRDefault="00616649" w:rsidP="00616D13">
      <w:pPr>
        <w:pStyle w:val="Figure"/>
        <w:rPr>
          <w:szCs w:val="32"/>
        </w:rPr>
      </w:pPr>
    </w:p>
    <w:p w14:paraId="7FD214C5" w14:textId="77777777" w:rsidR="00616649" w:rsidRDefault="00616649" w:rsidP="00616D13">
      <w:pPr>
        <w:pStyle w:val="Figure"/>
        <w:rPr>
          <w:szCs w:val="32"/>
        </w:rPr>
      </w:pPr>
    </w:p>
    <w:p w14:paraId="26F70002" w14:textId="77777777" w:rsidR="00616649" w:rsidRDefault="00616649" w:rsidP="00616D13">
      <w:pPr>
        <w:pStyle w:val="Figure"/>
        <w:rPr>
          <w:szCs w:val="32"/>
        </w:rPr>
      </w:pPr>
    </w:p>
    <w:p w14:paraId="54710660" w14:textId="77777777" w:rsidR="00616649" w:rsidRDefault="00616649" w:rsidP="00616D13">
      <w:pPr>
        <w:pStyle w:val="Figure"/>
        <w:rPr>
          <w:szCs w:val="32"/>
        </w:rPr>
      </w:pPr>
    </w:p>
    <w:p w14:paraId="37040172" w14:textId="77777777" w:rsidR="00616649" w:rsidRDefault="00616649" w:rsidP="00616D13">
      <w:pPr>
        <w:pStyle w:val="Figure"/>
        <w:rPr>
          <w:szCs w:val="32"/>
        </w:rPr>
      </w:pPr>
    </w:p>
    <w:p w14:paraId="4CAE2725" w14:textId="77777777" w:rsidR="00616649" w:rsidRDefault="00616649" w:rsidP="00616D13">
      <w:pPr>
        <w:pStyle w:val="Figure"/>
        <w:rPr>
          <w:szCs w:val="32"/>
        </w:rPr>
      </w:pPr>
    </w:p>
    <w:p w14:paraId="0F76875D" w14:textId="77777777" w:rsidR="00616649" w:rsidRDefault="00616649" w:rsidP="00616D13">
      <w:pPr>
        <w:pStyle w:val="Figure"/>
        <w:rPr>
          <w:szCs w:val="32"/>
        </w:rPr>
      </w:pPr>
    </w:p>
    <w:p w14:paraId="44F0A630" w14:textId="77777777" w:rsidR="00616649" w:rsidRDefault="00616649" w:rsidP="00616D13">
      <w:pPr>
        <w:pStyle w:val="Figure"/>
        <w:rPr>
          <w:szCs w:val="32"/>
        </w:rPr>
      </w:pPr>
    </w:p>
    <w:p w14:paraId="0F0C1B48" w14:textId="77777777" w:rsidR="00616649" w:rsidRDefault="00616649" w:rsidP="00616D13">
      <w:pPr>
        <w:pStyle w:val="Figure"/>
        <w:rPr>
          <w:szCs w:val="32"/>
        </w:rPr>
      </w:pPr>
    </w:p>
    <w:p w14:paraId="5466B7A0" w14:textId="77777777" w:rsidR="00616649" w:rsidRDefault="00616649" w:rsidP="00616D13">
      <w:pPr>
        <w:pStyle w:val="Figure"/>
        <w:rPr>
          <w:szCs w:val="32"/>
        </w:rPr>
      </w:pPr>
    </w:p>
    <w:p w14:paraId="425D502F" w14:textId="77777777" w:rsidR="00F819D3" w:rsidRDefault="00F819D3" w:rsidP="00616D13">
      <w:pPr>
        <w:pStyle w:val="Figure"/>
        <w:rPr>
          <w:szCs w:val="32"/>
        </w:rPr>
      </w:pPr>
    </w:p>
    <w:p w14:paraId="1322B75E" w14:textId="77777777" w:rsidR="00F819D3" w:rsidRDefault="00F819D3" w:rsidP="00616D13">
      <w:pPr>
        <w:pStyle w:val="Figure"/>
        <w:rPr>
          <w:szCs w:val="32"/>
        </w:rPr>
      </w:pPr>
    </w:p>
    <w:p w14:paraId="445EE583" w14:textId="77777777" w:rsidR="00126EE6" w:rsidRDefault="00126EE6" w:rsidP="00616D13">
      <w:pPr>
        <w:pStyle w:val="Figure"/>
        <w:rPr>
          <w:szCs w:val="32"/>
        </w:rPr>
      </w:pPr>
    </w:p>
    <w:p w14:paraId="5E51E591" w14:textId="77777777" w:rsidR="00126EE6" w:rsidRDefault="00126EE6" w:rsidP="00616D13">
      <w:pPr>
        <w:pStyle w:val="Figure"/>
        <w:rPr>
          <w:szCs w:val="32"/>
        </w:rPr>
      </w:pPr>
    </w:p>
    <w:p w14:paraId="4EBBA58B" w14:textId="07979C40" w:rsidR="00616D13" w:rsidRPr="00DE5F3D" w:rsidRDefault="00616D13" w:rsidP="00616D13">
      <w:pPr>
        <w:pStyle w:val="Figure"/>
        <w:rPr>
          <w:szCs w:val="32"/>
        </w:rPr>
      </w:pPr>
      <w:r w:rsidRPr="00DE5F3D">
        <w:rPr>
          <w:szCs w:val="32"/>
        </w:rPr>
        <w:lastRenderedPageBreak/>
        <w:t xml:space="preserve">Figure </w:t>
      </w:r>
      <w:r w:rsidR="00545896">
        <w:rPr>
          <w:szCs w:val="32"/>
        </w:rPr>
        <w:t>8</w:t>
      </w:r>
      <w:r w:rsidRPr="00DE5F3D">
        <w:rPr>
          <w:szCs w:val="32"/>
        </w:rPr>
        <w:t>: Disability by Age Group</w:t>
      </w:r>
      <w:r w:rsidR="00DE5F3D">
        <w:rPr>
          <w:szCs w:val="32"/>
        </w:rPr>
        <w:t xml:space="preserve"> (</w:t>
      </w:r>
      <w:r w:rsidR="00037F48">
        <w:rPr>
          <w:szCs w:val="32"/>
        </w:rPr>
        <w:t>core staff</w:t>
      </w:r>
      <w:r w:rsidR="00DE5F3D">
        <w:rPr>
          <w:szCs w:val="32"/>
        </w:rPr>
        <w:t>)</w:t>
      </w:r>
    </w:p>
    <w:p w14:paraId="062E3F33" w14:textId="351F2D8F" w:rsidR="00A26A2A" w:rsidRDefault="00F35B1D" w:rsidP="00616D13">
      <w:pPr>
        <w:pStyle w:val="Figure"/>
      </w:pPr>
      <w:r w:rsidRPr="00F35B1D">
        <w:rPr>
          <w:bCs w:val="0"/>
        </w:rPr>
        <w:drawing>
          <wp:inline distT="0" distB="0" distL="0" distR="0" wp14:anchorId="08239AB9" wp14:editId="0F7D1381">
            <wp:extent cx="4718819" cy="3600000"/>
            <wp:effectExtent l="0" t="0" r="5715" b="635"/>
            <wp:docPr id="41" name="Picture 41" descr="Figure 8: Disability by Age Group (core staff) - A bar chart showing NES Core staff by disability and age group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8: Disability by Age Group (core staff) - A bar chart showing NES Core staff by disability and age group represented as a percentage."/>
                    <pic:cNvPicPr/>
                  </pic:nvPicPr>
                  <pic:blipFill>
                    <a:blip r:embed="rId25"/>
                    <a:stretch>
                      <a:fillRect/>
                    </a:stretch>
                  </pic:blipFill>
                  <pic:spPr>
                    <a:xfrm>
                      <a:off x="0" y="0"/>
                      <a:ext cx="4718819" cy="3600000"/>
                    </a:xfrm>
                    <a:prstGeom prst="rect">
                      <a:avLst/>
                    </a:prstGeom>
                  </pic:spPr>
                </pic:pic>
              </a:graphicData>
            </a:graphic>
          </wp:inline>
        </w:drawing>
      </w:r>
    </w:p>
    <w:p w14:paraId="198F5D6F" w14:textId="24ACFD16" w:rsidR="000102C5" w:rsidRDefault="4BF22947" w:rsidP="0E7049BB">
      <w:pPr>
        <w:spacing w:line="240" w:lineRule="auto"/>
        <w:rPr>
          <w:rFonts w:ascii="Segoe UI" w:eastAsia="Arial" w:hAnsi="Segoe UI" w:cs="Segoe UI"/>
          <w:sz w:val="24"/>
          <w:szCs w:val="24"/>
        </w:rPr>
      </w:pPr>
      <w:r w:rsidRPr="0E7049BB">
        <w:rPr>
          <w:rFonts w:ascii="Segoe UI" w:eastAsia="Arial" w:hAnsi="Segoe UI" w:cs="Segoe UI"/>
          <w:sz w:val="24"/>
          <w:szCs w:val="24"/>
        </w:rPr>
        <w:t xml:space="preserve">1.41% of </w:t>
      </w:r>
      <w:r w:rsidR="003A70BE">
        <w:rPr>
          <w:rFonts w:ascii="Segoe UI" w:eastAsia="Arial" w:hAnsi="Segoe UI" w:cs="Segoe UI"/>
          <w:sz w:val="24"/>
          <w:szCs w:val="24"/>
        </w:rPr>
        <w:t>DDiT</w:t>
      </w:r>
      <w:r w:rsidRPr="0E7049BB">
        <w:rPr>
          <w:rFonts w:ascii="Segoe UI" w:eastAsia="Arial" w:hAnsi="Segoe UI" w:cs="Segoe UI"/>
          <w:sz w:val="24"/>
          <w:szCs w:val="24"/>
        </w:rPr>
        <w:t xml:space="preserve"> identify themselves as disabled.</w:t>
      </w:r>
      <w:r w:rsidR="7D18B444" w:rsidRPr="0E7049BB">
        <w:rPr>
          <w:rFonts w:ascii="Segoe UI" w:eastAsia="Arial" w:hAnsi="Segoe UI" w:cs="Segoe UI"/>
          <w:sz w:val="24"/>
          <w:szCs w:val="24"/>
        </w:rPr>
        <w:t xml:space="preserve"> The actual figure is likely to be higher given that </w:t>
      </w:r>
      <w:r w:rsidR="71CAD895" w:rsidRPr="0E7049BB">
        <w:rPr>
          <w:rFonts w:ascii="Segoe UI" w:eastAsia="Arial" w:hAnsi="Segoe UI" w:cs="Segoe UI"/>
          <w:sz w:val="24"/>
          <w:szCs w:val="24"/>
        </w:rPr>
        <w:t xml:space="preserve">40.9% of </w:t>
      </w:r>
      <w:r w:rsidR="003A70BE">
        <w:rPr>
          <w:rFonts w:ascii="Segoe UI" w:eastAsia="Arial" w:hAnsi="Segoe UI" w:cs="Segoe UI"/>
          <w:sz w:val="24"/>
          <w:szCs w:val="24"/>
        </w:rPr>
        <w:t>DDiT</w:t>
      </w:r>
      <w:r w:rsidR="3A4BE1BC" w:rsidRPr="0E7049BB">
        <w:rPr>
          <w:rFonts w:ascii="Segoe UI" w:eastAsia="Arial" w:hAnsi="Segoe UI" w:cs="Segoe UI"/>
          <w:sz w:val="24"/>
          <w:szCs w:val="24"/>
        </w:rPr>
        <w:t xml:space="preserve"> </w:t>
      </w:r>
      <w:r w:rsidR="71CAD895" w:rsidRPr="0E7049BB">
        <w:rPr>
          <w:rFonts w:ascii="Segoe UI" w:eastAsia="Arial" w:hAnsi="Segoe UI" w:cs="Segoe UI"/>
          <w:sz w:val="24"/>
          <w:szCs w:val="24"/>
        </w:rPr>
        <w:t>have not provided information about disability</w:t>
      </w:r>
      <w:r w:rsidR="3A4BE1BC" w:rsidRPr="0E7049BB">
        <w:rPr>
          <w:rFonts w:ascii="Segoe UI" w:eastAsia="Arial" w:hAnsi="Segoe UI" w:cs="Segoe UI"/>
          <w:sz w:val="24"/>
          <w:szCs w:val="24"/>
        </w:rPr>
        <w:t xml:space="preserve"> status</w:t>
      </w:r>
      <w:r w:rsidR="71CAD895" w:rsidRPr="0E7049BB">
        <w:rPr>
          <w:rFonts w:ascii="Segoe UI" w:eastAsia="Arial" w:hAnsi="Segoe UI" w:cs="Segoe UI"/>
          <w:sz w:val="24"/>
          <w:szCs w:val="24"/>
        </w:rPr>
        <w:t>.</w:t>
      </w:r>
      <w:r w:rsidR="3CC276A3" w:rsidRPr="0E7049BB">
        <w:rPr>
          <w:rFonts w:ascii="Segoe UI" w:eastAsia="Arial" w:hAnsi="Segoe UI" w:cs="Segoe UI"/>
          <w:sz w:val="24"/>
          <w:szCs w:val="24"/>
        </w:rPr>
        <w:t xml:space="preserve"> This is higher than non-disclosure about ethnicity</w:t>
      </w:r>
      <w:r w:rsidR="4E9369FF" w:rsidRPr="0E7049BB">
        <w:rPr>
          <w:rFonts w:ascii="Segoe UI" w:eastAsia="Arial" w:hAnsi="Segoe UI" w:cs="Segoe UI"/>
          <w:sz w:val="24"/>
          <w:szCs w:val="24"/>
        </w:rPr>
        <w:t>.</w:t>
      </w:r>
    </w:p>
    <w:p w14:paraId="26302F5A" w14:textId="1ADBF649" w:rsidR="004B4F4C" w:rsidRDefault="4E9369FF" w:rsidP="004B4F4C">
      <w:pPr>
        <w:spacing w:after="0" w:line="240" w:lineRule="auto"/>
        <w:rPr>
          <w:rFonts w:ascii="Segoe UI" w:eastAsia="Arial" w:hAnsi="Segoe UI" w:cs="Segoe UI"/>
          <w:sz w:val="24"/>
          <w:szCs w:val="24"/>
        </w:rPr>
      </w:pPr>
      <w:r w:rsidRPr="0E7049BB">
        <w:rPr>
          <w:rFonts w:ascii="Segoe UI" w:eastAsia="Arial" w:hAnsi="Segoe UI" w:cs="Segoe UI"/>
          <w:sz w:val="24"/>
          <w:szCs w:val="24"/>
        </w:rPr>
        <w:t xml:space="preserve">Our new specialist lead for Disability </w:t>
      </w:r>
      <w:r w:rsidR="56B3AB2B" w:rsidRPr="0E7049BB">
        <w:rPr>
          <w:rFonts w:ascii="Segoe UI" w:eastAsia="Arial" w:hAnsi="Segoe UI" w:cs="Segoe UI"/>
          <w:sz w:val="24"/>
          <w:szCs w:val="24"/>
        </w:rPr>
        <w:t>has a specific role to support our</w:t>
      </w:r>
      <w:r w:rsidR="29FAD31A" w:rsidRPr="0E7049BB">
        <w:rPr>
          <w:rFonts w:ascii="Segoe UI" w:eastAsia="Arial" w:hAnsi="Segoe UI" w:cs="Segoe UI"/>
          <w:sz w:val="24"/>
          <w:szCs w:val="24"/>
        </w:rPr>
        <w:t xml:space="preserve"> staff, including </w:t>
      </w:r>
      <w:r w:rsidR="003A70BE">
        <w:rPr>
          <w:rFonts w:ascii="Segoe UI" w:eastAsia="Arial" w:hAnsi="Segoe UI" w:cs="Segoe UI"/>
          <w:sz w:val="24"/>
          <w:szCs w:val="24"/>
        </w:rPr>
        <w:t>DDiT</w:t>
      </w:r>
      <w:r w:rsidR="29FAD31A" w:rsidRPr="0E7049BB">
        <w:rPr>
          <w:rFonts w:ascii="Segoe UI" w:eastAsia="Arial" w:hAnsi="Segoe UI" w:cs="Segoe UI"/>
          <w:sz w:val="24"/>
          <w:szCs w:val="24"/>
        </w:rPr>
        <w:t xml:space="preserve"> where we are the Lead Employer</w:t>
      </w:r>
      <w:r w:rsidR="005E58A1">
        <w:rPr>
          <w:rFonts w:ascii="Segoe UI" w:eastAsia="Arial" w:hAnsi="Segoe UI" w:cs="Segoe UI"/>
          <w:bCs/>
          <w:sz w:val="24"/>
          <w:szCs w:val="24"/>
        </w:rPr>
        <w:t>,</w:t>
      </w:r>
      <w:r w:rsidRPr="0E7049BB">
        <w:rPr>
          <w:rFonts w:ascii="Segoe UI" w:eastAsia="Arial" w:hAnsi="Segoe UI" w:cs="Segoe UI"/>
          <w:sz w:val="24"/>
          <w:szCs w:val="24"/>
        </w:rPr>
        <w:t xml:space="preserve"> with</w:t>
      </w:r>
      <w:r w:rsidR="5556BB15" w:rsidRPr="0E7049BB">
        <w:rPr>
          <w:rFonts w:ascii="Segoe UI" w:eastAsia="Arial" w:hAnsi="Segoe UI" w:cs="Segoe UI"/>
          <w:sz w:val="24"/>
          <w:szCs w:val="24"/>
        </w:rPr>
        <w:t xml:space="preserve"> reasonable adjustments in the workplace. </w:t>
      </w:r>
      <w:r w:rsidR="62A270D5" w:rsidRPr="0E7049BB">
        <w:rPr>
          <w:rFonts w:ascii="Segoe UI" w:eastAsia="Arial" w:hAnsi="Segoe UI" w:cs="Segoe UI"/>
          <w:sz w:val="24"/>
          <w:szCs w:val="24"/>
        </w:rPr>
        <w:t>As identified above, work is required to encourage DDiT to</w:t>
      </w:r>
      <w:r w:rsidR="7D18B444" w:rsidRPr="0E7049BB">
        <w:rPr>
          <w:rFonts w:ascii="Segoe UI" w:eastAsia="Arial" w:hAnsi="Segoe UI" w:cs="Segoe UI"/>
          <w:sz w:val="24"/>
          <w:szCs w:val="24"/>
        </w:rPr>
        <w:t xml:space="preserve"> complete equality and diversity monitoring</w:t>
      </w:r>
      <w:r w:rsidR="3FFECDFE" w:rsidRPr="0E7049BB">
        <w:rPr>
          <w:rFonts w:ascii="Segoe UI" w:eastAsia="Arial" w:hAnsi="Segoe UI" w:cs="Segoe UI"/>
          <w:sz w:val="24"/>
          <w:szCs w:val="24"/>
        </w:rPr>
        <w:t xml:space="preserve"> to improve data and importantly the actions that w</w:t>
      </w:r>
      <w:r w:rsidR="4BDF4F16" w:rsidRPr="0E7049BB">
        <w:rPr>
          <w:rFonts w:ascii="Segoe UI" w:eastAsia="Arial" w:hAnsi="Segoe UI" w:cs="Segoe UI"/>
          <w:sz w:val="24"/>
          <w:szCs w:val="24"/>
        </w:rPr>
        <w:t>e can take to progress equality for disabled people in the workplace.</w:t>
      </w:r>
    </w:p>
    <w:p w14:paraId="28CD0B16" w14:textId="77777777" w:rsidR="00C049C6" w:rsidRDefault="00C049C6" w:rsidP="004B4F4C">
      <w:pPr>
        <w:spacing w:after="0" w:line="240" w:lineRule="auto"/>
        <w:rPr>
          <w:rFonts w:ascii="Segoe UI" w:eastAsia="Arial" w:hAnsi="Segoe UI" w:cs="Segoe UI"/>
          <w:sz w:val="24"/>
          <w:szCs w:val="24"/>
        </w:rPr>
      </w:pPr>
    </w:p>
    <w:p w14:paraId="24A568EC" w14:textId="6B641E20" w:rsidR="00E379DE" w:rsidRDefault="00E379DE" w:rsidP="007B4B0C">
      <w:pPr>
        <w:pStyle w:val="Heading2"/>
      </w:pPr>
      <w:bookmarkStart w:id="22" w:name="_Toc125545799"/>
      <w:bookmarkStart w:id="23" w:name="_Toc129163913"/>
      <w:r w:rsidRPr="00DF3F05">
        <w:t>Age</w:t>
      </w:r>
      <w:bookmarkEnd w:id="22"/>
      <w:bookmarkEnd w:id="23"/>
    </w:p>
    <w:p w14:paraId="0A1E5D8C" w14:textId="77777777" w:rsidR="008B5C37" w:rsidRPr="008B5C37" w:rsidRDefault="008B5C37" w:rsidP="00C54394">
      <w:pPr>
        <w:pStyle w:val="ListParagraph"/>
        <w:numPr>
          <w:ilvl w:val="0"/>
          <w:numId w:val="12"/>
        </w:numPr>
        <w:spacing w:line="240" w:lineRule="auto"/>
        <w:rPr>
          <w:rFonts w:ascii="Segoe UI" w:eastAsia="Arial" w:hAnsi="Segoe UI" w:cs="Segoe UI"/>
          <w:sz w:val="24"/>
          <w:szCs w:val="24"/>
        </w:rPr>
      </w:pPr>
      <w:r w:rsidRPr="008B5C37">
        <w:rPr>
          <w:rFonts w:ascii="Segoe UI" w:eastAsia="Arial" w:hAnsi="Segoe UI" w:cs="Segoe UI"/>
          <w:sz w:val="24"/>
          <w:szCs w:val="24"/>
        </w:rPr>
        <w:t>79 % of core staff are aged between 35 and 64</w:t>
      </w:r>
    </w:p>
    <w:p w14:paraId="49F78891" w14:textId="77777777" w:rsidR="008B5C37" w:rsidRPr="008B5C37" w:rsidRDefault="008B5C37" w:rsidP="00C54394">
      <w:pPr>
        <w:pStyle w:val="ListParagraph"/>
        <w:numPr>
          <w:ilvl w:val="0"/>
          <w:numId w:val="12"/>
        </w:numPr>
        <w:spacing w:line="240" w:lineRule="auto"/>
        <w:rPr>
          <w:rFonts w:ascii="Segoe UI" w:eastAsia="Arial" w:hAnsi="Segoe UI" w:cs="Segoe UI"/>
          <w:sz w:val="24"/>
          <w:szCs w:val="24"/>
        </w:rPr>
      </w:pPr>
      <w:r w:rsidRPr="008B5C37">
        <w:rPr>
          <w:rFonts w:ascii="Segoe UI" w:eastAsia="Arial" w:hAnsi="Segoe UI" w:cs="Segoe UI"/>
          <w:sz w:val="24"/>
          <w:szCs w:val="24"/>
        </w:rPr>
        <w:t>The highest % of core staff are aged 45-54 at 30.5%</w:t>
      </w:r>
    </w:p>
    <w:p w14:paraId="383F122B" w14:textId="77777777" w:rsidR="008B5C37" w:rsidRPr="008B5C37" w:rsidRDefault="008B5C37" w:rsidP="00C54394">
      <w:pPr>
        <w:pStyle w:val="ListParagraph"/>
        <w:numPr>
          <w:ilvl w:val="0"/>
          <w:numId w:val="12"/>
        </w:numPr>
        <w:spacing w:line="240" w:lineRule="auto"/>
        <w:rPr>
          <w:rFonts w:ascii="Segoe UI" w:eastAsia="Arial" w:hAnsi="Segoe UI" w:cs="Segoe UI"/>
          <w:sz w:val="24"/>
          <w:szCs w:val="24"/>
        </w:rPr>
      </w:pPr>
      <w:r w:rsidRPr="008B5C37">
        <w:rPr>
          <w:rFonts w:ascii="Segoe UI" w:eastAsia="Arial" w:hAnsi="Segoe UI" w:cs="Segoe UI"/>
          <w:sz w:val="24"/>
          <w:szCs w:val="24"/>
        </w:rPr>
        <w:t>The lowest % of core staff are aged 16-24 at 1.9%</w:t>
      </w:r>
    </w:p>
    <w:p w14:paraId="18337BBA" w14:textId="513CF8FC" w:rsidR="008B5C37" w:rsidRDefault="008B5C37" w:rsidP="00655024">
      <w:pPr>
        <w:spacing w:line="240" w:lineRule="auto"/>
        <w:rPr>
          <w:rFonts w:ascii="Segoe UI" w:eastAsia="Arial" w:hAnsi="Segoe UI" w:cs="Segoe UI"/>
          <w:bCs/>
          <w:sz w:val="24"/>
          <w:szCs w:val="24"/>
        </w:rPr>
      </w:pPr>
      <w:r w:rsidRPr="002068B0">
        <w:rPr>
          <w:rFonts w:ascii="Segoe UI" w:eastAsia="Arial" w:hAnsi="Segoe UI" w:cs="Segoe UI"/>
          <w:bCs/>
          <w:sz w:val="24"/>
          <w:szCs w:val="24"/>
        </w:rPr>
        <w:t>NES has a high number of posts requiring specialist skills or knowledge across</w:t>
      </w:r>
      <w:r>
        <w:rPr>
          <w:rFonts w:ascii="Segoe UI" w:eastAsia="Arial" w:hAnsi="Segoe UI" w:cs="Segoe UI"/>
          <w:bCs/>
          <w:sz w:val="24"/>
          <w:szCs w:val="24"/>
        </w:rPr>
        <w:t xml:space="preserve"> </w:t>
      </w:r>
      <w:r w:rsidRPr="002068B0">
        <w:rPr>
          <w:rFonts w:ascii="Segoe UI" w:eastAsia="Arial" w:hAnsi="Segoe UI" w:cs="Segoe UI"/>
          <w:bCs/>
          <w:sz w:val="24"/>
          <w:szCs w:val="24"/>
        </w:rPr>
        <w:t>various professional fields which may be a factor in low numbers under age 35.</w:t>
      </w:r>
    </w:p>
    <w:p w14:paraId="553ED791" w14:textId="77777777" w:rsidR="00655024" w:rsidRPr="00655024" w:rsidRDefault="00655024" w:rsidP="00655024">
      <w:pPr>
        <w:spacing w:line="240" w:lineRule="auto"/>
        <w:rPr>
          <w:rFonts w:ascii="Segoe UI" w:eastAsia="Arial" w:hAnsi="Segoe UI" w:cs="Segoe UI"/>
          <w:sz w:val="24"/>
          <w:szCs w:val="24"/>
        </w:rPr>
      </w:pPr>
    </w:p>
    <w:p w14:paraId="21BB0DBB" w14:textId="77777777" w:rsidR="007F3320" w:rsidRDefault="007F3320" w:rsidP="0E7049BB">
      <w:pPr>
        <w:pStyle w:val="Figure"/>
        <w:ind w:left="360"/>
        <w:rPr>
          <w:szCs w:val="32"/>
        </w:rPr>
      </w:pPr>
    </w:p>
    <w:p w14:paraId="4E15BDD2" w14:textId="77777777" w:rsidR="007F3320" w:rsidRDefault="007F3320" w:rsidP="0E7049BB">
      <w:pPr>
        <w:pStyle w:val="Figure"/>
        <w:ind w:left="360"/>
        <w:rPr>
          <w:szCs w:val="32"/>
        </w:rPr>
      </w:pPr>
    </w:p>
    <w:p w14:paraId="61493FFF" w14:textId="77777777" w:rsidR="009E5B0D" w:rsidRDefault="009E5B0D" w:rsidP="0E7049BB">
      <w:pPr>
        <w:pStyle w:val="Figure"/>
        <w:ind w:left="360"/>
        <w:rPr>
          <w:szCs w:val="32"/>
        </w:rPr>
      </w:pPr>
    </w:p>
    <w:p w14:paraId="0AAF22DD" w14:textId="77777777" w:rsidR="009E5B0D" w:rsidRDefault="009E5B0D" w:rsidP="0E7049BB">
      <w:pPr>
        <w:pStyle w:val="Figure"/>
        <w:ind w:left="360"/>
        <w:rPr>
          <w:szCs w:val="32"/>
        </w:rPr>
      </w:pPr>
    </w:p>
    <w:p w14:paraId="6F397868" w14:textId="77777777" w:rsidR="007F3320" w:rsidRDefault="007F3320" w:rsidP="0E7049BB">
      <w:pPr>
        <w:pStyle w:val="Figure"/>
        <w:ind w:left="360"/>
        <w:rPr>
          <w:szCs w:val="32"/>
        </w:rPr>
      </w:pPr>
    </w:p>
    <w:p w14:paraId="7B40C6F9" w14:textId="77777777" w:rsidR="004B4F4C" w:rsidRDefault="004B4F4C" w:rsidP="0E7049BB">
      <w:pPr>
        <w:pStyle w:val="Figure"/>
        <w:ind w:left="360"/>
        <w:rPr>
          <w:szCs w:val="32"/>
        </w:rPr>
      </w:pPr>
    </w:p>
    <w:p w14:paraId="6E229DF7" w14:textId="7F1E41A7" w:rsidR="004E3C81" w:rsidRDefault="54E5EB1B" w:rsidP="0E7049BB">
      <w:pPr>
        <w:pStyle w:val="Figure"/>
        <w:ind w:left="360"/>
        <w:rPr>
          <w:szCs w:val="32"/>
        </w:rPr>
      </w:pPr>
      <w:r w:rsidRPr="00AC2467">
        <w:rPr>
          <w:szCs w:val="32"/>
        </w:rPr>
        <w:lastRenderedPageBreak/>
        <w:t>Figure 9</w:t>
      </w:r>
      <w:r w:rsidR="00462E14">
        <w:rPr>
          <w:szCs w:val="32"/>
        </w:rPr>
        <w:t>a</w:t>
      </w:r>
      <w:r w:rsidRPr="00AC2467">
        <w:rPr>
          <w:szCs w:val="32"/>
        </w:rPr>
        <w:t>: Age</w:t>
      </w:r>
      <w:r w:rsidR="00B5401C">
        <w:rPr>
          <w:szCs w:val="32"/>
        </w:rPr>
        <w:t xml:space="preserve"> (core staff)</w:t>
      </w:r>
    </w:p>
    <w:p w14:paraId="3324792B" w14:textId="73011F4C" w:rsidR="00B5401C" w:rsidRPr="00AC2467" w:rsidRDefault="008274AA" w:rsidP="0E7049BB">
      <w:pPr>
        <w:pStyle w:val="Figure"/>
        <w:ind w:left="360"/>
        <w:rPr>
          <w:sz w:val="32"/>
          <w:szCs w:val="32"/>
        </w:rPr>
      </w:pPr>
      <w:r w:rsidRPr="008274AA">
        <w:rPr>
          <w:sz w:val="32"/>
          <w:szCs w:val="32"/>
        </w:rPr>
        <w:drawing>
          <wp:inline distT="0" distB="0" distL="0" distR="0" wp14:anchorId="0D1AA637" wp14:editId="3C1775B4">
            <wp:extent cx="4791744" cy="3229426"/>
            <wp:effectExtent l="0" t="0" r="8890" b="9525"/>
            <wp:docPr id="42" name="Picture 42" descr="Figure 9a: Age (core staff) - A bar chart showing NES Core staff by  age group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9a: Age (core staff) - A bar chart showing NES Core staff by  age group represented as a percentage."/>
                    <pic:cNvPicPr/>
                  </pic:nvPicPr>
                  <pic:blipFill>
                    <a:blip r:embed="rId26"/>
                    <a:stretch>
                      <a:fillRect/>
                    </a:stretch>
                  </pic:blipFill>
                  <pic:spPr>
                    <a:xfrm>
                      <a:off x="0" y="0"/>
                      <a:ext cx="4791744" cy="3229426"/>
                    </a:xfrm>
                    <a:prstGeom prst="rect">
                      <a:avLst/>
                    </a:prstGeom>
                  </pic:spPr>
                </pic:pic>
              </a:graphicData>
            </a:graphic>
          </wp:inline>
        </w:drawing>
      </w:r>
    </w:p>
    <w:p w14:paraId="1CF6E426" w14:textId="77777777" w:rsidR="000B5EC1" w:rsidRDefault="000B5EC1" w:rsidP="000701F1">
      <w:pPr>
        <w:pStyle w:val="Figure"/>
        <w:ind w:left="360"/>
        <w:rPr>
          <w:szCs w:val="32"/>
        </w:rPr>
      </w:pPr>
    </w:p>
    <w:p w14:paraId="31963FAA" w14:textId="5ADC6D95" w:rsidR="000701F1" w:rsidRDefault="000701F1" w:rsidP="000701F1">
      <w:pPr>
        <w:pStyle w:val="Figure"/>
        <w:ind w:left="360"/>
      </w:pPr>
      <w:r>
        <w:t xml:space="preserve">Figure </w:t>
      </w:r>
      <w:r w:rsidR="00462E14">
        <w:t>9b</w:t>
      </w:r>
      <w:r>
        <w:t>: Age (</w:t>
      </w:r>
      <w:r w:rsidR="006E38B3">
        <w:t>DDiT</w:t>
      </w:r>
      <w:r>
        <w:t>)</w:t>
      </w:r>
    </w:p>
    <w:p w14:paraId="05DCA2C7" w14:textId="68E33D84" w:rsidR="000701F1" w:rsidRDefault="000B5EC1" w:rsidP="000701F1">
      <w:pPr>
        <w:pStyle w:val="Figure"/>
        <w:ind w:left="360"/>
        <w:rPr>
          <w:szCs w:val="32"/>
        </w:rPr>
      </w:pPr>
      <w:r w:rsidRPr="000B5EC1">
        <w:rPr>
          <w:szCs w:val="32"/>
        </w:rPr>
        <w:drawing>
          <wp:inline distT="0" distB="0" distL="0" distR="0" wp14:anchorId="70BBD4AE" wp14:editId="36FA2D62">
            <wp:extent cx="4782217" cy="3258005"/>
            <wp:effectExtent l="0" t="0" r="0" b="0"/>
            <wp:docPr id="43" name="Picture 43" descr="Figure 9b: Age (Dcotors and Dentists in Training) - A bar chart showing Doctors and Dentists in training by  age group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9b: Age (Dcotors and Dentists in Training) - A bar chart showing Doctors and Dentists in training by  age group represented as a percentage."/>
                    <pic:cNvPicPr/>
                  </pic:nvPicPr>
                  <pic:blipFill>
                    <a:blip r:embed="rId27"/>
                    <a:stretch>
                      <a:fillRect/>
                    </a:stretch>
                  </pic:blipFill>
                  <pic:spPr>
                    <a:xfrm>
                      <a:off x="0" y="0"/>
                      <a:ext cx="4782217" cy="3258005"/>
                    </a:xfrm>
                    <a:prstGeom prst="rect">
                      <a:avLst/>
                    </a:prstGeom>
                  </pic:spPr>
                </pic:pic>
              </a:graphicData>
            </a:graphic>
          </wp:inline>
        </w:drawing>
      </w:r>
    </w:p>
    <w:p w14:paraId="60B3043F" w14:textId="77777777" w:rsidR="004A01EC" w:rsidRDefault="004A01EC" w:rsidP="00140B82">
      <w:pPr>
        <w:spacing w:line="240" w:lineRule="auto"/>
        <w:rPr>
          <w:rFonts w:ascii="Segoe UI" w:eastAsia="Arial" w:hAnsi="Segoe UI" w:cs="Segoe UI"/>
          <w:b/>
          <w:sz w:val="24"/>
          <w:szCs w:val="24"/>
        </w:rPr>
      </w:pPr>
    </w:p>
    <w:p w14:paraId="1DEB0232" w14:textId="1C5949C9" w:rsidR="00666D44" w:rsidRPr="00577645" w:rsidRDefault="00666D44" w:rsidP="007B4B0C">
      <w:pPr>
        <w:pStyle w:val="Heading2"/>
      </w:pPr>
      <w:bookmarkStart w:id="24" w:name="_Toc125545800"/>
      <w:bookmarkStart w:id="25" w:name="_Toc129163914"/>
      <w:r w:rsidRPr="00E1011C">
        <w:t>Religion or Belief</w:t>
      </w:r>
      <w:bookmarkEnd w:id="24"/>
      <w:bookmarkEnd w:id="25"/>
    </w:p>
    <w:p w14:paraId="0C7B53D6" w14:textId="049341FE" w:rsidR="00FD4634" w:rsidRDefault="4F0B0D4E" w:rsidP="007B7D50">
      <w:pPr>
        <w:spacing w:line="240" w:lineRule="auto"/>
        <w:rPr>
          <w:rFonts w:ascii="Segoe UI" w:eastAsia="Arial" w:hAnsi="Segoe UI" w:cs="Segoe UI"/>
          <w:sz w:val="24"/>
          <w:szCs w:val="24"/>
        </w:rPr>
      </w:pPr>
      <w:r w:rsidRPr="0E7049BB">
        <w:rPr>
          <w:rFonts w:ascii="Segoe UI" w:eastAsia="Arial" w:hAnsi="Segoe UI" w:cs="Segoe UI"/>
          <w:sz w:val="24"/>
          <w:szCs w:val="24"/>
        </w:rPr>
        <w:t>Figure</w:t>
      </w:r>
      <w:r w:rsidR="4C87579D" w:rsidRPr="0E7049BB">
        <w:rPr>
          <w:rFonts w:ascii="Segoe UI" w:eastAsia="Arial" w:hAnsi="Segoe UI" w:cs="Segoe UI"/>
          <w:sz w:val="24"/>
          <w:szCs w:val="24"/>
        </w:rPr>
        <w:t xml:space="preserve"> 10 </w:t>
      </w:r>
      <w:r w:rsidR="443AB643" w:rsidRPr="0E7049BB">
        <w:rPr>
          <w:rFonts w:ascii="Segoe UI" w:eastAsia="Arial" w:hAnsi="Segoe UI" w:cs="Segoe UI"/>
          <w:sz w:val="24"/>
          <w:szCs w:val="24"/>
        </w:rPr>
        <w:t>sets out</w:t>
      </w:r>
      <w:r w:rsidR="00563CA3" w:rsidRPr="0E7049BB">
        <w:rPr>
          <w:rFonts w:ascii="Segoe UI" w:eastAsia="Arial" w:hAnsi="Segoe UI" w:cs="Segoe UI"/>
          <w:sz w:val="24"/>
          <w:szCs w:val="24"/>
        </w:rPr>
        <w:t xml:space="preserve"> our employee data on religion and belief.</w:t>
      </w:r>
      <w:r w:rsidR="00577645">
        <w:rPr>
          <w:rFonts w:ascii="Segoe UI" w:eastAsia="Arial" w:hAnsi="Segoe UI" w:cs="Segoe UI"/>
          <w:sz w:val="24"/>
          <w:szCs w:val="24"/>
        </w:rPr>
        <w:t xml:space="preserve"> </w:t>
      </w:r>
      <w:r w:rsidR="60D8CF50" w:rsidRPr="0E7049BB">
        <w:rPr>
          <w:rFonts w:ascii="Segoe UI" w:eastAsia="Arial" w:hAnsi="Segoe UI" w:cs="Segoe UI"/>
          <w:sz w:val="24"/>
          <w:szCs w:val="24"/>
        </w:rPr>
        <w:t xml:space="preserve">NES’s </w:t>
      </w:r>
      <w:r w:rsidR="16C1BE40" w:rsidRPr="0E7049BB">
        <w:rPr>
          <w:rFonts w:ascii="Segoe UI" w:eastAsia="Arial" w:hAnsi="Segoe UI" w:cs="Segoe UI"/>
          <w:sz w:val="24"/>
          <w:szCs w:val="24"/>
        </w:rPr>
        <w:t>core</w:t>
      </w:r>
      <w:r w:rsidR="4721EDD8" w:rsidRPr="0E7049BB">
        <w:rPr>
          <w:rFonts w:ascii="Segoe UI" w:eastAsia="Arial" w:hAnsi="Segoe UI" w:cs="Segoe UI"/>
          <w:sz w:val="24"/>
          <w:szCs w:val="24"/>
        </w:rPr>
        <w:t xml:space="preserve"> staff reflects a range of religious</w:t>
      </w:r>
      <w:r w:rsidR="25E8E983" w:rsidRPr="0E7049BB">
        <w:rPr>
          <w:rFonts w:ascii="Segoe UI" w:eastAsia="Arial" w:hAnsi="Segoe UI" w:cs="Segoe UI"/>
          <w:sz w:val="24"/>
          <w:szCs w:val="24"/>
        </w:rPr>
        <w:t xml:space="preserve"> affiliation</w:t>
      </w:r>
      <w:r w:rsidR="201EB688" w:rsidRPr="0E7049BB">
        <w:rPr>
          <w:rFonts w:ascii="Segoe UI" w:eastAsia="Arial" w:hAnsi="Segoe UI" w:cs="Segoe UI"/>
          <w:sz w:val="24"/>
          <w:szCs w:val="24"/>
        </w:rPr>
        <w:t>s</w:t>
      </w:r>
      <w:r w:rsidR="25E8E983" w:rsidRPr="0E7049BB">
        <w:rPr>
          <w:rFonts w:ascii="Segoe UI" w:eastAsia="Arial" w:hAnsi="Segoe UI" w:cs="Segoe UI"/>
          <w:sz w:val="24"/>
          <w:szCs w:val="24"/>
        </w:rPr>
        <w:t xml:space="preserve">, although </w:t>
      </w:r>
      <w:r w:rsidR="409AA940" w:rsidRPr="0E7049BB">
        <w:rPr>
          <w:rFonts w:ascii="Segoe UI" w:eastAsia="Arial" w:hAnsi="Segoe UI" w:cs="Segoe UI"/>
          <w:sz w:val="24"/>
          <w:szCs w:val="24"/>
        </w:rPr>
        <w:t>'</w:t>
      </w:r>
      <w:r w:rsidR="75BB1A63" w:rsidRPr="0E7049BB">
        <w:rPr>
          <w:rFonts w:ascii="Segoe UI" w:eastAsia="Arial" w:hAnsi="Segoe UI" w:cs="Segoe UI"/>
          <w:sz w:val="24"/>
          <w:szCs w:val="24"/>
        </w:rPr>
        <w:t>N</w:t>
      </w:r>
      <w:r w:rsidR="25E8E983" w:rsidRPr="0E7049BB">
        <w:rPr>
          <w:rFonts w:ascii="Segoe UI" w:eastAsia="Arial" w:hAnsi="Segoe UI" w:cs="Segoe UI"/>
          <w:sz w:val="24"/>
          <w:szCs w:val="24"/>
        </w:rPr>
        <w:t>o religion</w:t>
      </w:r>
      <w:r w:rsidR="409AA940" w:rsidRPr="0E7049BB">
        <w:rPr>
          <w:rFonts w:ascii="Segoe UI" w:eastAsia="Arial" w:hAnsi="Segoe UI" w:cs="Segoe UI"/>
          <w:sz w:val="24"/>
          <w:szCs w:val="24"/>
        </w:rPr>
        <w:t>'</w:t>
      </w:r>
      <w:r w:rsidR="25E8E983" w:rsidRPr="0E7049BB">
        <w:rPr>
          <w:rFonts w:ascii="Segoe UI" w:eastAsia="Arial" w:hAnsi="Segoe UI" w:cs="Segoe UI"/>
          <w:sz w:val="24"/>
          <w:szCs w:val="24"/>
        </w:rPr>
        <w:t xml:space="preserve"> is the </w:t>
      </w:r>
      <w:r w:rsidR="7C9583E1" w:rsidRPr="0E7049BB">
        <w:rPr>
          <w:rFonts w:ascii="Segoe UI" w:eastAsia="Arial" w:hAnsi="Segoe UI" w:cs="Segoe UI"/>
          <w:sz w:val="24"/>
          <w:szCs w:val="24"/>
        </w:rPr>
        <w:t xml:space="preserve">second </w:t>
      </w:r>
      <w:r w:rsidR="25E8E983" w:rsidRPr="0E7049BB">
        <w:rPr>
          <w:rFonts w:ascii="Segoe UI" w:eastAsia="Arial" w:hAnsi="Segoe UI" w:cs="Segoe UI"/>
          <w:sz w:val="24"/>
          <w:szCs w:val="24"/>
        </w:rPr>
        <w:t>most common identification</w:t>
      </w:r>
      <w:r w:rsidR="42312DB7" w:rsidRPr="0E7049BB">
        <w:rPr>
          <w:rFonts w:ascii="Segoe UI" w:eastAsia="Arial" w:hAnsi="Segoe UI" w:cs="Segoe UI"/>
          <w:sz w:val="24"/>
          <w:szCs w:val="24"/>
        </w:rPr>
        <w:t xml:space="preserve"> at </w:t>
      </w:r>
      <w:r w:rsidR="343E1AC5" w:rsidRPr="0E7049BB">
        <w:rPr>
          <w:rFonts w:ascii="Segoe UI" w:eastAsia="Arial" w:hAnsi="Segoe UI" w:cs="Segoe UI"/>
          <w:sz w:val="24"/>
          <w:szCs w:val="24"/>
        </w:rPr>
        <w:t>45%</w:t>
      </w:r>
      <w:r w:rsidR="44B1A46E" w:rsidRPr="0E7049BB">
        <w:rPr>
          <w:rFonts w:ascii="Segoe UI" w:eastAsia="Arial" w:hAnsi="Segoe UI" w:cs="Segoe UI"/>
          <w:sz w:val="24"/>
          <w:szCs w:val="24"/>
        </w:rPr>
        <w:t xml:space="preserve">, as compared with 36.7% </w:t>
      </w:r>
      <w:r w:rsidR="4CFFABF7" w:rsidRPr="0E7049BB">
        <w:rPr>
          <w:rFonts w:ascii="Segoe UI" w:eastAsia="Arial" w:hAnsi="Segoe UI" w:cs="Segoe UI"/>
          <w:sz w:val="24"/>
          <w:szCs w:val="24"/>
        </w:rPr>
        <w:t>in the 2011 census</w:t>
      </w:r>
      <w:r w:rsidR="25E8E983" w:rsidRPr="0E7049BB">
        <w:rPr>
          <w:rFonts w:ascii="Segoe UI" w:eastAsia="Arial" w:hAnsi="Segoe UI" w:cs="Segoe UI"/>
          <w:sz w:val="24"/>
          <w:szCs w:val="24"/>
        </w:rPr>
        <w:t>.</w:t>
      </w:r>
      <w:r w:rsidR="150C4B55" w:rsidRPr="0E7049BB">
        <w:rPr>
          <w:rFonts w:ascii="Segoe UI" w:eastAsia="Arial" w:hAnsi="Segoe UI" w:cs="Segoe UI"/>
          <w:sz w:val="24"/>
          <w:szCs w:val="24"/>
        </w:rPr>
        <w:t xml:space="preserve"> </w:t>
      </w:r>
      <w:r w:rsidR="084C8274" w:rsidRPr="0E7049BB">
        <w:rPr>
          <w:rFonts w:ascii="Segoe UI" w:eastAsia="Arial" w:hAnsi="Segoe UI" w:cs="Segoe UI"/>
          <w:sz w:val="24"/>
          <w:szCs w:val="24"/>
        </w:rPr>
        <w:t>Within the Christian</w:t>
      </w:r>
      <w:r w:rsidR="1BE946EC" w:rsidRPr="0E7049BB">
        <w:rPr>
          <w:rFonts w:ascii="Segoe UI" w:eastAsia="Arial" w:hAnsi="Segoe UI" w:cs="Segoe UI"/>
          <w:sz w:val="24"/>
          <w:szCs w:val="24"/>
        </w:rPr>
        <w:t>ity</w:t>
      </w:r>
      <w:r w:rsidR="084C8274" w:rsidRPr="0E7049BB">
        <w:rPr>
          <w:rFonts w:ascii="Segoe UI" w:eastAsia="Arial" w:hAnsi="Segoe UI" w:cs="Segoe UI"/>
          <w:sz w:val="24"/>
          <w:szCs w:val="24"/>
        </w:rPr>
        <w:t xml:space="preserve"> grouping, </w:t>
      </w:r>
      <w:r w:rsidR="3FF4E0D1" w:rsidRPr="0E7049BB">
        <w:rPr>
          <w:rFonts w:ascii="Segoe UI" w:eastAsia="Arial" w:hAnsi="Segoe UI" w:cs="Segoe UI"/>
          <w:sz w:val="24"/>
          <w:szCs w:val="24"/>
        </w:rPr>
        <w:t>20.4%</w:t>
      </w:r>
      <w:r w:rsidR="505EADCD" w:rsidRPr="0E7049BB">
        <w:rPr>
          <w:rFonts w:ascii="Segoe UI" w:eastAsia="Arial" w:hAnsi="Segoe UI" w:cs="Segoe UI"/>
          <w:sz w:val="24"/>
          <w:szCs w:val="24"/>
        </w:rPr>
        <w:t xml:space="preserve">% of </w:t>
      </w:r>
      <w:r w:rsidR="7F06DA8C" w:rsidRPr="0E7049BB">
        <w:rPr>
          <w:rFonts w:ascii="Segoe UI" w:eastAsia="Arial" w:hAnsi="Segoe UI" w:cs="Segoe UI"/>
          <w:sz w:val="24"/>
          <w:szCs w:val="24"/>
        </w:rPr>
        <w:t xml:space="preserve">core </w:t>
      </w:r>
      <w:r w:rsidR="505EADCD" w:rsidRPr="0E7049BB">
        <w:rPr>
          <w:rFonts w:ascii="Segoe UI" w:eastAsia="Arial" w:hAnsi="Segoe UI" w:cs="Segoe UI"/>
          <w:sz w:val="24"/>
          <w:szCs w:val="24"/>
        </w:rPr>
        <w:t>staff identified as Church of Scotland</w:t>
      </w:r>
      <w:r w:rsidR="2BBB5103" w:rsidRPr="0E7049BB">
        <w:rPr>
          <w:rFonts w:ascii="Segoe UI" w:eastAsia="Arial" w:hAnsi="Segoe UI" w:cs="Segoe UI"/>
          <w:sz w:val="24"/>
          <w:szCs w:val="24"/>
        </w:rPr>
        <w:t xml:space="preserve"> and </w:t>
      </w:r>
      <w:r w:rsidR="78208D3F" w:rsidRPr="0E7049BB">
        <w:rPr>
          <w:rFonts w:ascii="Segoe UI" w:eastAsia="Arial" w:hAnsi="Segoe UI" w:cs="Segoe UI"/>
          <w:sz w:val="24"/>
          <w:szCs w:val="24"/>
        </w:rPr>
        <w:t>11.7</w:t>
      </w:r>
      <w:r w:rsidR="0BDD63E8" w:rsidRPr="0E7049BB">
        <w:rPr>
          <w:rFonts w:ascii="Segoe UI" w:eastAsia="Arial" w:hAnsi="Segoe UI" w:cs="Segoe UI"/>
          <w:sz w:val="24"/>
          <w:szCs w:val="24"/>
        </w:rPr>
        <w:t>% as Roman Catholic.</w:t>
      </w:r>
      <w:r w:rsidR="2D78B936" w:rsidRPr="0E7049BB">
        <w:rPr>
          <w:rFonts w:ascii="Segoe UI" w:eastAsia="Arial" w:hAnsi="Segoe UI" w:cs="Segoe UI"/>
          <w:sz w:val="24"/>
          <w:szCs w:val="24"/>
        </w:rPr>
        <w:t xml:space="preserve"> </w:t>
      </w:r>
      <w:r w:rsidR="4C1115FA" w:rsidRPr="0E7049BB">
        <w:rPr>
          <w:rFonts w:ascii="Segoe UI" w:eastAsia="Arial" w:hAnsi="Segoe UI" w:cs="Segoe UI"/>
          <w:sz w:val="24"/>
          <w:szCs w:val="24"/>
        </w:rPr>
        <w:t>Data</w:t>
      </w:r>
      <w:r w:rsidR="00A93F95">
        <w:rPr>
          <w:rFonts w:ascii="Segoe UI" w:eastAsia="Arial" w:hAnsi="Segoe UI" w:cs="Segoe UI"/>
          <w:sz w:val="24"/>
          <w:szCs w:val="24"/>
        </w:rPr>
        <w:t xml:space="preserve"> has not been disclosed by 45%</w:t>
      </w:r>
      <w:r w:rsidR="4C1115FA" w:rsidRPr="0E7049BB">
        <w:rPr>
          <w:rFonts w:ascii="Segoe UI" w:eastAsia="Arial" w:hAnsi="Segoe UI" w:cs="Segoe UI"/>
          <w:sz w:val="24"/>
          <w:szCs w:val="24"/>
        </w:rPr>
        <w:t xml:space="preserve"> of the DDiT cohort. </w:t>
      </w:r>
      <w:r w:rsidR="47171D04" w:rsidRPr="0E7049BB">
        <w:rPr>
          <w:rFonts w:ascii="Segoe UI" w:eastAsia="Arial" w:hAnsi="Segoe UI" w:cs="Segoe UI"/>
          <w:sz w:val="24"/>
          <w:szCs w:val="24"/>
        </w:rPr>
        <w:lastRenderedPageBreak/>
        <w:t xml:space="preserve">Where data is available </w:t>
      </w:r>
      <w:r w:rsidR="36914ECA" w:rsidRPr="0E7049BB">
        <w:rPr>
          <w:rFonts w:ascii="Segoe UI" w:eastAsia="Arial" w:hAnsi="Segoe UI" w:cs="Segoe UI"/>
          <w:sz w:val="24"/>
          <w:szCs w:val="24"/>
        </w:rPr>
        <w:t>Christianity</w:t>
      </w:r>
      <w:r w:rsidR="007B7D50">
        <w:rPr>
          <w:rFonts w:ascii="Segoe UI" w:eastAsia="Arial" w:hAnsi="Segoe UI" w:cs="Segoe UI"/>
          <w:sz w:val="24"/>
          <w:szCs w:val="24"/>
        </w:rPr>
        <w:t xml:space="preserve"> </w:t>
      </w:r>
      <w:r w:rsidR="04163DF3" w:rsidRPr="0E7049BB">
        <w:rPr>
          <w:rFonts w:ascii="Segoe UI" w:eastAsia="Arial" w:hAnsi="Segoe UI" w:cs="Segoe UI"/>
          <w:sz w:val="24"/>
          <w:szCs w:val="24"/>
        </w:rPr>
        <w:t>(26%) is the larg</w:t>
      </w:r>
      <w:r w:rsidR="7B06D512" w:rsidRPr="0E7049BB">
        <w:rPr>
          <w:rFonts w:ascii="Segoe UI" w:eastAsia="Arial" w:hAnsi="Segoe UI" w:cs="Segoe UI"/>
          <w:sz w:val="24"/>
          <w:szCs w:val="24"/>
        </w:rPr>
        <w:t xml:space="preserve">est grouping </w:t>
      </w:r>
      <w:r w:rsidR="04F6669D" w:rsidRPr="0E7049BB">
        <w:rPr>
          <w:rFonts w:ascii="Segoe UI" w:eastAsia="Arial" w:hAnsi="Segoe UI" w:cs="Segoe UI"/>
          <w:sz w:val="24"/>
          <w:szCs w:val="24"/>
        </w:rPr>
        <w:t>followed</w:t>
      </w:r>
      <w:r w:rsidR="7B06D512" w:rsidRPr="0E7049BB">
        <w:rPr>
          <w:rFonts w:ascii="Segoe UI" w:eastAsia="Arial" w:hAnsi="Segoe UI" w:cs="Segoe UI"/>
          <w:sz w:val="24"/>
          <w:szCs w:val="24"/>
        </w:rPr>
        <w:t xml:space="preserve"> by </w:t>
      </w:r>
      <w:r w:rsidR="28AD69EF" w:rsidRPr="0E7049BB">
        <w:rPr>
          <w:rFonts w:ascii="Segoe UI" w:eastAsia="Arial" w:hAnsi="Segoe UI" w:cs="Segoe UI"/>
          <w:sz w:val="24"/>
          <w:szCs w:val="24"/>
        </w:rPr>
        <w:t>No Religion (14%) and Muslim (8%).</w:t>
      </w:r>
    </w:p>
    <w:p w14:paraId="34A91529" w14:textId="401104B8" w:rsidR="00013194" w:rsidRDefault="00C9437D" w:rsidP="008555C1">
      <w:pPr>
        <w:pStyle w:val="Figure"/>
        <w:rPr>
          <w:szCs w:val="32"/>
        </w:rPr>
      </w:pPr>
      <w:r w:rsidRPr="00A44DF1">
        <w:rPr>
          <w:szCs w:val="32"/>
        </w:rPr>
        <w:t xml:space="preserve">Figure </w:t>
      </w:r>
      <w:r w:rsidR="004E3C81" w:rsidRPr="00A44DF1">
        <w:rPr>
          <w:szCs w:val="32"/>
        </w:rPr>
        <w:t>1</w:t>
      </w:r>
      <w:r w:rsidR="0081269F" w:rsidRPr="00A44DF1">
        <w:rPr>
          <w:szCs w:val="32"/>
        </w:rPr>
        <w:t>0</w:t>
      </w:r>
      <w:r w:rsidRPr="00A44DF1">
        <w:rPr>
          <w:szCs w:val="32"/>
        </w:rPr>
        <w:t xml:space="preserve">: </w:t>
      </w:r>
      <w:r w:rsidR="008A4472" w:rsidRPr="00A44DF1">
        <w:rPr>
          <w:szCs w:val="32"/>
        </w:rPr>
        <w:t>Religion</w:t>
      </w:r>
      <w:r w:rsidR="00013194">
        <w:rPr>
          <w:szCs w:val="32"/>
        </w:rPr>
        <w:t xml:space="preserve"> (core staff)</w:t>
      </w:r>
      <w:r w:rsidR="00717575" w:rsidRPr="00717575">
        <w:rPr>
          <w:szCs w:val="32"/>
        </w:rPr>
        <w:drawing>
          <wp:inline distT="0" distB="0" distL="0" distR="0" wp14:anchorId="78260AF1" wp14:editId="1718D73A">
            <wp:extent cx="5040000" cy="3139968"/>
            <wp:effectExtent l="0" t="0" r="8255" b="3810"/>
            <wp:docPr id="44" name="Picture 44" descr="Figure 10: Religion (core staff) - A bar chart showing NES Core staff by  religion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10: Religion (core staff) - A bar chart showing NES Core staff by  religion represented as a percentage."/>
                    <pic:cNvPicPr/>
                  </pic:nvPicPr>
                  <pic:blipFill>
                    <a:blip r:embed="rId28"/>
                    <a:stretch>
                      <a:fillRect/>
                    </a:stretch>
                  </pic:blipFill>
                  <pic:spPr>
                    <a:xfrm>
                      <a:off x="0" y="0"/>
                      <a:ext cx="5040000" cy="3139968"/>
                    </a:xfrm>
                    <a:prstGeom prst="rect">
                      <a:avLst/>
                    </a:prstGeom>
                  </pic:spPr>
                </pic:pic>
              </a:graphicData>
            </a:graphic>
          </wp:inline>
        </w:drawing>
      </w:r>
    </w:p>
    <w:p w14:paraId="0CBAF849" w14:textId="77777777" w:rsidR="0019279F" w:rsidRDefault="0019279F" w:rsidP="0019279F">
      <w:pPr>
        <w:pStyle w:val="Figure"/>
        <w:rPr>
          <w:szCs w:val="32"/>
        </w:rPr>
      </w:pPr>
    </w:p>
    <w:p w14:paraId="72D8CDAC" w14:textId="4F88C064" w:rsidR="007B452C" w:rsidRPr="00034C27" w:rsidRDefault="004C413A" w:rsidP="007B4B0C">
      <w:pPr>
        <w:pStyle w:val="Heading2"/>
      </w:pPr>
      <w:bookmarkStart w:id="26" w:name="_Toc125545801"/>
      <w:bookmarkStart w:id="27" w:name="_Toc129163915"/>
      <w:r w:rsidRPr="00E1011C">
        <w:t>Sexual orientation</w:t>
      </w:r>
      <w:bookmarkEnd w:id="26"/>
      <w:bookmarkEnd w:id="27"/>
    </w:p>
    <w:p w14:paraId="46E3E090" w14:textId="4EC4922A" w:rsidR="0022756F" w:rsidRDefault="0022756F" w:rsidP="00C54394">
      <w:pPr>
        <w:pStyle w:val="ListParagraph"/>
        <w:numPr>
          <w:ilvl w:val="0"/>
          <w:numId w:val="8"/>
        </w:numPr>
        <w:spacing w:line="240" w:lineRule="auto"/>
        <w:rPr>
          <w:rFonts w:ascii="Segoe UI" w:eastAsia="Arial" w:hAnsi="Segoe UI" w:cs="Segoe UI"/>
          <w:bCs/>
          <w:sz w:val="24"/>
          <w:szCs w:val="24"/>
        </w:rPr>
      </w:pPr>
      <w:r>
        <w:rPr>
          <w:rFonts w:ascii="Segoe UI" w:eastAsia="Arial" w:hAnsi="Segoe UI" w:cs="Segoe UI"/>
          <w:bCs/>
          <w:sz w:val="24"/>
          <w:szCs w:val="24"/>
        </w:rPr>
        <w:t xml:space="preserve">3.9% of core staff identify as </w:t>
      </w:r>
      <w:r w:rsidR="00711A9C">
        <w:rPr>
          <w:rFonts w:ascii="Segoe UI" w:eastAsia="Arial" w:hAnsi="Segoe UI" w:cs="Segoe UI"/>
          <w:bCs/>
          <w:sz w:val="24"/>
          <w:szCs w:val="24"/>
        </w:rPr>
        <w:t>L</w:t>
      </w:r>
      <w:r>
        <w:rPr>
          <w:rFonts w:ascii="Segoe UI" w:eastAsia="Arial" w:hAnsi="Segoe UI" w:cs="Segoe UI"/>
          <w:bCs/>
          <w:sz w:val="24"/>
          <w:szCs w:val="24"/>
        </w:rPr>
        <w:t>esbian,</w:t>
      </w:r>
      <w:r w:rsidR="00711A9C">
        <w:rPr>
          <w:rFonts w:ascii="Segoe UI" w:eastAsia="Arial" w:hAnsi="Segoe UI" w:cs="Segoe UI"/>
          <w:bCs/>
          <w:sz w:val="24"/>
          <w:szCs w:val="24"/>
        </w:rPr>
        <w:t xml:space="preserve"> G</w:t>
      </w:r>
      <w:r>
        <w:rPr>
          <w:rFonts w:ascii="Segoe UI" w:eastAsia="Arial" w:hAnsi="Segoe UI" w:cs="Segoe UI"/>
          <w:bCs/>
          <w:sz w:val="24"/>
          <w:szCs w:val="24"/>
        </w:rPr>
        <w:t xml:space="preserve">ay or </w:t>
      </w:r>
      <w:r w:rsidR="00711A9C">
        <w:rPr>
          <w:rFonts w:ascii="Segoe UI" w:eastAsia="Arial" w:hAnsi="Segoe UI" w:cs="Segoe UI"/>
          <w:bCs/>
          <w:sz w:val="24"/>
          <w:szCs w:val="24"/>
        </w:rPr>
        <w:t>B</w:t>
      </w:r>
      <w:r>
        <w:rPr>
          <w:rFonts w:ascii="Segoe UI" w:eastAsia="Arial" w:hAnsi="Segoe UI" w:cs="Segoe UI"/>
          <w:bCs/>
          <w:sz w:val="24"/>
          <w:szCs w:val="24"/>
        </w:rPr>
        <w:t>isexual</w:t>
      </w:r>
    </w:p>
    <w:p w14:paraId="73C51551" w14:textId="2B1DBA7C" w:rsidR="004360E2" w:rsidRDefault="004360E2" w:rsidP="00C54394">
      <w:pPr>
        <w:pStyle w:val="ListParagraph"/>
        <w:numPr>
          <w:ilvl w:val="0"/>
          <w:numId w:val="8"/>
        </w:numPr>
        <w:spacing w:line="240" w:lineRule="auto"/>
        <w:rPr>
          <w:rFonts w:ascii="Segoe UI" w:eastAsia="Arial" w:hAnsi="Segoe UI" w:cs="Segoe UI"/>
          <w:bCs/>
          <w:sz w:val="24"/>
          <w:szCs w:val="24"/>
        </w:rPr>
      </w:pPr>
      <w:r>
        <w:rPr>
          <w:rFonts w:ascii="Segoe UI" w:eastAsia="Arial" w:hAnsi="Segoe UI" w:cs="Segoe UI"/>
          <w:bCs/>
          <w:sz w:val="24"/>
          <w:szCs w:val="24"/>
        </w:rPr>
        <w:t>3.7% of Doctors</w:t>
      </w:r>
      <w:r w:rsidR="00BD2AB2">
        <w:rPr>
          <w:rFonts w:ascii="Segoe UI" w:eastAsia="Arial" w:hAnsi="Segoe UI" w:cs="Segoe UI"/>
          <w:bCs/>
          <w:sz w:val="24"/>
          <w:szCs w:val="24"/>
        </w:rPr>
        <w:t xml:space="preserve"> in Training</w:t>
      </w:r>
      <w:r w:rsidR="00711A9C">
        <w:rPr>
          <w:rFonts w:ascii="Segoe UI" w:eastAsia="Arial" w:hAnsi="Segoe UI" w:cs="Segoe UI"/>
          <w:bCs/>
          <w:sz w:val="24"/>
          <w:szCs w:val="24"/>
        </w:rPr>
        <w:t xml:space="preserve"> identify as Lesbian, Gay or Bisexual.</w:t>
      </w:r>
    </w:p>
    <w:p w14:paraId="00F9DB34" w14:textId="14890151" w:rsidR="001E35B2" w:rsidRPr="00574799" w:rsidRDefault="00D22102" w:rsidP="00C54394">
      <w:pPr>
        <w:pStyle w:val="ListParagraph"/>
        <w:numPr>
          <w:ilvl w:val="0"/>
          <w:numId w:val="8"/>
        </w:numPr>
        <w:spacing w:line="240" w:lineRule="auto"/>
        <w:rPr>
          <w:rFonts w:ascii="Segoe UI" w:eastAsia="Arial" w:hAnsi="Segoe UI" w:cs="Segoe UI"/>
          <w:bCs/>
          <w:sz w:val="24"/>
          <w:szCs w:val="24"/>
        </w:rPr>
      </w:pPr>
      <w:r>
        <w:rPr>
          <w:rFonts w:ascii="Segoe UI" w:eastAsia="Arial" w:hAnsi="Segoe UI" w:cs="Segoe UI"/>
          <w:bCs/>
          <w:sz w:val="24"/>
          <w:szCs w:val="24"/>
        </w:rPr>
        <w:t>The non</w:t>
      </w:r>
      <w:r w:rsidR="002B1155">
        <w:rPr>
          <w:rFonts w:ascii="Segoe UI" w:eastAsia="Arial" w:hAnsi="Segoe UI" w:cs="Segoe UI"/>
          <w:bCs/>
          <w:sz w:val="24"/>
          <w:szCs w:val="24"/>
        </w:rPr>
        <w:t>-</w:t>
      </w:r>
      <w:r w:rsidR="00805635">
        <w:rPr>
          <w:rFonts w:ascii="Segoe UI" w:eastAsia="Arial" w:hAnsi="Segoe UI" w:cs="Segoe UI"/>
          <w:bCs/>
          <w:sz w:val="24"/>
          <w:szCs w:val="24"/>
        </w:rPr>
        <w:t>disclosure</w:t>
      </w:r>
      <w:r w:rsidR="002B1155">
        <w:rPr>
          <w:rFonts w:ascii="Segoe UI" w:eastAsia="Arial" w:hAnsi="Segoe UI" w:cs="Segoe UI"/>
          <w:bCs/>
          <w:sz w:val="24"/>
          <w:szCs w:val="24"/>
        </w:rPr>
        <w:t xml:space="preserve"> (Preferred not to answer or Not kno</w:t>
      </w:r>
      <w:r w:rsidR="002E1F75">
        <w:rPr>
          <w:rFonts w:ascii="Segoe UI" w:eastAsia="Arial" w:hAnsi="Segoe UI" w:cs="Segoe UI"/>
          <w:bCs/>
          <w:sz w:val="24"/>
          <w:szCs w:val="24"/>
        </w:rPr>
        <w:t>wn)</w:t>
      </w:r>
      <w:r>
        <w:rPr>
          <w:rFonts w:ascii="Segoe UI" w:eastAsia="Arial" w:hAnsi="Segoe UI" w:cs="Segoe UI"/>
          <w:bCs/>
          <w:sz w:val="24"/>
          <w:szCs w:val="24"/>
        </w:rPr>
        <w:t xml:space="preserve"> rate for core staff is</w:t>
      </w:r>
      <w:r w:rsidR="002B1155">
        <w:rPr>
          <w:rFonts w:ascii="Segoe UI" w:eastAsia="Arial" w:hAnsi="Segoe UI" w:cs="Segoe UI"/>
          <w:bCs/>
          <w:sz w:val="24"/>
          <w:szCs w:val="24"/>
        </w:rPr>
        <w:t xml:space="preserve"> 10.6% and for DDiT is 34%</w:t>
      </w:r>
    </w:p>
    <w:p w14:paraId="5A9CD029" w14:textId="7F166A3D" w:rsidR="4B8B791D" w:rsidRPr="00EE410D" w:rsidRDefault="00D13FC3" w:rsidP="6CD2A92E">
      <w:pPr>
        <w:spacing w:line="240" w:lineRule="auto"/>
        <w:rPr>
          <w:rFonts w:ascii="Segoe UI" w:eastAsia="Arial" w:hAnsi="Segoe UI" w:cs="Segoe UI"/>
          <w:sz w:val="24"/>
          <w:szCs w:val="24"/>
        </w:rPr>
      </w:pPr>
      <w:r w:rsidRPr="00EE410D">
        <w:rPr>
          <w:rFonts w:ascii="Segoe UI" w:hAnsi="Segoe UI" w:cs="Segoe UI"/>
          <w:sz w:val="24"/>
          <w:szCs w:val="24"/>
        </w:rPr>
        <w:t>Although this</w:t>
      </w:r>
      <w:r w:rsidR="00385E1C" w:rsidRPr="00EE410D">
        <w:rPr>
          <w:rFonts w:ascii="Segoe UI" w:hAnsi="Segoe UI" w:cs="Segoe UI"/>
          <w:sz w:val="24"/>
          <w:szCs w:val="24"/>
        </w:rPr>
        <w:t xml:space="preserve"> is </w:t>
      </w:r>
      <w:r w:rsidRPr="00EE410D">
        <w:rPr>
          <w:rFonts w:ascii="Segoe UI" w:hAnsi="Segoe UI" w:cs="Segoe UI"/>
          <w:sz w:val="24"/>
          <w:szCs w:val="24"/>
        </w:rPr>
        <w:t xml:space="preserve">data for England and Wales, </w:t>
      </w:r>
      <w:r w:rsidR="000D4413" w:rsidRPr="00EE410D">
        <w:rPr>
          <w:rFonts w:ascii="Segoe UI" w:hAnsi="Segoe UI" w:cs="Segoe UI"/>
          <w:sz w:val="24"/>
          <w:szCs w:val="24"/>
        </w:rPr>
        <w:t xml:space="preserve">the recently published </w:t>
      </w:r>
      <w:hyperlink r:id="rId29" w:history="1">
        <w:r w:rsidR="4B8B791D" w:rsidRPr="00EE410D">
          <w:rPr>
            <w:rStyle w:val="Hyperlink"/>
            <w:rFonts w:ascii="Segoe UI" w:eastAsia="Segoe UI" w:hAnsi="Segoe UI" w:cs="Segoe UI"/>
            <w:sz w:val="24"/>
            <w:szCs w:val="24"/>
          </w:rPr>
          <w:t>Sexual orientation, England and Wales - Office for National Statistics  (ons.gov.uk)</w:t>
        </w:r>
      </w:hyperlink>
      <w:r w:rsidR="4B8B791D" w:rsidRPr="00EE410D">
        <w:rPr>
          <w:rStyle w:val="Hyperlink"/>
          <w:rFonts w:ascii="Segoe UI" w:eastAsia="Segoe UI" w:hAnsi="Segoe UI" w:cs="Segoe UI"/>
          <w:sz w:val="24"/>
          <w:szCs w:val="24"/>
        </w:rPr>
        <w:t xml:space="preserve"> </w:t>
      </w:r>
      <w:r w:rsidR="4B8B791D" w:rsidRPr="00EE410D">
        <w:rPr>
          <w:rFonts w:ascii="Segoe UI" w:eastAsia="Arial" w:hAnsi="Segoe UI" w:cs="Segoe UI"/>
          <w:sz w:val="24"/>
          <w:szCs w:val="24"/>
        </w:rPr>
        <w:t xml:space="preserve">reported 3.2% </w:t>
      </w:r>
      <w:r w:rsidR="00464F76" w:rsidRPr="00EE410D">
        <w:rPr>
          <w:rFonts w:ascii="Segoe UI" w:eastAsia="Arial" w:hAnsi="Segoe UI" w:cs="Segoe UI"/>
          <w:sz w:val="24"/>
          <w:szCs w:val="24"/>
        </w:rPr>
        <w:t xml:space="preserve">of respondents who completed this in the Census </w:t>
      </w:r>
      <w:r w:rsidR="06C51D26" w:rsidRPr="00EE410D">
        <w:rPr>
          <w:rFonts w:ascii="Segoe UI" w:eastAsia="Arial" w:hAnsi="Segoe UI" w:cs="Segoe UI"/>
          <w:sz w:val="24"/>
          <w:szCs w:val="24"/>
        </w:rPr>
        <w:t>identified as LGB or other.</w:t>
      </w:r>
      <w:r w:rsidR="00464F76" w:rsidRPr="00EE410D">
        <w:rPr>
          <w:rFonts w:ascii="Segoe UI" w:eastAsia="Arial" w:hAnsi="Segoe UI" w:cs="Segoe UI"/>
          <w:sz w:val="24"/>
          <w:szCs w:val="24"/>
        </w:rPr>
        <w:t xml:space="preserve"> Analysis for the Scottish Census has not been undertaken yet</w:t>
      </w:r>
      <w:r w:rsidR="06C51D26" w:rsidRPr="00EE410D">
        <w:rPr>
          <w:rFonts w:ascii="Segoe UI" w:eastAsia="Arial" w:hAnsi="Segoe UI" w:cs="Segoe UI"/>
          <w:sz w:val="24"/>
          <w:szCs w:val="24"/>
        </w:rPr>
        <w:t>.</w:t>
      </w:r>
    </w:p>
    <w:p w14:paraId="2F2EC236" w14:textId="7FEB4F16" w:rsidR="004A6094" w:rsidRPr="00866D1B" w:rsidRDefault="004A6094" w:rsidP="00413919">
      <w:pPr>
        <w:pStyle w:val="Heading1"/>
      </w:pPr>
      <w:bookmarkStart w:id="28" w:name="_Toc125545802"/>
      <w:bookmarkStart w:id="29" w:name="_Toc129163916"/>
      <w:r w:rsidRPr="00866D1B">
        <w:t>RETENTION</w:t>
      </w:r>
      <w:bookmarkEnd w:id="28"/>
      <w:bookmarkEnd w:id="29"/>
      <w:r w:rsidR="00C524E4">
        <w:t xml:space="preserve"> </w:t>
      </w:r>
    </w:p>
    <w:p w14:paraId="6AD4FB68" w14:textId="77777777" w:rsidR="00051BAC" w:rsidRPr="00051BAC" w:rsidRDefault="00051BAC" w:rsidP="606B9E13">
      <w:pPr>
        <w:pStyle w:val="ListParagraph"/>
        <w:numPr>
          <w:ilvl w:val="0"/>
          <w:numId w:val="2"/>
        </w:numPr>
        <w:spacing w:after="40" w:line="240" w:lineRule="auto"/>
        <w:rPr>
          <w:rFonts w:ascii="Segoe UI" w:eastAsia="Arial" w:hAnsi="Segoe UI" w:cs="Segoe UI"/>
          <w:b/>
          <w:bCs/>
          <w:vanish/>
          <w:sz w:val="24"/>
          <w:szCs w:val="24"/>
        </w:rPr>
      </w:pPr>
    </w:p>
    <w:p w14:paraId="1B496A0E" w14:textId="630F39DA" w:rsidR="004569FC" w:rsidRPr="004569FC" w:rsidRDefault="004569FC" w:rsidP="004569FC">
      <w:pPr>
        <w:spacing w:line="240" w:lineRule="auto"/>
        <w:rPr>
          <w:rFonts w:ascii="Segoe UI" w:eastAsia="Arial" w:hAnsi="Segoe UI" w:cs="Segoe UI"/>
          <w:bCs/>
          <w:sz w:val="24"/>
          <w:szCs w:val="24"/>
        </w:rPr>
      </w:pPr>
      <w:r w:rsidRPr="004569FC">
        <w:rPr>
          <w:rFonts w:ascii="Segoe UI" w:eastAsia="Arial" w:hAnsi="Segoe UI" w:cs="Segoe UI"/>
          <w:bCs/>
          <w:sz w:val="24"/>
          <w:szCs w:val="24"/>
        </w:rPr>
        <w:t xml:space="preserve">We </w:t>
      </w:r>
      <w:r w:rsidR="008169E4">
        <w:rPr>
          <w:rFonts w:ascii="Segoe UI" w:eastAsia="Arial" w:hAnsi="Segoe UI" w:cs="Segoe UI"/>
          <w:bCs/>
          <w:sz w:val="24"/>
          <w:szCs w:val="24"/>
        </w:rPr>
        <w:t xml:space="preserve">monitor </w:t>
      </w:r>
      <w:r w:rsidRPr="004569FC">
        <w:rPr>
          <w:rFonts w:ascii="Segoe UI" w:eastAsia="Arial" w:hAnsi="Segoe UI" w:cs="Segoe UI"/>
          <w:bCs/>
          <w:sz w:val="24"/>
          <w:szCs w:val="24"/>
        </w:rPr>
        <w:t>employ</w:t>
      </w:r>
      <w:r w:rsidR="00296859">
        <w:rPr>
          <w:rFonts w:ascii="Segoe UI" w:eastAsia="Arial" w:hAnsi="Segoe UI" w:cs="Segoe UI"/>
          <w:bCs/>
          <w:sz w:val="24"/>
          <w:szCs w:val="24"/>
        </w:rPr>
        <w:t xml:space="preserve">ment policy related </w:t>
      </w:r>
      <w:r w:rsidRPr="004569FC">
        <w:rPr>
          <w:rFonts w:ascii="Segoe UI" w:eastAsia="Arial" w:hAnsi="Segoe UI" w:cs="Segoe UI"/>
          <w:bCs/>
          <w:sz w:val="24"/>
          <w:szCs w:val="24"/>
        </w:rPr>
        <w:t>casework, disaggregated by protected</w:t>
      </w:r>
      <w:r w:rsidR="00F819D3">
        <w:rPr>
          <w:rFonts w:ascii="Segoe UI" w:eastAsia="Arial" w:hAnsi="Segoe UI" w:cs="Segoe UI"/>
          <w:bCs/>
          <w:sz w:val="24"/>
          <w:szCs w:val="24"/>
        </w:rPr>
        <w:t xml:space="preserve"> </w:t>
      </w:r>
      <w:r w:rsidRPr="004569FC">
        <w:rPr>
          <w:rFonts w:ascii="Segoe UI" w:eastAsia="Arial" w:hAnsi="Segoe UI" w:cs="Segoe UI"/>
          <w:bCs/>
          <w:sz w:val="24"/>
          <w:szCs w:val="24"/>
        </w:rPr>
        <w:t>characteristic</w:t>
      </w:r>
      <w:r w:rsidR="00BE2972">
        <w:rPr>
          <w:rFonts w:ascii="Segoe UI" w:eastAsia="Arial" w:hAnsi="Segoe UI" w:cs="Segoe UI"/>
          <w:bCs/>
          <w:sz w:val="24"/>
          <w:szCs w:val="24"/>
        </w:rPr>
        <w:t>s</w:t>
      </w:r>
      <w:r w:rsidRPr="004569FC">
        <w:rPr>
          <w:rFonts w:ascii="Segoe UI" w:eastAsia="Arial" w:hAnsi="Segoe UI" w:cs="Segoe UI"/>
          <w:bCs/>
          <w:sz w:val="24"/>
          <w:szCs w:val="24"/>
        </w:rPr>
        <w:t>, and the profile of staff who leave the organisation during the year</w:t>
      </w:r>
      <w:r w:rsidR="008169E4">
        <w:rPr>
          <w:rFonts w:ascii="Segoe UI" w:eastAsia="Arial" w:hAnsi="Segoe UI" w:cs="Segoe UI"/>
          <w:bCs/>
          <w:sz w:val="24"/>
          <w:szCs w:val="24"/>
        </w:rPr>
        <w:t>, in case of any patterns emerging</w:t>
      </w:r>
      <w:r w:rsidRPr="004569FC">
        <w:rPr>
          <w:rFonts w:ascii="Segoe UI" w:eastAsia="Arial" w:hAnsi="Segoe UI" w:cs="Segoe UI"/>
          <w:bCs/>
          <w:sz w:val="24"/>
          <w:szCs w:val="24"/>
        </w:rPr>
        <w:t xml:space="preserve">. We also carry out </w:t>
      </w:r>
      <w:r w:rsidR="00CE18C3">
        <w:rPr>
          <w:rFonts w:ascii="Segoe UI" w:eastAsia="Arial" w:hAnsi="Segoe UI" w:cs="Segoe UI"/>
          <w:bCs/>
          <w:sz w:val="24"/>
          <w:szCs w:val="24"/>
        </w:rPr>
        <w:t xml:space="preserve">a </w:t>
      </w:r>
      <w:r w:rsidRPr="004569FC">
        <w:rPr>
          <w:rFonts w:ascii="Segoe UI" w:eastAsia="Arial" w:hAnsi="Segoe UI" w:cs="Segoe UI"/>
          <w:bCs/>
          <w:sz w:val="24"/>
          <w:szCs w:val="24"/>
        </w:rPr>
        <w:t>thematic analysis of exit interviews.</w:t>
      </w:r>
    </w:p>
    <w:p w14:paraId="57773E92" w14:textId="0276C246" w:rsidR="004569FC" w:rsidRDefault="00D05EEE" w:rsidP="004569FC">
      <w:pPr>
        <w:spacing w:line="240" w:lineRule="auto"/>
        <w:rPr>
          <w:rFonts w:ascii="Segoe UI" w:eastAsia="Arial" w:hAnsi="Segoe UI" w:cs="Segoe UI"/>
          <w:bCs/>
          <w:sz w:val="24"/>
          <w:szCs w:val="24"/>
        </w:rPr>
      </w:pPr>
      <w:r>
        <w:rPr>
          <w:rFonts w:ascii="Segoe UI" w:eastAsia="Arial" w:hAnsi="Segoe UI" w:cs="Segoe UI"/>
          <w:bCs/>
          <w:sz w:val="24"/>
          <w:szCs w:val="24"/>
        </w:rPr>
        <w:t>Employment related c</w:t>
      </w:r>
      <w:r w:rsidR="004569FC" w:rsidRPr="004569FC">
        <w:rPr>
          <w:rFonts w:ascii="Segoe UI" w:eastAsia="Arial" w:hAnsi="Segoe UI" w:cs="Segoe UI"/>
          <w:bCs/>
          <w:sz w:val="24"/>
          <w:szCs w:val="24"/>
        </w:rPr>
        <w:t>asework is classified as formal management of a range of employee relations activities, including attendance management, disciplinary, grievance</w:t>
      </w:r>
      <w:r w:rsidR="00CD7DE6">
        <w:rPr>
          <w:rFonts w:ascii="Segoe UI" w:eastAsia="Arial" w:hAnsi="Segoe UI" w:cs="Segoe UI"/>
          <w:bCs/>
          <w:sz w:val="24"/>
          <w:szCs w:val="24"/>
        </w:rPr>
        <w:t xml:space="preserve">, bullying and harassment, </w:t>
      </w:r>
      <w:r w:rsidR="004569FC" w:rsidRPr="004569FC">
        <w:rPr>
          <w:rFonts w:ascii="Segoe UI" w:eastAsia="Arial" w:hAnsi="Segoe UI" w:cs="Segoe UI"/>
          <w:bCs/>
          <w:sz w:val="24"/>
          <w:szCs w:val="24"/>
        </w:rPr>
        <w:t>capability</w:t>
      </w:r>
      <w:r w:rsidR="008075DF">
        <w:rPr>
          <w:rFonts w:ascii="Segoe UI" w:eastAsia="Arial" w:hAnsi="Segoe UI" w:cs="Segoe UI"/>
          <w:bCs/>
          <w:sz w:val="24"/>
          <w:szCs w:val="24"/>
        </w:rPr>
        <w:t xml:space="preserve"> and dismissal</w:t>
      </w:r>
      <w:r w:rsidR="004569FC" w:rsidRPr="004569FC">
        <w:rPr>
          <w:rFonts w:ascii="Segoe UI" w:eastAsia="Arial" w:hAnsi="Segoe UI" w:cs="Segoe UI"/>
          <w:bCs/>
          <w:sz w:val="24"/>
          <w:szCs w:val="24"/>
        </w:rPr>
        <w:t>. We collect and analyse data on a range of activit</w:t>
      </w:r>
      <w:r w:rsidR="00A163CD">
        <w:rPr>
          <w:rFonts w:ascii="Segoe UI" w:eastAsia="Arial" w:hAnsi="Segoe UI" w:cs="Segoe UI"/>
          <w:bCs/>
          <w:sz w:val="24"/>
          <w:szCs w:val="24"/>
        </w:rPr>
        <w:t>ies</w:t>
      </w:r>
      <w:r w:rsidR="004569FC" w:rsidRPr="004569FC">
        <w:rPr>
          <w:rFonts w:ascii="Segoe UI" w:eastAsia="Arial" w:hAnsi="Segoe UI" w:cs="Segoe UI"/>
          <w:bCs/>
          <w:sz w:val="24"/>
          <w:szCs w:val="24"/>
        </w:rPr>
        <w:t xml:space="preserve">. </w:t>
      </w:r>
    </w:p>
    <w:p w14:paraId="4F740D55" w14:textId="5A51F90C" w:rsidR="007F717A" w:rsidRPr="006C7A8C" w:rsidRDefault="0030342A" w:rsidP="004569FC">
      <w:pPr>
        <w:spacing w:line="240" w:lineRule="auto"/>
        <w:rPr>
          <w:rFonts w:ascii="Segoe UI" w:eastAsia="Arial" w:hAnsi="Segoe UI" w:cs="Segoe UI"/>
          <w:sz w:val="24"/>
          <w:szCs w:val="24"/>
        </w:rPr>
      </w:pPr>
      <w:r w:rsidRPr="006C7A8C">
        <w:rPr>
          <w:rFonts w:ascii="Segoe UI" w:eastAsia="Arial" w:hAnsi="Segoe UI" w:cs="Segoe UI"/>
          <w:sz w:val="24"/>
          <w:szCs w:val="24"/>
        </w:rPr>
        <w:t>2</w:t>
      </w:r>
      <w:r w:rsidR="00FD3A24" w:rsidRPr="006C7A8C">
        <w:rPr>
          <w:rFonts w:ascii="Segoe UI" w:eastAsia="Arial" w:hAnsi="Segoe UI" w:cs="Segoe UI"/>
          <w:sz w:val="24"/>
          <w:szCs w:val="24"/>
        </w:rPr>
        <w:t>0</w:t>
      </w:r>
      <w:r w:rsidRPr="006C7A8C">
        <w:rPr>
          <w:rFonts w:ascii="Segoe UI" w:eastAsia="Arial" w:hAnsi="Segoe UI" w:cs="Segoe UI"/>
          <w:sz w:val="24"/>
          <w:szCs w:val="24"/>
        </w:rPr>
        <w:t xml:space="preserve"> formal </w:t>
      </w:r>
      <w:r w:rsidR="00E14013" w:rsidRPr="006C7A8C">
        <w:rPr>
          <w:rFonts w:ascii="Segoe UI" w:eastAsia="Arial" w:hAnsi="Segoe UI" w:cs="Segoe UI"/>
          <w:sz w:val="24"/>
          <w:szCs w:val="24"/>
        </w:rPr>
        <w:t xml:space="preserve">employee relations casework events were recorded for </w:t>
      </w:r>
      <w:r w:rsidR="006626F9">
        <w:rPr>
          <w:rFonts w:ascii="Segoe UI" w:eastAsia="Arial" w:hAnsi="Segoe UI" w:cs="Segoe UI"/>
          <w:sz w:val="24"/>
          <w:szCs w:val="24"/>
        </w:rPr>
        <w:t>core NES staff</w:t>
      </w:r>
      <w:r w:rsidR="000B10DC" w:rsidRPr="006C7A8C">
        <w:rPr>
          <w:rFonts w:ascii="Segoe UI" w:eastAsia="Arial" w:hAnsi="Segoe UI" w:cs="Segoe UI"/>
          <w:sz w:val="24"/>
          <w:szCs w:val="24"/>
        </w:rPr>
        <w:t>.</w:t>
      </w:r>
      <w:r w:rsidR="00CE6611" w:rsidRPr="006C7A8C">
        <w:rPr>
          <w:rFonts w:ascii="Segoe UI" w:eastAsia="Arial" w:hAnsi="Segoe UI" w:cs="Segoe UI"/>
          <w:sz w:val="24"/>
          <w:szCs w:val="24"/>
        </w:rPr>
        <w:t xml:space="preserve"> 50</w:t>
      </w:r>
      <w:r w:rsidR="00785F96" w:rsidRPr="006C7A8C">
        <w:rPr>
          <w:rFonts w:ascii="Segoe UI" w:eastAsia="Arial" w:hAnsi="Segoe UI" w:cs="Segoe UI"/>
          <w:sz w:val="24"/>
          <w:szCs w:val="24"/>
        </w:rPr>
        <w:t xml:space="preserve">% were related to conduct/disciplinary, 25% to grievance and </w:t>
      </w:r>
      <w:r w:rsidR="003673DD" w:rsidRPr="006C7A8C">
        <w:rPr>
          <w:rFonts w:ascii="Segoe UI" w:eastAsia="Arial" w:hAnsi="Segoe UI" w:cs="Segoe UI"/>
          <w:sz w:val="24"/>
          <w:szCs w:val="24"/>
        </w:rPr>
        <w:t xml:space="preserve">20% to capability. </w:t>
      </w:r>
      <w:r w:rsidR="007F717A" w:rsidRPr="006C7A8C">
        <w:rPr>
          <w:rFonts w:ascii="Segoe UI" w:eastAsia="Arial" w:hAnsi="Segoe UI" w:cs="Segoe UI"/>
          <w:sz w:val="24"/>
          <w:szCs w:val="24"/>
        </w:rPr>
        <w:t xml:space="preserve">The </w:t>
      </w:r>
      <w:r w:rsidR="007F717A" w:rsidRPr="006C7A8C">
        <w:rPr>
          <w:rFonts w:ascii="Segoe UI" w:eastAsia="Arial" w:hAnsi="Segoe UI" w:cs="Segoe UI"/>
          <w:sz w:val="24"/>
          <w:szCs w:val="24"/>
        </w:rPr>
        <w:lastRenderedPageBreak/>
        <w:t>number of formal cases is too small to permit disaggregated reporting by protected charact</w:t>
      </w:r>
      <w:r w:rsidR="00526E14" w:rsidRPr="006C7A8C">
        <w:rPr>
          <w:rFonts w:ascii="Segoe UI" w:eastAsia="Arial" w:hAnsi="Segoe UI" w:cs="Segoe UI"/>
          <w:sz w:val="24"/>
          <w:szCs w:val="24"/>
        </w:rPr>
        <w:t>eristics.</w:t>
      </w:r>
    </w:p>
    <w:p w14:paraId="658B7902" w14:textId="7E2D18B0" w:rsidR="004A6094" w:rsidRPr="006C7A8C" w:rsidRDefault="00B75BFE" w:rsidP="00F90A4B">
      <w:pPr>
        <w:spacing w:line="240" w:lineRule="auto"/>
        <w:rPr>
          <w:rFonts w:ascii="Segoe UI" w:eastAsia="Arial" w:hAnsi="Segoe UI" w:cs="Segoe UI"/>
          <w:sz w:val="24"/>
          <w:szCs w:val="24"/>
        </w:rPr>
      </w:pPr>
      <w:r w:rsidRPr="006C7A8C">
        <w:rPr>
          <w:rFonts w:ascii="Segoe UI" w:eastAsia="Arial" w:hAnsi="Segoe UI" w:cs="Segoe UI"/>
          <w:sz w:val="24"/>
          <w:szCs w:val="24"/>
        </w:rPr>
        <w:t>Our approach is to support early and informal resolution</w:t>
      </w:r>
      <w:r w:rsidR="00D631DC" w:rsidRPr="006C7A8C">
        <w:rPr>
          <w:rFonts w:ascii="Segoe UI" w:eastAsia="Arial" w:hAnsi="Segoe UI" w:cs="Segoe UI"/>
          <w:sz w:val="24"/>
          <w:szCs w:val="24"/>
        </w:rPr>
        <w:t xml:space="preserve"> of </w:t>
      </w:r>
      <w:r w:rsidR="009B1AB9" w:rsidRPr="006C7A8C">
        <w:rPr>
          <w:rFonts w:ascii="Segoe UI" w:eastAsia="Arial" w:hAnsi="Segoe UI" w:cs="Segoe UI"/>
          <w:sz w:val="24"/>
          <w:szCs w:val="24"/>
        </w:rPr>
        <w:t xml:space="preserve">issues where possible. We record </w:t>
      </w:r>
      <w:r w:rsidR="00852EB9" w:rsidRPr="006C7A8C">
        <w:rPr>
          <w:rFonts w:ascii="Segoe UI" w:eastAsia="Arial" w:hAnsi="Segoe UI" w:cs="Segoe UI"/>
          <w:sz w:val="24"/>
          <w:szCs w:val="24"/>
        </w:rPr>
        <w:t xml:space="preserve">informal employee relations support, which may involve advice to staff or managers around specific issues or policies. Informal support is not </w:t>
      </w:r>
      <w:r w:rsidR="00D93B84" w:rsidRPr="006C7A8C">
        <w:rPr>
          <w:rFonts w:ascii="Segoe UI" w:eastAsia="Arial" w:hAnsi="Segoe UI" w:cs="Segoe UI"/>
          <w:sz w:val="24"/>
          <w:szCs w:val="24"/>
        </w:rPr>
        <w:t>recorded against individuals and thus is not analysed by protected characteristi</w:t>
      </w:r>
      <w:r w:rsidR="0047473A" w:rsidRPr="006C7A8C">
        <w:rPr>
          <w:rFonts w:ascii="Segoe UI" w:eastAsia="Arial" w:hAnsi="Segoe UI" w:cs="Segoe UI"/>
          <w:sz w:val="24"/>
          <w:szCs w:val="24"/>
        </w:rPr>
        <w:t>cs</w:t>
      </w:r>
      <w:r w:rsidR="00E628C8">
        <w:rPr>
          <w:rFonts w:ascii="Segoe UI" w:eastAsia="Arial" w:hAnsi="Segoe UI" w:cs="Segoe UI"/>
          <w:sz w:val="24"/>
          <w:szCs w:val="24"/>
        </w:rPr>
        <w:t xml:space="preserve">. </w:t>
      </w:r>
      <w:r w:rsidR="00F72D22">
        <w:rPr>
          <w:rFonts w:ascii="Segoe UI" w:eastAsia="Arial" w:hAnsi="Segoe UI" w:cs="Segoe UI"/>
          <w:sz w:val="24"/>
          <w:szCs w:val="24"/>
        </w:rPr>
        <w:t xml:space="preserve">This data does not include </w:t>
      </w:r>
      <w:r w:rsidR="003A70BE">
        <w:rPr>
          <w:rFonts w:ascii="Segoe UI" w:eastAsia="Arial" w:hAnsi="Segoe UI" w:cs="Segoe UI"/>
          <w:sz w:val="24"/>
          <w:szCs w:val="24"/>
        </w:rPr>
        <w:t>DDiT</w:t>
      </w:r>
      <w:r w:rsidR="00911362">
        <w:rPr>
          <w:rFonts w:ascii="Segoe UI" w:eastAsia="Arial" w:hAnsi="Segoe UI" w:cs="Segoe UI"/>
          <w:sz w:val="24"/>
          <w:szCs w:val="24"/>
        </w:rPr>
        <w:t>.</w:t>
      </w:r>
    </w:p>
    <w:p w14:paraId="4CD10C62" w14:textId="62B105E7" w:rsidR="00043F9C" w:rsidRPr="00655024" w:rsidRDefault="003401EC" w:rsidP="00655024">
      <w:pPr>
        <w:spacing w:line="240" w:lineRule="auto"/>
        <w:rPr>
          <w:rFonts w:ascii="Segoe UI" w:eastAsia="Arial" w:hAnsi="Segoe UI" w:cs="Segoe UI"/>
          <w:sz w:val="24"/>
          <w:szCs w:val="24"/>
        </w:rPr>
      </w:pPr>
      <w:r w:rsidRPr="00655024">
        <w:rPr>
          <w:rFonts w:ascii="Segoe UI" w:eastAsia="Arial" w:hAnsi="Segoe UI" w:cs="Segoe UI"/>
          <w:sz w:val="24"/>
          <w:szCs w:val="24"/>
        </w:rPr>
        <w:t xml:space="preserve">Between </w:t>
      </w:r>
      <w:r w:rsidR="001A4204">
        <w:rPr>
          <w:rFonts w:ascii="Segoe UI" w:eastAsia="Arial" w:hAnsi="Segoe UI" w:cs="Segoe UI"/>
          <w:sz w:val="24"/>
          <w:szCs w:val="24"/>
        </w:rPr>
        <w:t>01 April 2021</w:t>
      </w:r>
      <w:r w:rsidR="007428A0" w:rsidRPr="00655024">
        <w:rPr>
          <w:rFonts w:ascii="Segoe UI" w:eastAsia="Arial" w:hAnsi="Segoe UI" w:cs="Segoe UI"/>
          <w:sz w:val="24"/>
          <w:szCs w:val="24"/>
        </w:rPr>
        <w:t xml:space="preserve"> and 31 March 2022, </w:t>
      </w:r>
      <w:r w:rsidR="00B45DBB" w:rsidRPr="00655024">
        <w:rPr>
          <w:rFonts w:ascii="Segoe UI" w:eastAsia="Arial" w:hAnsi="Segoe UI" w:cs="Segoe UI"/>
          <w:sz w:val="24"/>
          <w:szCs w:val="24"/>
        </w:rPr>
        <w:t>1</w:t>
      </w:r>
      <w:r w:rsidR="00BB71B5" w:rsidRPr="00655024">
        <w:rPr>
          <w:rFonts w:ascii="Segoe UI" w:eastAsia="Arial" w:hAnsi="Segoe UI" w:cs="Segoe UI"/>
          <w:sz w:val="24"/>
          <w:szCs w:val="24"/>
        </w:rPr>
        <w:t>36</w:t>
      </w:r>
      <w:r w:rsidR="00B45DBB" w:rsidRPr="00655024">
        <w:rPr>
          <w:rFonts w:ascii="Segoe UI" w:eastAsia="Arial" w:hAnsi="Segoe UI" w:cs="Segoe UI"/>
          <w:sz w:val="24"/>
          <w:szCs w:val="24"/>
        </w:rPr>
        <w:t xml:space="preserve"> employees left NES</w:t>
      </w:r>
      <w:r w:rsidR="007509C5" w:rsidRPr="00655024">
        <w:rPr>
          <w:rFonts w:ascii="Segoe UI" w:eastAsia="Arial" w:hAnsi="Segoe UI" w:cs="Segoe UI"/>
          <w:sz w:val="24"/>
          <w:szCs w:val="24"/>
        </w:rPr>
        <w:t xml:space="preserve"> (79 of </w:t>
      </w:r>
      <w:r w:rsidR="00D53799" w:rsidRPr="00655024">
        <w:rPr>
          <w:rFonts w:ascii="Segoe UI" w:eastAsia="Arial" w:hAnsi="Segoe UI" w:cs="Segoe UI"/>
          <w:sz w:val="24"/>
          <w:szCs w:val="24"/>
        </w:rPr>
        <w:t>whom</w:t>
      </w:r>
      <w:r w:rsidR="007509C5" w:rsidRPr="00655024">
        <w:rPr>
          <w:rFonts w:ascii="Segoe UI" w:eastAsia="Arial" w:hAnsi="Segoe UI" w:cs="Segoe UI"/>
          <w:sz w:val="24"/>
          <w:szCs w:val="24"/>
        </w:rPr>
        <w:t xml:space="preserve"> completed the </w:t>
      </w:r>
      <w:r w:rsidR="008959A4" w:rsidRPr="00655024">
        <w:rPr>
          <w:rFonts w:ascii="Segoe UI" w:eastAsia="Arial" w:hAnsi="Segoe UI" w:cs="Segoe UI"/>
          <w:sz w:val="24"/>
          <w:szCs w:val="24"/>
        </w:rPr>
        <w:t>exit questionnaire)</w:t>
      </w:r>
      <w:r w:rsidR="002B46AF" w:rsidRPr="00655024">
        <w:rPr>
          <w:rFonts w:ascii="Segoe UI" w:eastAsia="Arial" w:hAnsi="Segoe UI" w:cs="Segoe UI"/>
          <w:sz w:val="24"/>
          <w:szCs w:val="24"/>
        </w:rPr>
        <w:t>. Of the leavers</w:t>
      </w:r>
      <w:r w:rsidR="00EE4F6E" w:rsidRPr="00655024">
        <w:rPr>
          <w:rFonts w:ascii="Segoe UI" w:eastAsia="Arial" w:hAnsi="Segoe UI" w:cs="Segoe UI"/>
          <w:sz w:val="24"/>
          <w:szCs w:val="24"/>
        </w:rPr>
        <w:t>,</w:t>
      </w:r>
      <w:r w:rsidR="002B46AF" w:rsidRPr="00655024">
        <w:rPr>
          <w:rFonts w:ascii="Segoe UI" w:eastAsia="Arial" w:hAnsi="Segoe UI" w:cs="Segoe UI"/>
          <w:sz w:val="24"/>
          <w:szCs w:val="24"/>
        </w:rPr>
        <w:t xml:space="preserve"> </w:t>
      </w:r>
      <w:r w:rsidR="00291931" w:rsidRPr="00655024">
        <w:rPr>
          <w:rFonts w:ascii="Segoe UI" w:eastAsia="Arial" w:hAnsi="Segoe UI" w:cs="Segoe UI"/>
          <w:sz w:val="24"/>
          <w:szCs w:val="24"/>
        </w:rPr>
        <w:t>59</w:t>
      </w:r>
      <w:r w:rsidR="0067080B" w:rsidRPr="00655024">
        <w:rPr>
          <w:rFonts w:ascii="Segoe UI" w:eastAsia="Arial" w:hAnsi="Segoe UI" w:cs="Segoe UI"/>
          <w:sz w:val="24"/>
          <w:szCs w:val="24"/>
        </w:rPr>
        <w:t>.</w:t>
      </w:r>
      <w:r w:rsidR="00291931" w:rsidRPr="00655024">
        <w:rPr>
          <w:rFonts w:ascii="Segoe UI" w:eastAsia="Arial" w:hAnsi="Segoe UI" w:cs="Segoe UI"/>
          <w:sz w:val="24"/>
          <w:szCs w:val="24"/>
        </w:rPr>
        <w:t>6% (N=81) were on permanent contracts</w:t>
      </w:r>
      <w:r w:rsidR="00EE4F6E" w:rsidRPr="00655024">
        <w:rPr>
          <w:rFonts w:ascii="Segoe UI" w:eastAsia="Arial" w:hAnsi="Segoe UI" w:cs="Segoe UI"/>
          <w:sz w:val="24"/>
          <w:szCs w:val="24"/>
        </w:rPr>
        <w:t>,</w:t>
      </w:r>
      <w:r w:rsidR="00291931" w:rsidRPr="00655024">
        <w:rPr>
          <w:rFonts w:ascii="Segoe UI" w:eastAsia="Arial" w:hAnsi="Segoe UI" w:cs="Segoe UI"/>
          <w:sz w:val="24"/>
          <w:szCs w:val="24"/>
        </w:rPr>
        <w:t xml:space="preserve"> and</w:t>
      </w:r>
      <w:r w:rsidR="0067080B" w:rsidRPr="00655024">
        <w:rPr>
          <w:rFonts w:ascii="Segoe UI" w:eastAsia="Arial" w:hAnsi="Segoe UI" w:cs="Segoe UI"/>
          <w:sz w:val="24"/>
          <w:szCs w:val="24"/>
        </w:rPr>
        <w:t xml:space="preserve"> 40.4%</w:t>
      </w:r>
      <w:r w:rsidR="00EB055A" w:rsidRPr="00655024">
        <w:rPr>
          <w:rFonts w:ascii="Segoe UI" w:eastAsia="Arial" w:hAnsi="Segoe UI" w:cs="Segoe UI"/>
          <w:sz w:val="24"/>
          <w:szCs w:val="24"/>
        </w:rPr>
        <w:t xml:space="preserve"> </w:t>
      </w:r>
      <w:r w:rsidR="0067080B" w:rsidRPr="00655024">
        <w:rPr>
          <w:rFonts w:ascii="Segoe UI" w:eastAsia="Arial" w:hAnsi="Segoe UI" w:cs="Segoe UI"/>
          <w:sz w:val="24"/>
          <w:szCs w:val="24"/>
        </w:rPr>
        <w:t>(N</w:t>
      </w:r>
      <w:r w:rsidR="00D53799" w:rsidRPr="00655024">
        <w:rPr>
          <w:rFonts w:ascii="Segoe UI" w:eastAsia="Arial" w:hAnsi="Segoe UI" w:cs="Segoe UI"/>
          <w:sz w:val="24"/>
          <w:szCs w:val="24"/>
        </w:rPr>
        <w:t>=55) were on fixed</w:t>
      </w:r>
      <w:r w:rsidR="00EE4F6E" w:rsidRPr="00655024">
        <w:rPr>
          <w:rFonts w:ascii="Segoe UI" w:eastAsia="Arial" w:hAnsi="Segoe UI" w:cs="Segoe UI"/>
          <w:sz w:val="24"/>
          <w:szCs w:val="24"/>
        </w:rPr>
        <w:t>-</w:t>
      </w:r>
      <w:r w:rsidR="00D53799" w:rsidRPr="00655024">
        <w:rPr>
          <w:rFonts w:ascii="Segoe UI" w:eastAsia="Arial" w:hAnsi="Segoe UI" w:cs="Segoe UI"/>
          <w:sz w:val="24"/>
          <w:szCs w:val="24"/>
        </w:rPr>
        <w:t>term contracts</w:t>
      </w:r>
      <w:r w:rsidR="00B45DBB" w:rsidRPr="00655024">
        <w:rPr>
          <w:rFonts w:ascii="Segoe UI" w:eastAsia="Arial" w:hAnsi="Segoe UI" w:cs="Segoe UI"/>
          <w:sz w:val="24"/>
          <w:szCs w:val="24"/>
        </w:rPr>
        <w:t xml:space="preserve">. </w:t>
      </w:r>
      <w:r w:rsidR="002D062C" w:rsidRPr="00655024">
        <w:rPr>
          <w:rFonts w:ascii="Segoe UI" w:eastAsia="Arial" w:hAnsi="Segoe UI" w:cs="Segoe UI"/>
          <w:sz w:val="24"/>
          <w:szCs w:val="24"/>
        </w:rPr>
        <w:t>We collect and analyse data on NES core staff who leave the organisation.</w:t>
      </w:r>
      <w:r w:rsidR="00B04C1D" w:rsidRPr="00655024">
        <w:rPr>
          <w:rFonts w:ascii="Segoe UI" w:eastAsia="Arial" w:hAnsi="Segoe UI" w:cs="Segoe UI"/>
          <w:sz w:val="24"/>
          <w:szCs w:val="24"/>
        </w:rPr>
        <w:t xml:space="preserve"> </w:t>
      </w:r>
      <w:r w:rsidR="00535094" w:rsidRPr="00655024">
        <w:rPr>
          <w:rFonts w:ascii="Segoe UI" w:eastAsia="Arial" w:hAnsi="Segoe UI" w:cs="Segoe UI"/>
          <w:sz w:val="24"/>
          <w:szCs w:val="24"/>
        </w:rPr>
        <w:t xml:space="preserve">In the exit questionnaire, leavers are asked a range of questions concerning their experience working for NES. </w:t>
      </w:r>
      <w:r w:rsidR="003265DB" w:rsidRPr="00655024">
        <w:rPr>
          <w:rFonts w:ascii="Segoe UI" w:eastAsia="Arial" w:hAnsi="Segoe UI" w:cs="Segoe UI"/>
          <w:sz w:val="24"/>
          <w:szCs w:val="24"/>
        </w:rPr>
        <w:t>This includes the reasons for leaving (see Figure 1</w:t>
      </w:r>
      <w:r w:rsidR="00B22914" w:rsidRPr="00655024">
        <w:rPr>
          <w:rFonts w:ascii="Segoe UI" w:eastAsia="Arial" w:hAnsi="Segoe UI" w:cs="Segoe UI"/>
          <w:sz w:val="24"/>
          <w:szCs w:val="24"/>
        </w:rPr>
        <w:t>1</w:t>
      </w:r>
      <w:r w:rsidR="003265DB" w:rsidRPr="00655024">
        <w:rPr>
          <w:rFonts w:ascii="Segoe UI" w:eastAsia="Arial" w:hAnsi="Segoe UI" w:cs="Segoe UI"/>
          <w:sz w:val="24"/>
          <w:szCs w:val="24"/>
        </w:rPr>
        <w:t>).</w:t>
      </w:r>
      <w:r w:rsidR="00972F15" w:rsidRPr="00655024">
        <w:rPr>
          <w:rFonts w:ascii="Segoe UI" w:eastAsia="Arial" w:hAnsi="Segoe UI" w:cs="Segoe UI"/>
          <w:sz w:val="24"/>
          <w:szCs w:val="24"/>
        </w:rPr>
        <w:t xml:space="preserve"> </w:t>
      </w:r>
      <w:r w:rsidR="00EE4F6E" w:rsidRPr="00655024">
        <w:rPr>
          <w:rFonts w:ascii="Segoe UI" w:eastAsia="Arial" w:hAnsi="Segoe UI" w:cs="Segoe UI"/>
          <w:sz w:val="24"/>
          <w:szCs w:val="24"/>
        </w:rPr>
        <w:t>As part of exit interviews, we also ask</w:t>
      </w:r>
      <w:r w:rsidR="00043F9C" w:rsidRPr="00655024">
        <w:rPr>
          <w:rFonts w:ascii="Segoe UI" w:eastAsia="Arial" w:hAnsi="Segoe UI" w:cs="Segoe UI"/>
          <w:sz w:val="24"/>
          <w:szCs w:val="24"/>
        </w:rPr>
        <w:t xml:space="preserve"> how fairly the respondents felt they were treated, how respected they were</w:t>
      </w:r>
      <w:r w:rsidR="00C75CBC" w:rsidRPr="00655024">
        <w:rPr>
          <w:rFonts w:ascii="Segoe UI" w:eastAsia="Arial" w:hAnsi="Segoe UI" w:cs="Segoe UI"/>
          <w:sz w:val="24"/>
          <w:szCs w:val="24"/>
        </w:rPr>
        <w:t xml:space="preserve">, </w:t>
      </w:r>
      <w:r w:rsidR="00043F9C" w:rsidRPr="00655024">
        <w:rPr>
          <w:rFonts w:ascii="Segoe UI" w:eastAsia="Arial" w:hAnsi="Segoe UI" w:cs="Segoe UI"/>
          <w:sz w:val="24"/>
          <w:szCs w:val="24"/>
        </w:rPr>
        <w:t>what the attitude to diversity was like in NES</w:t>
      </w:r>
      <w:r w:rsidR="00C75CBC" w:rsidRPr="00655024">
        <w:rPr>
          <w:rFonts w:ascii="Segoe UI" w:eastAsia="Arial" w:hAnsi="Segoe UI" w:cs="Segoe UI"/>
          <w:sz w:val="24"/>
          <w:szCs w:val="24"/>
        </w:rPr>
        <w:t xml:space="preserve"> and </w:t>
      </w:r>
      <w:r w:rsidR="00EE4F6E" w:rsidRPr="00655024">
        <w:rPr>
          <w:rFonts w:ascii="Segoe UI" w:eastAsia="Arial" w:hAnsi="Segoe UI" w:cs="Segoe UI"/>
          <w:sz w:val="24"/>
          <w:szCs w:val="24"/>
        </w:rPr>
        <w:t xml:space="preserve">their </w:t>
      </w:r>
      <w:r w:rsidR="00C75CBC" w:rsidRPr="00655024">
        <w:rPr>
          <w:rFonts w:ascii="Segoe UI" w:eastAsia="Arial" w:hAnsi="Segoe UI" w:cs="Segoe UI"/>
          <w:sz w:val="24"/>
          <w:szCs w:val="24"/>
        </w:rPr>
        <w:t>satisfaction with the organisation when leaving</w:t>
      </w:r>
      <w:r w:rsidR="00043F9C" w:rsidRPr="00655024">
        <w:rPr>
          <w:rFonts w:ascii="Segoe UI" w:eastAsia="Arial" w:hAnsi="Segoe UI" w:cs="Segoe UI"/>
          <w:sz w:val="24"/>
          <w:szCs w:val="24"/>
        </w:rPr>
        <w:t xml:space="preserve">. </w:t>
      </w:r>
    </w:p>
    <w:p w14:paraId="0AD4F5A1" w14:textId="0013E86B" w:rsidR="00043F9C" w:rsidRPr="0016634E" w:rsidRDefault="00043F9C" w:rsidP="00C54394">
      <w:pPr>
        <w:pStyle w:val="ListParagraph"/>
        <w:numPr>
          <w:ilvl w:val="0"/>
          <w:numId w:val="8"/>
        </w:numPr>
        <w:spacing w:line="240" w:lineRule="auto"/>
        <w:rPr>
          <w:rFonts w:ascii="Segoe UI" w:eastAsia="Arial" w:hAnsi="Segoe UI" w:cs="Segoe UI"/>
          <w:bCs/>
          <w:sz w:val="24"/>
          <w:szCs w:val="24"/>
        </w:rPr>
      </w:pPr>
      <w:r w:rsidRPr="0016634E">
        <w:rPr>
          <w:rFonts w:ascii="Segoe UI" w:eastAsia="Arial" w:hAnsi="Segoe UI" w:cs="Segoe UI"/>
          <w:bCs/>
          <w:sz w:val="24"/>
          <w:szCs w:val="24"/>
        </w:rPr>
        <w:t xml:space="preserve">76.2% of respondents did not feel that they had been disadvantaged on account of age, gender, sexual orientation, ethnic origin, religion, etc. </w:t>
      </w:r>
    </w:p>
    <w:p w14:paraId="16C7FE82" w14:textId="354E4C0E" w:rsidR="00A93F95" w:rsidRPr="0016634E" w:rsidRDefault="00A93F95" w:rsidP="00C54394">
      <w:pPr>
        <w:pStyle w:val="ListParagraph"/>
        <w:numPr>
          <w:ilvl w:val="0"/>
          <w:numId w:val="8"/>
        </w:numPr>
        <w:spacing w:line="240" w:lineRule="auto"/>
        <w:rPr>
          <w:rFonts w:ascii="Segoe UI" w:eastAsia="Arial" w:hAnsi="Segoe UI" w:cs="Segoe UI"/>
          <w:bCs/>
          <w:sz w:val="24"/>
          <w:szCs w:val="24"/>
        </w:rPr>
      </w:pPr>
      <w:r w:rsidRPr="0016634E">
        <w:rPr>
          <w:rFonts w:ascii="Segoe UI" w:eastAsia="Arial" w:hAnsi="Segoe UI" w:cs="Segoe UI"/>
          <w:bCs/>
          <w:sz w:val="24"/>
          <w:szCs w:val="24"/>
        </w:rPr>
        <w:t>Further work is required to understand those who did not respond positively to this question as part of the exit interview.</w:t>
      </w:r>
    </w:p>
    <w:p w14:paraId="4F280C70" w14:textId="2057506B" w:rsidR="00AD59FE" w:rsidRPr="00655024" w:rsidRDefault="00AD59FE" w:rsidP="00655024">
      <w:pPr>
        <w:spacing w:line="240" w:lineRule="auto"/>
        <w:rPr>
          <w:rFonts w:ascii="Segoe UI" w:eastAsia="Arial" w:hAnsi="Segoe UI" w:cs="Segoe UI"/>
          <w:sz w:val="24"/>
          <w:szCs w:val="24"/>
        </w:rPr>
      </w:pPr>
      <w:r w:rsidRPr="00655024">
        <w:rPr>
          <w:rFonts w:ascii="Segoe UI" w:eastAsia="Arial" w:hAnsi="Segoe UI" w:cs="Segoe UI"/>
          <w:sz w:val="24"/>
          <w:szCs w:val="24"/>
        </w:rPr>
        <w:t>The attitudes of people leaving NES remain largely positive towards the organisation. 68.75% of the staff said they were either very satisfied (43.75%) or fairly satisfied (25%) towards the end of their employment with NES. 21.5% said they were fairly or very dissatisfied. Of those who said they were fairly or very dissatisfied:</w:t>
      </w:r>
    </w:p>
    <w:p w14:paraId="4E7200C6" w14:textId="0BBA968F" w:rsidR="00AD59FE" w:rsidRPr="000969BC" w:rsidRDefault="00E53A20"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59</w:t>
      </w:r>
      <w:r w:rsidR="00AD59FE" w:rsidRPr="000969BC">
        <w:rPr>
          <w:rFonts w:ascii="Segoe UI" w:eastAsia="Arial" w:hAnsi="Segoe UI" w:cs="Segoe UI"/>
          <w:bCs/>
          <w:sz w:val="24"/>
          <w:szCs w:val="24"/>
        </w:rPr>
        <w:t>%</w:t>
      </w:r>
      <w:r w:rsidR="008303FC" w:rsidRPr="000969BC">
        <w:rPr>
          <w:rFonts w:ascii="Segoe UI" w:eastAsia="Arial" w:hAnsi="Segoe UI" w:cs="Segoe UI"/>
          <w:bCs/>
          <w:sz w:val="24"/>
          <w:szCs w:val="24"/>
        </w:rPr>
        <w:t xml:space="preserve"> (N=</w:t>
      </w:r>
      <w:r w:rsidR="00282CDF" w:rsidRPr="000969BC">
        <w:rPr>
          <w:rFonts w:ascii="Segoe UI" w:eastAsia="Arial" w:hAnsi="Segoe UI" w:cs="Segoe UI"/>
          <w:bCs/>
          <w:sz w:val="24"/>
          <w:szCs w:val="24"/>
        </w:rPr>
        <w:t>10</w:t>
      </w:r>
      <w:r w:rsidR="008303FC" w:rsidRPr="000969BC">
        <w:rPr>
          <w:rFonts w:ascii="Segoe UI" w:eastAsia="Arial" w:hAnsi="Segoe UI" w:cs="Segoe UI"/>
          <w:bCs/>
          <w:sz w:val="24"/>
          <w:szCs w:val="24"/>
        </w:rPr>
        <w:t>)</w:t>
      </w:r>
      <w:r w:rsidR="00AD59FE" w:rsidRPr="000969BC">
        <w:rPr>
          <w:rFonts w:ascii="Segoe UI" w:eastAsia="Arial" w:hAnsi="Segoe UI" w:cs="Segoe UI"/>
          <w:bCs/>
          <w:sz w:val="24"/>
          <w:szCs w:val="24"/>
        </w:rPr>
        <w:t xml:space="preserve"> were </w:t>
      </w:r>
      <w:r w:rsidR="00D77B05" w:rsidRPr="000969BC">
        <w:rPr>
          <w:rFonts w:ascii="Segoe UI" w:eastAsia="Arial" w:hAnsi="Segoe UI" w:cs="Segoe UI"/>
          <w:bCs/>
          <w:sz w:val="24"/>
          <w:szCs w:val="24"/>
        </w:rPr>
        <w:t xml:space="preserve">female </w:t>
      </w:r>
      <w:r w:rsidR="00AD59FE" w:rsidRPr="000969BC">
        <w:rPr>
          <w:rFonts w:ascii="Segoe UI" w:eastAsia="Arial" w:hAnsi="Segoe UI" w:cs="Segoe UI"/>
          <w:bCs/>
          <w:sz w:val="24"/>
          <w:szCs w:val="24"/>
        </w:rPr>
        <w:t xml:space="preserve">and </w:t>
      </w:r>
      <w:r w:rsidR="00282CDF" w:rsidRPr="000969BC">
        <w:rPr>
          <w:rFonts w:ascii="Segoe UI" w:eastAsia="Arial" w:hAnsi="Segoe UI" w:cs="Segoe UI"/>
          <w:bCs/>
          <w:sz w:val="24"/>
          <w:szCs w:val="24"/>
        </w:rPr>
        <w:t>41</w:t>
      </w:r>
      <w:r w:rsidR="00AD59FE" w:rsidRPr="000969BC">
        <w:rPr>
          <w:rFonts w:ascii="Segoe UI" w:eastAsia="Arial" w:hAnsi="Segoe UI" w:cs="Segoe UI"/>
          <w:bCs/>
          <w:sz w:val="24"/>
          <w:szCs w:val="24"/>
        </w:rPr>
        <w:t>%</w:t>
      </w:r>
      <w:r w:rsidR="008303FC" w:rsidRPr="000969BC">
        <w:rPr>
          <w:rFonts w:ascii="Segoe UI" w:eastAsia="Arial" w:hAnsi="Segoe UI" w:cs="Segoe UI"/>
          <w:bCs/>
          <w:sz w:val="24"/>
          <w:szCs w:val="24"/>
        </w:rPr>
        <w:t>(N=7)</w:t>
      </w:r>
      <w:r w:rsidR="00AD59FE" w:rsidRPr="000969BC">
        <w:rPr>
          <w:rFonts w:ascii="Segoe UI" w:eastAsia="Arial" w:hAnsi="Segoe UI" w:cs="Segoe UI"/>
          <w:bCs/>
          <w:sz w:val="24"/>
          <w:szCs w:val="24"/>
        </w:rPr>
        <w:t xml:space="preserve"> were female</w:t>
      </w:r>
    </w:p>
    <w:p w14:paraId="06948ED7" w14:textId="1B489417" w:rsidR="00AD59FE" w:rsidRPr="000969BC" w:rsidRDefault="00AD59FE"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11.7%</w:t>
      </w:r>
      <w:r w:rsidR="00E94B51" w:rsidRPr="000969BC">
        <w:rPr>
          <w:rFonts w:ascii="Segoe UI" w:eastAsia="Arial" w:hAnsi="Segoe UI" w:cs="Segoe UI"/>
          <w:bCs/>
          <w:sz w:val="24"/>
          <w:szCs w:val="24"/>
        </w:rPr>
        <w:t xml:space="preserve"> (N= under 5)</w:t>
      </w:r>
      <w:r w:rsidRPr="000969BC">
        <w:rPr>
          <w:rFonts w:ascii="Segoe UI" w:eastAsia="Arial" w:hAnsi="Segoe UI" w:cs="Segoe UI"/>
          <w:bCs/>
          <w:sz w:val="24"/>
          <w:szCs w:val="24"/>
        </w:rPr>
        <w:t xml:space="preserve"> were disabled</w:t>
      </w:r>
    </w:p>
    <w:p w14:paraId="0C387898" w14:textId="2B626B1F" w:rsidR="00AD59FE" w:rsidRPr="000969BC" w:rsidRDefault="00AD59FE"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12%</w:t>
      </w:r>
      <w:r w:rsidR="003045DE" w:rsidRPr="000969BC">
        <w:rPr>
          <w:rFonts w:ascii="Segoe UI" w:eastAsia="Arial" w:hAnsi="Segoe UI" w:cs="Segoe UI"/>
          <w:bCs/>
          <w:sz w:val="24"/>
          <w:szCs w:val="24"/>
        </w:rPr>
        <w:t xml:space="preserve"> </w:t>
      </w:r>
      <w:r w:rsidR="00D4569F" w:rsidRPr="000969BC">
        <w:rPr>
          <w:rFonts w:ascii="Segoe UI" w:eastAsia="Arial" w:hAnsi="Segoe UI" w:cs="Segoe UI"/>
          <w:bCs/>
          <w:sz w:val="24"/>
          <w:szCs w:val="24"/>
        </w:rPr>
        <w:t>(N= under 5)</w:t>
      </w:r>
      <w:r w:rsidRPr="000969BC">
        <w:rPr>
          <w:rFonts w:ascii="Segoe UI" w:eastAsia="Arial" w:hAnsi="Segoe UI" w:cs="Segoe UI"/>
          <w:bCs/>
          <w:sz w:val="24"/>
          <w:szCs w:val="24"/>
        </w:rPr>
        <w:t xml:space="preserve"> were from a minority ethnic background</w:t>
      </w:r>
    </w:p>
    <w:p w14:paraId="6D771251" w14:textId="3923EF90" w:rsidR="00AD59FE" w:rsidRPr="000969BC" w:rsidRDefault="005E3D96"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12</w:t>
      </w:r>
      <w:r w:rsidR="00AD59FE" w:rsidRPr="000969BC">
        <w:rPr>
          <w:rFonts w:ascii="Segoe UI" w:eastAsia="Arial" w:hAnsi="Segoe UI" w:cs="Segoe UI"/>
          <w:bCs/>
          <w:sz w:val="24"/>
          <w:szCs w:val="24"/>
        </w:rPr>
        <w:t>%</w:t>
      </w:r>
      <w:r w:rsidR="00787CD9" w:rsidRPr="000969BC">
        <w:rPr>
          <w:rFonts w:ascii="Segoe UI" w:eastAsia="Arial" w:hAnsi="Segoe UI" w:cs="Segoe UI"/>
          <w:bCs/>
          <w:sz w:val="24"/>
          <w:szCs w:val="24"/>
        </w:rPr>
        <w:t xml:space="preserve"> (N=under 5)</w:t>
      </w:r>
      <w:r w:rsidR="00AD59FE" w:rsidRPr="000969BC">
        <w:rPr>
          <w:rFonts w:ascii="Segoe UI" w:eastAsia="Arial" w:hAnsi="Segoe UI" w:cs="Segoe UI"/>
          <w:bCs/>
          <w:sz w:val="24"/>
          <w:szCs w:val="24"/>
        </w:rPr>
        <w:t xml:space="preserve"> were aged between 30-34 and 2</w:t>
      </w:r>
      <w:r w:rsidRPr="000969BC">
        <w:rPr>
          <w:rFonts w:ascii="Segoe UI" w:eastAsia="Arial" w:hAnsi="Segoe UI" w:cs="Segoe UI"/>
          <w:bCs/>
          <w:sz w:val="24"/>
          <w:szCs w:val="24"/>
        </w:rPr>
        <w:t>9</w:t>
      </w:r>
      <w:r w:rsidR="00AD59FE" w:rsidRPr="000969BC">
        <w:rPr>
          <w:rFonts w:ascii="Segoe UI" w:eastAsia="Arial" w:hAnsi="Segoe UI" w:cs="Segoe UI"/>
          <w:bCs/>
          <w:sz w:val="24"/>
          <w:szCs w:val="24"/>
        </w:rPr>
        <w:t>%</w:t>
      </w:r>
      <w:r w:rsidR="00787CD9" w:rsidRPr="000969BC">
        <w:rPr>
          <w:rFonts w:ascii="Segoe UI" w:eastAsia="Arial" w:hAnsi="Segoe UI" w:cs="Segoe UI"/>
          <w:bCs/>
          <w:sz w:val="24"/>
          <w:szCs w:val="24"/>
        </w:rPr>
        <w:t xml:space="preserve"> (N=under 5)</w:t>
      </w:r>
      <w:r w:rsidR="00AD59FE" w:rsidRPr="000969BC">
        <w:rPr>
          <w:rFonts w:ascii="Segoe UI" w:eastAsia="Arial" w:hAnsi="Segoe UI" w:cs="Segoe UI"/>
          <w:bCs/>
          <w:sz w:val="24"/>
          <w:szCs w:val="24"/>
        </w:rPr>
        <w:t xml:space="preserve"> were aged 60 or over</w:t>
      </w:r>
    </w:p>
    <w:p w14:paraId="73AA9F1D" w14:textId="6FFB5455" w:rsidR="00154F2E" w:rsidRPr="000969BC" w:rsidRDefault="00AD59FE"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 xml:space="preserve">35% were Band 8B’s </w:t>
      </w:r>
      <w:r w:rsidR="00140AE1" w:rsidRPr="000969BC">
        <w:rPr>
          <w:rFonts w:ascii="Segoe UI" w:eastAsia="Arial" w:hAnsi="Segoe UI" w:cs="Segoe UI"/>
          <w:bCs/>
          <w:sz w:val="24"/>
          <w:szCs w:val="24"/>
        </w:rPr>
        <w:t>(N=6)</w:t>
      </w:r>
    </w:p>
    <w:p w14:paraId="281BEA18" w14:textId="37E81AB3" w:rsidR="00CB592F" w:rsidRPr="000969BC" w:rsidRDefault="00E52DB4"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34%(</w:t>
      </w:r>
      <w:r w:rsidR="00657CEF" w:rsidRPr="000969BC">
        <w:rPr>
          <w:rFonts w:ascii="Segoe UI" w:eastAsia="Arial" w:hAnsi="Segoe UI" w:cs="Segoe UI"/>
          <w:bCs/>
          <w:sz w:val="24"/>
          <w:szCs w:val="24"/>
        </w:rPr>
        <w:t>N=</w:t>
      </w:r>
      <w:r w:rsidRPr="000969BC">
        <w:rPr>
          <w:rFonts w:ascii="Segoe UI" w:eastAsia="Arial" w:hAnsi="Segoe UI" w:cs="Segoe UI"/>
          <w:bCs/>
          <w:sz w:val="24"/>
          <w:szCs w:val="24"/>
        </w:rPr>
        <w:t>27)</w:t>
      </w:r>
      <w:r w:rsidR="00A139A0" w:rsidRPr="000969BC">
        <w:rPr>
          <w:rFonts w:ascii="Segoe UI" w:eastAsia="Arial" w:hAnsi="Segoe UI" w:cs="Segoe UI"/>
          <w:bCs/>
          <w:sz w:val="24"/>
          <w:szCs w:val="24"/>
        </w:rPr>
        <w:t xml:space="preserve"> were on fixed term contracts and </w:t>
      </w:r>
      <w:r w:rsidR="00657CEF" w:rsidRPr="000969BC">
        <w:rPr>
          <w:rFonts w:ascii="Segoe UI" w:eastAsia="Arial" w:hAnsi="Segoe UI" w:cs="Segoe UI"/>
          <w:bCs/>
          <w:sz w:val="24"/>
          <w:szCs w:val="24"/>
        </w:rPr>
        <w:t>66%</w:t>
      </w:r>
      <w:r w:rsidR="00A139A0" w:rsidRPr="000969BC">
        <w:rPr>
          <w:rFonts w:ascii="Segoe UI" w:eastAsia="Arial" w:hAnsi="Segoe UI" w:cs="Segoe UI"/>
          <w:bCs/>
          <w:sz w:val="24"/>
          <w:szCs w:val="24"/>
        </w:rPr>
        <w:t>(</w:t>
      </w:r>
      <w:r w:rsidR="00657CEF" w:rsidRPr="000969BC">
        <w:rPr>
          <w:rFonts w:ascii="Segoe UI" w:eastAsia="Arial" w:hAnsi="Segoe UI" w:cs="Segoe UI"/>
          <w:bCs/>
          <w:sz w:val="24"/>
          <w:szCs w:val="24"/>
        </w:rPr>
        <w:t>N=52) were on permanent contracts.</w:t>
      </w:r>
    </w:p>
    <w:p w14:paraId="269BFD77" w14:textId="7F6BDDCA" w:rsidR="00AD59FE" w:rsidRPr="00655024" w:rsidRDefault="00AD59FE" w:rsidP="00655024">
      <w:pPr>
        <w:spacing w:line="240" w:lineRule="auto"/>
        <w:rPr>
          <w:rFonts w:ascii="Segoe UI" w:eastAsia="Arial" w:hAnsi="Segoe UI" w:cs="Segoe UI"/>
          <w:sz w:val="24"/>
          <w:szCs w:val="24"/>
        </w:rPr>
      </w:pPr>
      <w:r w:rsidRPr="00655024">
        <w:rPr>
          <w:rFonts w:ascii="Segoe UI" w:eastAsia="Arial" w:hAnsi="Segoe UI" w:cs="Segoe UI"/>
          <w:sz w:val="24"/>
          <w:szCs w:val="24"/>
        </w:rPr>
        <w:t>Of core staff 28% are males but 66% of those dissatisfied with the organisation when leaving were male. Of the NES core staff 3.1% are disabled but 11.7% were dissatisfied. Of the NES core staff 4.5% were from a minority ethnic background but 12% were dissatisfied</w:t>
      </w:r>
      <w:r w:rsidR="00A51294">
        <w:rPr>
          <w:rFonts w:ascii="Segoe UI" w:eastAsia="Arial" w:hAnsi="Segoe UI" w:cs="Segoe UI"/>
          <w:sz w:val="24"/>
          <w:szCs w:val="24"/>
        </w:rPr>
        <w:t>, t</w:t>
      </w:r>
      <w:r w:rsidRPr="00655024">
        <w:rPr>
          <w:rFonts w:ascii="Segoe UI" w:eastAsia="Arial" w:hAnsi="Segoe UI" w:cs="Segoe UI"/>
          <w:sz w:val="24"/>
          <w:szCs w:val="24"/>
        </w:rPr>
        <w:t>his suggests disproportionality.</w:t>
      </w:r>
      <w:r w:rsidR="00062D32" w:rsidRPr="00655024">
        <w:rPr>
          <w:rFonts w:ascii="Segoe UI" w:eastAsia="Arial" w:hAnsi="Segoe UI" w:cs="Segoe UI"/>
          <w:sz w:val="24"/>
          <w:szCs w:val="24"/>
        </w:rPr>
        <w:t xml:space="preserve"> </w:t>
      </w:r>
      <w:r w:rsidRPr="00655024">
        <w:rPr>
          <w:rFonts w:ascii="Segoe UI" w:eastAsia="Arial" w:hAnsi="Segoe UI" w:cs="Segoe UI"/>
          <w:sz w:val="24"/>
          <w:szCs w:val="24"/>
        </w:rPr>
        <w:t>Of those who said they were very or fairly satisfied:</w:t>
      </w:r>
    </w:p>
    <w:p w14:paraId="4957923A" w14:textId="77777777" w:rsidR="00AD59FE" w:rsidRPr="000969BC" w:rsidRDefault="00AD59FE"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24% were male and 24% were female</w:t>
      </w:r>
    </w:p>
    <w:p w14:paraId="3F91864C" w14:textId="77777777" w:rsidR="00AD59FE" w:rsidRPr="000969BC" w:rsidRDefault="00AD59FE"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2% were disabled</w:t>
      </w:r>
    </w:p>
    <w:p w14:paraId="4CD9F989" w14:textId="77777777" w:rsidR="00AD59FE" w:rsidRPr="000969BC" w:rsidRDefault="00AD59FE"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4% were from a minority ethnic background</w:t>
      </w:r>
    </w:p>
    <w:p w14:paraId="6146D422" w14:textId="77777777" w:rsidR="00AD59FE" w:rsidRPr="000969BC" w:rsidRDefault="00AD59FE"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lastRenderedPageBreak/>
        <w:t>26% were aged between 55-64 and 24% were aged 35-44</w:t>
      </w:r>
    </w:p>
    <w:p w14:paraId="122D8E7B" w14:textId="44271776" w:rsidR="008B5C37" w:rsidRPr="000969BC" w:rsidRDefault="00AD59FE"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 xml:space="preserve">19% were from </w:t>
      </w:r>
      <w:r w:rsidR="00497CCA" w:rsidRPr="000969BC">
        <w:rPr>
          <w:rFonts w:ascii="Segoe UI" w:eastAsia="Arial" w:hAnsi="Segoe UI" w:cs="Segoe UI"/>
          <w:bCs/>
          <w:sz w:val="24"/>
          <w:szCs w:val="24"/>
        </w:rPr>
        <w:t>M</w:t>
      </w:r>
      <w:r w:rsidRPr="000969BC">
        <w:rPr>
          <w:rFonts w:ascii="Segoe UI" w:eastAsia="Arial" w:hAnsi="Segoe UI" w:cs="Segoe UI"/>
          <w:bCs/>
          <w:sz w:val="24"/>
          <w:szCs w:val="24"/>
        </w:rPr>
        <w:t>edical and Dental grades.</w:t>
      </w:r>
    </w:p>
    <w:p w14:paraId="07CA17EE" w14:textId="1B39FAED" w:rsidR="00475216" w:rsidRPr="00EF1B15" w:rsidRDefault="00B456F0" w:rsidP="00B456F0">
      <w:pPr>
        <w:pStyle w:val="Figure"/>
        <w:rPr>
          <w:b w:val="0"/>
          <w:szCs w:val="32"/>
        </w:rPr>
      </w:pPr>
      <w:r w:rsidRPr="00EF1B15">
        <w:rPr>
          <w:szCs w:val="32"/>
        </w:rPr>
        <w:t>Figure 1</w:t>
      </w:r>
      <w:r w:rsidR="00B22914">
        <w:rPr>
          <w:szCs w:val="32"/>
        </w:rPr>
        <w:t>1</w:t>
      </w:r>
      <w:r w:rsidRPr="00EF1B15">
        <w:rPr>
          <w:szCs w:val="32"/>
        </w:rPr>
        <w:t>: Leaving reasons</w:t>
      </w:r>
      <w:r w:rsidR="0094395B">
        <w:rPr>
          <w:szCs w:val="32"/>
        </w:rPr>
        <w:t xml:space="preserve"> (core staff)</w:t>
      </w:r>
    </w:p>
    <w:p w14:paraId="287FD261" w14:textId="4450A99E" w:rsidR="00CD0170" w:rsidRDefault="00EF1B15" w:rsidP="00A45D16">
      <w:pPr>
        <w:pStyle w:val="SubHeading"/>
        <w:numPr>
          <w:ilvl w:val="0"/>
          <w:numId w:val="0"/>
        </w:numPr>
        <w:ind w:left="284"/>
      </w:pPr>
      <w:r w:rsidRPr="00EF1B15">
        <w:rPr>
          <w:noProof/>
        </w:rPr>
        <w:drawing>
          <wp:inline distT="0" distB="0" distL="0" distR="0" wp14:anchorId="6D2F57D7" wp14:editId="6331A2B4">
            <wp:extent cx="5731510" cy="5884545"/>
            <wp:effectExtent l="0" t="0" r="2540" b="1905"/>
            <wp:docPr id="4" name="Picture 4" descr="Figure 11: Leaving reasons (core staff) - A bar chart showing NES Core staff by  leaving reason represented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1: Leaving reasons (core staff) - A bar chart showing NES Core staff by  leaving reason represented as a percentage."/>
                    <pic:cNvPicPr/>
                  </pic:nvPicPr>
                  <pic:blipFill>
                    <a:blip r:embed="rId30"/>
                    <a:stretch>
                      <a:fillRect/>
                    </a:stretch>
                  </pic:blipFill>
                  <pic:spPr>
                    <a:xfrm>
                      <a:off x="0" y="0"/>
                      <a:ext cx="5731510" cy="5884545"/>
                    </a:xfrm>
                    <a:prstGeom prst="rect">
                      <a:avLst/>
                    </a:prstGeom>
                  </pic:spPr>
                </pic:pic>
              </a:graphicData>
            </a:graphic>
          </wp:inline>
        </w:drawing>
      </w:r>
    </w:p>
    <w:p w14:paraId="46EAAB69" w14:textId="5747579E" w:rsidR="00A00092" w:rsidRPr="000969BC" w:rsidRDefault="00A00092" w:rsidP="000969BC">
      <w:pPr>
        <w:spacing w:line="240" w:lineRule="auto"/>
        <w:rPr>
          <w:rFonts w:ascii="Segoe UI" w:eastAsia="Arial" w:hAnsi="Segoe UI" w:cs="Segoe UI"/>
          <w:bCs/>
          <w:sz w:val="24"/>
          <w:szCs w:val="24"/>
        </w:rPr>
      </w:pPr>
      <w:r w:rsidRPr="000969BC">
        <w:rPr>
          <w:rFonts w:ascii="Segoe UI" w:eastAsia="Arial" w:hAnsi="Segoe UI" w:cs="Segoe UI"/>
          <w:bCs/>
          <w:sz w:val="24"/>
          <w:szCs w:val="24"/>
        </w:rPr>
        <w:t xml:space="preserve">Appendix 1 provides a breakdown of the leavers diversity profile. Those leaving the organisation represent just under 10% of the </w:t>
      </w:r>
      <w:r w:rsidR="00E10BD6" w:rsidRPr="000969BC">
        <w:rPr>
          <w:rFonts w:ascii="Segoe UI" w:eastAsia="Arial" w:hAnsi="Segoe UI" w:cs="Segoe UI"/>
          <w:bCs/>
          <w:sz w:val="24"/>
          <w:szCs w:val="24"/>
        </w:rPr>
        <w:t>c</w:t>
      </w:r>
      <w:r w:rsidRPr="000969BC">
        <w:rPr>
          <w:rFonts w:ascii="Segoe UI" w:eastAsia="Arial" w:hAnsi="Segoe UI" w:cs="Segoe UI"/>
          <w:bCs/>
          <w:sz w:val="24"/>
          <w:szCs w:val="24"/>
        </w:rPr>
        <w:t>ore workforce.</w:t>
      </w:r>
    </w:p>
    <w:p w14:paraId="33BEA420" w14:textId="77777777" w:rsidR="00A00092" w:rsidRPr="000969BC" w:rsidRDefault="00A00092"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Males as a proportion of the workforce are more likely to leave the organisation than females (33% compared to 31% of the total workforce).</w:t>
      </w:r>
    </w:p>
    <w:p w14:paraId="724095A9" w14:textId="77777777" w:rsidR="00DA2FC6" w:rsidRDefault="00A00092" w:rsidP="00C54394">
      <w:pPr>
        <w:pStyle w:val="ListParagraph"/>
        <w:numPr>
          <w:ilvl w:val="0"/>
          <w:numId w:val="8"/>
        </w:numPr>
        <w:spacing w:line="240" w:lineRule="auto"/>
        <w:rPr>
          <w:rFonts w:ascii="Segoe UI" w:eastAsia="Arial" w:hAnsi="Segoe UI" w:cs="Segoe UI"/>
          <w:bCs/>
          <w:sz w:val="24"/>
          <w:szCs w:val="24"/>
        </w:rPr>
      </w:pPr>
      <w:r w:rsidRPr="00DA2FC6">
        <w:rPr>
          <w:rFonts w:ascii="Segoe UI" w:eastAsia="Arial" w:hAnsi="Segoe UI" w:cs="Segoe UI"/>
          <w:bCs/>
          <w:sz w:val="24"/>
          <w:szCs w:val="24"/>
        </w:rPr>
        <w:t>There is a higher proportion of disabled employees leaving the organisation than non-disabled (4.6% compared to 3% of the total workforce advising of a disability)</w:t>
      </w:r>
    </w:p>
    <w:p w14:paraId="4A4FA155" w14:textId="48369D62" w:rsidR="00A00092" w:rsidRPr="00DA2FC6" w:rsidRDefault="00A00092" w:rsidP="00C54394">
      <w:pPr>
        <w:pStyle w:val="ListParagraph"/>
        <w:numPr>
          <w:ilvl w:val="0"/>
          <w:numId w:val="8"/>
        </w:numPr>
        <w:spacing w:line="240" w:lineRule="auto"/>
        <w:rPr>
          <w:rFonts w:ascii="Segoe UI" w:eastAsia="Arial" w:hAnsi="Segoe UI" w:cs="Segoe UI"/>
          <w:bCs/>
          <w:sz w:val="24"/>
          <w:szCs w:val="24"/>
        </w:rPr>
      </w:pPr>
      <w:r w:rsidRPr="00DA2FC6">
        <w:rPr>
          <w:rFonts w:ascii="Segoe UI" w:eastAsia="Arial" w:hAnsi="Segoe UI" w:cs="Segoe UI"/>
          <w:bCs/>
          <w:sz w:val="24"/>
          <w:szCs w:val="24"/>
        </w:rPr>
        <w:t xml:space="preserve">There is a higher proportion of staff in age groups 16-24, 25-34 leaving the organisation. This may reflect the stage in career in these age brackets. </w:t>
      </w:r>
    </w:p>
    <w:p w14:paraId="0E545A7E" w14:textId="77777777" w:rsidR="00A00092" w:rsidRPr="000969BC" w:rsidRDefault="00A00092"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There is a higher proportion of staff in age bracket 55-64 and over 65</w:t>
      </w:r>
    </w:p>
    <w:p w14:paraId="168D1842" w14:textId="77777777" w:rsidR="00741A10" w:rsidRPr="000969BC" w:rsidRDefault="006C6704"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lastRenderedPageBreak/>
        <w:t>5% of leavers are from a minority ethnic background, slightly higher than the 4.5% of staff from a minority ethnic background in the workforce.</w:t>
      </w:r>
    </w:p>
    <w:p w14:paraId="03FA2A6A" w14:textId="5052E0F6" w:rsidR="00A00092" w:rsidRPr="000969BC" w:rsidRDefault="00A00092"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5% of LGBT staff left the organisation, which is a higher proportion than in the workforce (3%).</w:t>
      </w:r>
    </w:p>
    <w:p w14:paraId="2F39C481" w14:textId="77777777" w:rsidR="00A00092" w:rsidRPr="000969BC" w:rsidRDefault="00A00092" w:rsidP="00C54394">
      <w:pPr>
        <w:pStyle w:val="ListParagraph"/>
        <w:numPr>
          <w:ilvl w:val="0"/>
          <w:numId w:val="8"/>
        </w:numPr>
        <w:spacing w:line="240" w:lineRule="auto"/>
        <w:rPr>
          <w:rFonts w:ascii="Segoe UI" w:eastAsia="Arial" w:hAnsi="Segoe UI" w:cs="Segoe UI"/>
          <w:bCs/>
          <w:sz w:val="24"/>
          <w:szCs w:val="24"/>
        </w:rPr>
      </w:pPr>
      <w:r w:rsidRPr="000969BC">
        <w:rPr>
          <w:rFonts w:ascii="Segoe UI" w:eastAsia="Arial" w:hAnsi="Segoe UI" w:cs="Segoe UI"/>
          <w:bCs/>
          <w:sz w:val="24"/>
          <w:szCs w:val="24"/>
        </w:rPr>
        <w:t>There is slightly higher proportion of staff who have advised they are Christian leaving the organisation at 35% that who have advised they are Christian in the organisation (31.5%). There is a higher proportion of staff with no religion leaving the organisation at 50% than in the composition of the workforce (26.4%).</w:t>
      </w:r>
    </w:p>
    <w:p w14:paraId="1379C195" w14:textId="2F299F84" w:rsidR="00D17223" w:rsidRPr="0069493B" w:rsidRDefault="00CD0170" w:rsidP="0069493B">
      <w:pPr>
        <w:spacing w:line="240" w:lineRule="auto"/>
        <w:rPr>
          <w:rFonts w:ascii="Segoe UI" w:eastAsia="Arial" w:hAnsi="Segoe UI" w:cs="Segoe UI"/>
          <w:sz w:val="24"/>
          <w:szCs w:val="24"/>
        </w:rPr>
      </w:pPr>
      <w:r w:rsidRPr="0069493B">
        <w:rPr>
          <w:rFonts w:ascii="Segoe UI" w:eastAsia="Arial" w:hAnsi="Segoe UI" w:cs="Segoe UI"/>
          <w:sz w:val="24"/>
          <w:szCs w:val="24"/>
        </w:rPr>
        <w:t>As we seek to increase the diversity of our workforce and progress equality for under-represented population groups, analysis of the proportion of staff who leave the organisation by protected characteristic to investigate possible reasons for this is important.</w:t>
      </w:r>
    </w:p>
    <w:p w14:paraId="78340BC2" w14:textId="4F3197D6" w:rsidR="00530767" w:rsidRPr="00866D1B" w:rsidRDefault="00530767" w:rsidP="00413919">
      <w:pPr>
        <w:pStyle w:val="Heading1"/>
      </w:pPr>
      <w:bookmarkStart w:id="30" w:name="_Toc125545803"/>
      <w:bookmarkStart w:id="31" w:name="_Toc129163917"/>
      <w:r w:rsidRPr="009E5FED">
        <w:t>STAFF DEVELOPMENT</w:t>
      </w:r>
      <w:bookmarkEnd w:id="30"/>
      <w:bookmarkEnd w:id="31"/>
      <w:r w:rsidR="00916B63">
        <w:t xml:space="preserve"> </w:t>
      </w:r>
    </w:p>
    <w:p w14:paraId="7FB40ADB" w14:textId="145593B0" w:rsidR="00530767" w:rsidRPr="00530767" w:rsidRDefault="00F65416" w:rsidP="474FA45F">
      <w:pPr>
        <w:spacing w:line="240" w:lineRule="auto"/>
        <w:rPr>
          <w:rFonts w:ascii="Segoe UI" w:eastAsia="Arial" w:hAnsi="Segoe UI" w:cs="Segoe UI"/>
          <w:sz w:val="24"/>
          <w:szCs w:val="24"/>
        </w:rPr>
      </w:pPr>
      <w:r>
        <w:rPr>
          <w:rFonts w:ascii="Segoe UI" w:eastAsia="Arial" w:hAnsi="Segoe UI" w:cs="Segoe UI"/>
          <w:sz w:val="24"/>
          <w:szCs w:val="24"/>
        </w:rPr>
        <w:t xml:space="preserve">This section relates to our core staff only. </w:t>
      </w:r>
      <w:r w:rsidR="474FA45F" w:rsidRPr="474FA45F">
        <w:rPr>
          <w:rFonts w:ascii="Segoe UI" w:eastAsia="Arial" w:hAnsi="Segoe UI" w:cs="Segoe UI"/>
          <w:sz w:val="24"/>
          <w:szCs w:val="24"/>
        </w:rPr>
        <w:t xml:space="preserve">Education for </w:t>
      </w:r>
      <w:r w:rsidR="003A70BE">
        <w:rPr>
          <w:rFonts w:ascii="Segoe UI" w:eastAsia="Arial" w:hAnsi="Segoe UI" w:cs="Segoe UI"/>
          <w:sz w:val="24"/>
          <w:szCs w:val="24"/>
        </w:rPr>
        <w:t>DDiT</w:t>
      </w:r>
      <w:r w:rsidR="474FA45F" w:rsidRPr="474FA45F">
        <w:rPr>
          <w:rFonts w:ascii="Segoe UI" w:eastAsia="Arial" w:hAnsi="Segoe UI" w:cs="Segoe UI"/>
          <w:sz w:val="24"/>
          <w:szCs w:val="24"/>
        </w:rPr>
        <w:t xml:space="preserve"> is governed through their foundation, core or higher specialty training programmes and follows the curricula written by the Medical Royal Colleges</w:t>
      </w:r>
      <w:r w:rsidR="003335A6">
        <w:rPr>
          <w:rFonts w:ascii="Segoe UI" w:eastAsia="Arial" w:hAnsi="Segoe UI" w:cs="Segoe UI"/>
          <w:sz w:val="24"/>
          <w:szCs w:val="24"/>
        </w:rPr>
        <w:t xml:space="preserve"> and the </w:t>
      </w:r>
      <w:r w:rsidR="003335A6" w:rsidRPr="003335A6">
        <w:rPr>
          <w:rFonts w:ascii="Segoe UI" w:eastAsia="Arial" w:hAnsi="Segoe UI" w:cs="Segoe UI"/>
          <w:sz w:val="24"/>
          <w:szCs w:val="24"/>
        </w:rPr>
        <w:t>Faculty of Dental Surgery</w:t>
      </w:r>
      <w:r w:rsidR="474FA45F" w:rsidRPr="474FA45F">
        <w:rPr>
          <w:rFonts w:ascii="Segoe UI" w:eastAsia="Arial" w:hAnsi="Segoe UI" w:cs="Segoe UI"/>
          <w:sz w:val="24"/>
          <w:szCs w:val="24"/>
        </w:rPr>
        <w:t xml:space="preserve"> and </w:t>
      </w:r>
      <w:r w:rsidR="00395F96">
        <w:rPr>
          <w:rFonts w:ascii="Segoe UI" w:eastAsia="Arial" w:hAnsi="Segoe UI" w:cs="Segoe UI"/>
          <w:sz w:val="24"/>
          <w:szCs w:val="24"/>
        </w:rPr>
        <w:t xml:space="preserve">is </w:t>
      </w:r>
      <w:r w:rsidR="474FA45F" w:rsidRPr="474FA45F">
        <w:rPr>
          <w:rFonts w:ascii="Segoe UI" w:eastAsia="Arial" w:hAnsi="Segoe UI" w:cs="Segoe UI"/>
          <w:sz w:val="24"/>
          <w:szCs w:val="24"/>
        </w:rPr>
        <w:t>approved and published by the General Medical Council</w:t>
      </w:r>
      <w:r w:rsidR="00620FF9">
        <w:rPr>
          <w:rFonts w:ascii="Segoe UI" w:eastAsia="Arial" w:hAnsi="Segoe UI" w:cs="Segoe UI"/>
          <w:sz w:val="24"/>
          <w:szCs w:val="24"/>
        </w:rPr>
        <w:t xml:space="preserve"> and General Dental Council</w:t>
      </w:r>
      <w:r w:rsidR="474FA45F" w:rsidRPr="474FA45F">
        <w:rPr>
          <w:rFonts w:ascii="Segoe UI" w:eastAsia="Arial" w:hAnsi="Segoe UI" w:cs="Segoe UI"/>
          <w:sz w:val="24"/>
          <w:szCs w:val="24"/>
        </w:rPr>
        <w:t xml:space="preserve">. </w:t>
      </w:r>
    </w:p>
    <w:p w14:paraId="39117DA7" w14:textId="2C9D32EC" w:rsidR="00530767" w:rsidRPr="00530767" w:rsidRDefault="00530767" w:rsidP="00530767">
      <w:pPr>
        <w:spacing w:line="240" w:lineRule="auto"/>
        <w:rPr>
          <w:rFonts w:ascii="Segoe UI" w:eastAsia="Arial" w:hAnsi="Segoe UI" w:cs="Segoe UI"/>
          <w:bCs/>
          <w:sz w:val="24"/>
          <w:szCs w:val="24"/>
        </w:rPr>
      </w:pPr>
      <w:r w:rsidRPr="00530767">
        <w:rPr>
          <w:rFonts w:ascii="Segoe UI" w:eastAsia="Arial" w:hAnsi="Segoe UI" w:cs="Segoe UI"/>
          <w:bCs/>
          <w:sz w:val="24"/>
          <w:szCs w:val="24"/>
        </w:rPr>
        <w:t xml:space="preserve">We analyse access to development for </w:t>
      </w:r>
      <w:r w:rsidR="00620A61">
        <w:rPr>
          <w:rFonts w:ascii="Segoe UI" w:eastAsia="Arial" w:hAnsi="Segoe UI" w:cs="Segoe UI"/>
          <w:bCs/>
          <w:sz w:val="24"/>
          <w:szCs w:val="24"/>
        </w:rPr>
        <w:t xml:space="preserve">core </w:t>
      </w:r>
      <w:r w:rsidRPr="00530767">
        <w:rPr>
          <w:rFonts w:ascii="Segoe UI" w:eastAsia="Arial" w:hAnsi="Segoe UI" w:cs="Segoe UI"/>
          <w:bCs/>
          <w:sz w:val="24"/>
          <w:szCs w:val="24"/>
        </w:rPr>
        <w:t xml:space="preserve">staff by reviewing data on promotions, secondment or internal attachment, </w:t>
      </w:r>
      <w:r w:rsidR="00051446">
        <w:rPr>
          <w:rFonts w:ascii="Segoe UI" w:eastAsia="Arial" w:hAnsi="Segoe UI" w:cs="Segoe UI"/>
          <w:bCs/>
          <w:sz w:val="24"/>
          <w:szCs w:val="24"/>
        </w:rPr>
        <w:t>'</w:t>
      </w:r>
      <w:r w:rsidRPr="00530767">
        <w:rPr>
          <w:rFonts w:ascii="Segoe UI" w:eastAsia="Arial" w:hAnsi="Segoe UI" w:cs="Segoe UI"/>
          <w:bCs/>
          <w:sz w:val="24"/>
          <w:szCs w:val="24"/>
        </w:rPr>
        <w:t>acting up</w:t>
      </w:r>
      <w:r w:rsidR="00051446">
        <w:rPr>
          <w:rFonts w:ascii="Segoe UI" w:eastAsia="Arial" w:hAnsi="Segoe UI" w:cs="Segoe UI"/>
          <w:bCs/>
          <w:sz w:val="24"/>
          <w:szCs w:val="24"/>
        </w:rPr>
        <w:t>'</w:t>
      </w:r>
      <w:r w:rsidRPr="00530767">
        <w:rPr>
          <w:rFonts w:ascii="Segoe UI" w:eastAsia="Arial" w:hAnsi="Segoe UI" w:cs="Segoe UI"/>
          <w:bCs/>
          <w:sz w:val="24"/>
          <w:szCs w:val="24"/>
        </w:rPr>
        <w:t xml:space="preserve"> or temporary promotion and data on </w:t>
      </w:r>
      <w:r w:rsidR="00A24021">
        <w:rPr>
          <w:rFonts w:ascii="Segoe UI" w:eastAsia="Arial" w:hAnsi="Segoe UI" w:cs="Segoe UI"/>
          <w:bCs/>
          <w:sz w:val="24"/>
          <w:szCs w:val="24"/>
        </w:rPr>
        <w:t>T</w:t>
      </w:r>
      <w:r w:rsidRPr="00530767">
        <w:rPr>
          <w:rFonts w:ascii="Segoe UI" w:eastAsia="Arial" w:hAnsi="Segoe UI" w:cs="Segoe UI"/>
          <w:bCs/>
          <w:sz w:val="24"/>
          <w:szCs w:val="24"/>
        </w:rPr>
        <w:t>raining. Although our systems enable us to disaggregate all of the data by protected characteristics, some datasets (promotions, secondment/internal attachment, acting up) are quite small and permit only limited analysis.</w:t>
      </w:r>
    </w:p>
    <w:p w14:paraId="105392FE" w14:textId="77777777" w:rsidR="00BC2071" w:rsidRPr="00BC2071" w:rsidRDefault="00BC2071" w:rsidP="12747975">
      <w:pPr>
        <w:pStyle w:val="ListParagraph"/>
        <w:numPr>
          <w:ilvl w:val="0"/>
          <w:numId w:val="2"/>
        </w:numPr>
        <w:spacing w:after="40" w:line="240" w:lineRule="auto"/>
        <w:rPr>
          <w:rFonts w:ascii="Segoe UI" w:eastAsia="Arial" w:hAnsi="Segoe UI" w:cs="Segoe UI"/>
          <w:b/>
          <w:bCs/>
          <w:vanish/>
          <w:sz w:val="24"/>
          <w:szCs w:val="24"/>
        </w:rPr>
      </w:pPr>
    </w:p>
    <w:p w14:paraId="6F0E4083" w14:textId="0AF912D1" w:rsidR="00530767" w:rsidRPr="00684136" w:rsidRDefault="00530767" w:rsidP="00F01B5E">
      <w:pPr>
        <w:pStyle w:val="Heading2"/>
      </w:pPr>
      <w:bookmarkStart w:id="32" w:name="_Toc125545804"/>
      <w:bookmarkStart w:id="33" w:name="_Toc129163918"/>
      <w:r w:rsidRPr="00DF033A">
        <w:t>Promotions</w:t>
      </w:r>
      <w:bookmarkEnd w:id="32"/>
      <w:bookmarkEnd w:id="33"/>
    </w:p>
    <w:p w14:paraId="495F56C5" w14:textId="4238911C" w:rsidR="00140B82" w:rsidRDefault="00530767" w:rsidP="00530767">
      <w:pPr>
        <w:spacing w:line="240" w:lineRule="auto"/>
        <w:rPr>
          <w:rFonts w:ascii="Segoe UI" w:eastAsia="Arial" w:hAnsi="Segoe UI" w:cs="Segoe UI"/>
          <w:bCs/>
          <w:sz w:val="24"/>
          <w:szCs w:val="24"/>
        </w:rPr>
      </w:pPr>
      <w:r w:rsidRPr="00530767">
        <w:rPr>
          <w:rFonts w:ascii="Segoe UI" w:eastAsia="Arial" w:hAnsi="Segoe UI" w:cs="Segoe UI"/>
          <w:bCs/>
          <w:sz w:val="24"/>
          <w:szCs w:val="24"/>
        </w:rPr>
        <w:t>A promotion within NES is defined as a staff member moving to a higher grade/band</w:t>
      </w:r>
      <w:r w:rsidR="007A10E4">
        <w:rPr>
          <w:rFonts w:ascii="Segoe UI" w:eastAsia="Arial" w:hAnsi="Segoe UI" w:cs="Segoe UI"/>
          <w:bCs/>
          <w:sz w:val="24"/>
          <w:szCs w:val="24"/>
        </w:rPr>
        <w:t xml:space="preserve"> on a permanent </w:t>
      </w:r>
      <w:r w:rsidR="00790EA7">
        <w:rPr>
          <w:rFonts w:ascii="Segoe UI" w:eastAsia="Arial" w:hAnsi="Segoe UI" w:cs="Segoe UI"/>
          <w:bCs/>
          <w:sz w:val="24"/>
          <w:szCs w:val="24"/>
        </w:rPr>
        <w:t>contract</w:t>
      </w:r>
      <w:r w:rsidR="000C71E8">
        <w:rPr>
          <w:rFonts w:ascii="Segoe UI" w:eastAsia="Arial" w:hAnsi="Segoe UI" w:cs="Segoe UI"/>
          <w:bCs/>
          <w:sz w:val="24"/>
          <w:szCs w:val="24"/>
        </w:rPr>
        <w:t>. T</w:t>
      </w:r>
      <w:r w:rsidR="007077F9">
        <w:rPr>
          <w:rFonts w:ascii="Segoe UI" w:eastAsia="Arial" w:hAnsi="Segoe UI" w:cs="Segoe UI"/>
          <w:bCs/>
          <w:sz w:val="24"/>
          <w:szCs w:val="24"/>
        </w:rPr>
        <w:t xml:space="preserve">his report </w:t>
      </w:r>
      <w:r w:rsidR="000C71E8">
        <w:rPr>
          <w:rFonts w:ascii="Segoe UI" w:eastAsia="Arial" w:hAnsi="Segoe UI" w:cs="Segoe UI"/>
          <w:bCs/>
          <w:sz w:val="24"/>
          <w:szCs w:val="24"/>
        </w:rPr>
        <w:t xml:space="preserve">also </w:t>
      </w:r>
      <w:r w:rsidR="007077F9">
        <w:rPr>
          <w:rFonts w:ascii="Segoe UI" w:eastAsia="Arial" w:hAnsi="Segoe UI" w:cs="Segoe UI"/>
          <w:bCs/>
          <w:sz w:val="24"/>
          <w:szCs w:val="24"/>
        </w:rPr>
        <w:t xml:space="preserve">includes </w:t>
      </w:r>
      <w:r w:rsidR="00386602">
        <w:rPr>
          <w:rFonts w:ascii="Segoe UI" w:eastAsia="Arial" w:hAnsi="Segoe UI" w:cs="Segoe UI"/>
          <w:bCs/>
          <w:sz w:val="24"/>
          <w:szCs w:val="24"/>
        </w:rPr>
        <w:t>temporary arrangements</w:t>
      </w:r>
      <w:r w:rsidR="007077F9">
        <w:rPr>
          <w:rFonts w:ascii="Segoe UI" w:eastAsia="Arial" w:hAnsi="Segoe UI" w:cs="Segoe UI"/>
          <w:bCs/>
          <w:sz w:val="24"/>
          <w:szCs w:val="24"/>
        </w:rPr>
        <w:t xml:space="preserve"> </w:t>
      </w:r>
      <w:r w:rsidR="00690C5E">
        <w:rPr>
          <w:rFonts w:ascii="Segoe UI" w:eastAsia="Arial" w:hAnsi="Segoe UI" w:cs="Segoe UI"/>
          <w:bCs/>
          <w:sz w:val="24"/>
          <w:szCs w:val="24"/>
        </w:rPr>
        <w:t xml:space="preserve">which </w:t>
      </w:r>
      <w:r w:rsidR="004C1BDE">
        <w:rPr>
          <w:rFonts w:ascii="Segoe UI" w:eastAsia="Arial" w:hAnsi="Segoe UI" w:cs="Segoe UI"/>
          <w:bCs/>
          <w:sz w:val="24"/>
          <w:szCs w:val="24"/>
        </w:rPr>
        <w:t>provide a development opportunity for staff</w:t>
      </w:r>
      <w:r w:rsidR="00316AC4">
        <w:rPr>
          <w:rFonts w:ascii="Segoe UI" w:eastAsia="Arial" w:hAnsi="Segoe UI" w:cs="Segoe UI"/>
          <w:bCs/>
          <w:sz w:val="24"/>
          <w:szCs w:val="24"/>
        </w:rPr>
        <w:t xml:space="preserve">. </w:t>
      </w:r>
      <w:r w:rsidR="00B573BA">
        <w:rPr>
          <w:rFonts w:ascii="Segoe UI" w:eastAsia="Arial" w:hAnsi="Segoe UI" w:cs="Segoe UI"/>
          <w:bCs/>
          <w:sz w:val="24"/>
          <w:szCs w:val="24"/>
        </w:rPr>
        <w:t>By looking at promotions by protected characteristic we can identify if any groups</w:t>
      </w:r>
      <w:r w:rsidR="00DE1F5E">
        <w:rPr>
          <w:rFonts w:ascii="Segoe UI" w:eastAsia="Arial" w:hAnsi="Segoe UI" w:cs="Segoe UI"/>
          <w:bCs/>
          <w:sz w:val="24"/>
          <w:szCs w:val="24"/>
        </w:rPr>
        <w:t xml:space="preserve"> are not experiencing equity in opportunity for career progression. </w:t>
      </w:r>
      <w:r w:rsidR="0085279F">
        <w:rPr>
          <w:rFonts w:ascii="Segoe UI" w:eastAsia="Arial" w:hAnsi="Segoe UI" w:cs="Segoe UI"/>
          <w:bCs/>
          <w:sz w:val="24"/>
          <w:szCs w:val="24"/>
        </w:rPr>
        <w:t xml:space="preserve">This section does not include </w:t>
      </w:r>
      <w:r w:rsidR="003A70BE">
        <w:rPr>
          <w:rFonts w:ascii="Segoe UI" w:eastAsia="Arial" w:hAnsi="Segoe UI" w:cs="Segoe UI"/>
          <w:bCs/>
          <w:sz w:val="24"/>
          <w:szCs w:val="24"/>
        </w:rPr>
        <w:t>DDiT</w:t>
      </w:r>
      <w:r w:rsidR="002903A6">
        <w:rPr>
          <w:rFonts w:ascii="Segoe UI" w:eastAsia="Arial" w:hAnsi="Segoe UI" w:cs="Segoe UI"/>
          <w:bCs/>
          <w:sz w:val="24"/>
          <w:szCs w:val="24"/>
        </w:rPr>
        <w:t>.</w:t>
      </w:r>
      <w:r w:rsidR="008149BD">
        <w:rPr>
          <w:rFonts w:ascii="Segoe UI" w:eastAsia="Arial" w:hAnsi="Segoe UI" w:cs="Segoe UI"/>
          <w:bCs/>
          <w:sz w:val="24"/>
          <w:szCs w:val="24"/>
        </w:rPr>
        <w:t xml:space="preserve"> </w:t>
      </w:r>
    </w:p>
    <w:p w14:paraId="7446C708" w14:textId="2EAB94FF" w:rsidR="00174753" w:rsidRDefault="00415C07" w:rsidP="008A6ECB">
      <w:pPr>
        <w:spacing w:line="240" w:lineRule="auto"/>
        <w:rPr>
          <w:rFonts w:ascii="Segoe UI" w:eastAsia="Arial" w:hAnsi="Segoe UI" w:cs="Segoe UI"/>
          <w:bCs/>
          <w:sz w:val="24"/>
          <w:szCs w:val="24"/>
        </w:rPr>
      </w:pPr>
      <w:r>
        <w:rPr>
          <w:rFonts w:ascii="Segoe UI" w:eastAsia="Arial" w:hAnsi="Segoe UI" w:cs="Segoe UI"/>
          <w:bCs/>
          <w:sz w:val="24"/>
          <w:szCs w:val="24"/>
        </w:rPr>
        <w:t>From</w:t>
      </w:r>
      <w:r w:rsidR="0077588E">
        <w:rPr>
          <w:rFonts w:ascii="Segoe UI" w:eastAsia="Arial" w:hAnsi="Segoe UI" w:cs="Segoe UI"/>
          <w:bCs/>
          <w:sz w:val="24"/>
          <w:szCs w:val="24"/>
        </w:rPr>
        <w:t xml:space="preserve"> </w:t>
      </w:r>
      <w:r w:rsidR="001F2855">
        <w:rPr>
          <w:rFonts w:ascii="Segoe UI" w:eastAsia="Arial" w:hAnsi="Segoe UI" w:cs="Segoe UI"/>
          <w:bCs/>
          <w:sz w:val="24"/>
          <w:szCs w:val="24"/>
        </w:rPr>
        <w:t>April 2021 to March 2022</w:t>
      </w:r>
      <w:r w:rsidR="00790EA7">
        <w:rPr>
          <w:rFonts w:ascii="Segoe UI" w:eastAsia="Arial" w:hAnsi="Segoe UI" w:cs="Segoe UI"/>
          <w:bCs/>
          <w:sz w:val="24"/>
          <w:szCs w:val="24"/>
        </w:rPr>
        <w:t>,</w:t>
      </w:r>
      <w:r w:rsidR="0077588E">
        <w:rPr>
          <w:rFonts w:ascii="Segoe UI" w:eastAsia="Arial" w:hAnsi="Segoe UI" w:cs="Segoe UI"/>
          <w:bCs/>
          <w:sz w:val="24"/>
          <w:szCs w:val="24"/>
        </w:rPr>
        <w:t xml:space="preserve"> there were </w:t>
      </w:r>
      <w:r w:rsidR="00316AC4">
        <w:rPr>
          <w:rFonts w:ascii="Segoe UI" w:eastAsia="Arial" w:hAnsi="Segoe UI" w:cs="Segoe UI"/>
          <w:bCs/>
          <w:sz w:val="24"/>
          <w:szCs w:val="24"/>
        </w:rPr>
        <w:t>98</w:t>
      </w:r>
      <w:r w:rsidR="0077588E">
        <w:rPr>
          <w:rFonts w:ascii="Segoe UI" w:eastAsia="Arial" w:hAnsi="Segoe UI" w:cs="Segoe UI"/>
          <w:bCs/>
          <w:sz w:val="24"/>
          <w:szCs w:val="24"/>
        </w:rPr>
        <w:t xml:space="preserve"> promotions</w:t>
      </w:r>
      <w:r w:rsidR="0069049F">
        <w:rPr>
          <w:rFonts w:ascii="Segoe UI" w:eastAsia="Arial" w:hAnsi="Segoe UI" w:cs="Segoe UI"/>
          <w:bCs/>
          <w:sz w:val="24"/>
          <w:szCs w:val="24"/>
        </w:rPr>
        <w:t xml:space="preserve">. Promotions were distributed across the organisation, with at least one in each directorate. </w:t>
      </w:r>
      <w:r w:rsidR="00FF4690" w:rsidRPr="00F04A4E">
        <w:rPr>
          <w:rFonts w:ascii="Segoe UI" w:eastAsia="Arial" w:hAnsi="Segoe UI" w:cs="Segoe UI"/>
          <w:bCs/>
          <w:sz w:val="24"/>
          <w:szCs w:val="24"/>
        </w:rPr>
        <w:t xml:space="preserve">A breakdown of promotion by protected characteristics is illustrated in </w:t>
      </w:r>
      <w:r w:rsidR="0074219D">
        <w:rPr>
          <w:rFonts w:ascii="Segoe UI" w:eastAsia="Arial" w:hAnsi="Segoe UI" w:cs="Segoe UI"/>
          <w:bCs/>
          <w:sz w:val="24"/>
          <w:szCs w:val="24"/>
        </w:rPr>
        <w:t>Appendix 2</w:t>
      </w:r>
      <w:r w:rsidR="00E033BA">
        <w:rPr>
          <w:rFonts w:ascii="Segoe UI" w:eastAsia="Arial" w:hAnsi="Segoe UI" w:cs="Segoe UI"/>
          <w:bCs/>
          <w:sz w:val="24"/>
          <w:szCs w:val="24"/>
        </w:rPr>
        <w:t>.</w:t>
      </w:r>
    </w:p>
    <w:p w14:paraId="680FE805" w14:textId="25B7658C" w:rsidR="00FF4690" w:rsidRDefault="00136D0A" w:rsidP="00C54394">
      <w:pPr>
        <w:pStyle w:val="ListParagraph"/>
        <w:numPr>
          <w:ilvl w:val="0"/>
          <w:numId w:val="4"/>
        </w:numPr>
        <w:spacing w:line="240" w:lineRule="auto"/>
        <w:rPr>
          <w:rFonts w:ascii="Segoe UI" w:eastAsia="Arial" w:hAnsi="Segoe UI" w:cs="Segoe UI"/>
          <w:bCs/>
          <w:sz w:val="24"/>
          <w:szCs w:val="24"/>
        </w:rPr>
      </w:pPr>
      <w:r w:rsidRPr="00174753">
        <w:rPr>
          <w:rFonts w:ascii="Segoe UI" w:eastAsia="Arial" w:hAnsi="Segoe UI" w:cs="Segoe UI"/>
          <w:bCs/>
          <w:sz w:val="24"/>
          <w:szCs w:val="24"/>
        </w:rPr>
        <w:t xml:space="preserve">Almost </w:t>
      </w:r>
      <w:r w:rsidR="00F87FE9" w:rsidRPr="00174753">
        <w:rPr>
          <w:rFonts w:ascii="Segoe UI" w:eastAsia="Arial" w:hAnsi="Segoe UI" w:cs="Segoe UI"/>
          <w:bCs/>
          <w:sz w:val="24"/>
          <w:szCs w:val="24"/>
        </w:rPr>
        <w:t>70%</w:t>
      </w:r>
      <w:r w:rsidR="00A46180">
        <w:rPr>
          <w:rFonts w:ascii="Segoe UI" w:eastAsia="Arial" w:hAnsi="Segoe UI" w:cs="Segoe UI"/>
          <w:bCs/>
          <w:sz w:val="24"/>
          <w:szCs w:val="24"/>
        </w:rPr>
        <w:t xml:space="preserve"> of promoted staff were women</w:t>
      </w:r>
      <w:r w:rsidR="00240679">
        <w:rPr>
          <w:rFonts w:ascii="Segoe UI" w:eastAsia="Arial" w:hAnsi="Segoe UI" w:cs="Segoe UI"/>
          <w:bCs/>
          <w:sz w:val="24"/>
          <w:szCs w:val="24"/>
        </w:rPr>
        <w:t>. This reflects the proportion of women in the organisation (69</w:t>
      </w:r>
      <w:r w:rsidR="00FF4690">
        <w:rPr>
          <w:rFonts w:ascii="Segoe UI" w:eastAsia="Arial" w:hAnsi="Segoe UI" w:cs="Segoe UI"/>
          <w:bCs/>
          <w:sz w:val="24"/>
          <w:szCs w:val="24"/>
        </w:rPr>
        <w:t>%)</w:t>
      </w:r>
    </w:p>
    <w:p w14:paraId="1623616F" w14:textId="3A803CBC" w:rsidR="00F04A4E" w:rsidRDefault="00793676" w:rsidP="00C54394">
      <w:pPr>
        <w:pStyle w:val="ListParagraph"/>
        <w:numPr>
          <w:ilvl w:val="0"/>
          <w:numId w:val="4"/>
        </w:numPr>
        <w:spacing w:line="240" w:lineRule="auto"/>
        <w:rPr>
          <w:rFonts w:ascii="Segoe UI" w:eastAsia="Arial" w:hAnsi="Segoe UI" w:cs="Segoe UI"/>
          <w:bCs/>
          <w:sz w:val="24"/>
          <w:szCs w:val="24"/>
        </w:rPr>
      </w:pPr>
      <w:r>
        <w:rPr>
          <w:rFonts w:ascii="Segoe UI" w:eastAsia="Arial" w:hAnsi="Segoe UI" w:cs="Segoe UI"/>
          <w:bCs/>
          <w:sz w:val="24"/>
          <w:szCs w:val="24"/>
        </w:rPr>
        <w:t>M</w:t>
      </w:r>
      <w:r w:rsidR="00F04A4E" w:rsidRPr="00F04A4E">
        <w:rPr>
          <w:rFonts w:ascii="Segoe UI" w:eastAsia="Arial" w:hAnsi="Segoe UI" w:cs="Segoe UI"/>
          <w:bCs/>
          <w:sz w:val="24"/>
          <w:szCs w:val="24"/>
        </w:rPr>
        <w:t>en</w:t>
      </w:r>
      <w:r w:rsidR="1228B5F9" w:rsidRPr="0E7049BB">
        <w:rPr>
          <w:rFonts w:ascii="Segoe UI" w:eastAsia="Arial" w:hAnsi="Segoe UI" w:cs="Segoe UI"/>
          <w:sz w:val="24"/>
          <w:szCs w:val="24"/>
        </w:rPr>
        <w:t xml:space="preserve"> progressed more quickly than women overall (30 men with average 6.43 years' service vs. 68 women with average</w:t>
      </w:r>
      <w:r w:rsidR="74E92532" w:rsidRPr="0E7049BB">
        <w:rPr>
          <w:rFonts w:ascii="Segoe UI" w:eastAsia="Arial" w:hAnsi="Segoe UI" w:cs="Segoe UI"/>
          <w:sz w:val="24"/>
          <w:szCs w:val="24"/>
        </w:rPr>
        <w:t xml:space="preserve"> </w:t>
      </w:r>
      <w:r w:rsidR="78551375" w:rsidRPr="0E7049BB">
        <w:rPr>
          <w:rFonts w:ascii="Segoe UI" w:eastAsia="Arial" w:hAnsi="Segoe UI" w:cs="Segoe UI"/>
          <w:sz w:val="24"/>
          <w:szCs w:val="24"/>
        </w:rPr>
        <w:t>8</w:t>
      </w:r>
      <w:r w:rsidR="1228B5F9" w:rsidRPr="0E7049BB">
        <w:rPr>
          <w:rFonts w:ascii="Segoe UI" w:eastAsia="Arial" w:hAnsi="Segoe UI" w:cs="Segoe UI"/>
          <w:sz w:val="24"/>
          <w:szCs w:val="24"/>
        </w:rPr>
        <w:t>.27 years</w:t>
      </w:r>
      <w:r w:rsidR="00BB1FD2">
        <w:rPr>
          <w:rFonts w:ascii="Segoe UI" w:eastAsia="Arial" w:hAnsi="Segoe UI" w:cs="Segoe UI"/>
          <w:sz w:val="24"/>
          <w:szCs w:val="24"/>
        </w:rPr>
        <w:t xml:space="preserve"> </w:t>
      </w:r>
      <w:r w:rsidR="1228B5F9" w:rsidRPr="0E7049BB">
        <w:rPr>
          <w:rFonts w:ascii="Segoe UI" w:eastAsia="Arial" w:hAnsi="Segoe UI" w:cs="Segoe UI"/>
          <w:sz w:val="24"/>
          <w:szCs w:val="24"/>
        </w:rPr>
        <w:t>service</w:t>
      </w:r>
      <w:r w:rsidR="00F04A4E" w:rsidRPr="00F04A4E">
        <w:rPr>
          <w:rFonts w:ascii="Segoe UI" w:eastAsia="Arial" w:hAnsi="Segoe UI" w:cs="Segoe UI"/>
          <w:bCs/>
          <w:sz w:val="24"/>
          <w:szCs w:val="24"/>
        </w:rPr>
        <w:t>)</w:t>
      </w:r>
    </w:p>
    <w:p w14:paraId="20D93109" w14:textId="55F29638" w:rsidR="00D95223" w:rsidRDefault="4460D5A2" w:rsidP="00C54394">
      <w:pPr>
        <w:pStyle w:val="ListParagraph"/>
        <w:numPr>
          <w:ilvl w:val="0"/>
          <w:numId w:val="4"/>
        </w:numPr>
        <w:spacing w:line="240" w:lineRule="auto"/>
        <w:rPr>
          <w:rFonts w:ascii="Segoe UI" w:eastAsia="Arial" w:hAnsi="Segoe UI" w:cs="Segoe UI"/>
          <w:bCs/>
          <w:sz w:val="24"/>
          <w:szCs w:val="24"/>
        </w:rPr>
      </w:pPr>
      <w:r w:rsidRPr="0E7049BB">
        <w:rPr>
          <w:rFonts w:ascii="Segoe UI" w:eastAsia="Arial" w:hAnsi="Segoe UI" w:cs="Segoe UI"/>
          <w:sz w:val="24"/>
          <w:szCs w:val="24"/>
        </w:rPr>
        <w:t xml:space="preserve">Staff aged between 25-54 accounted for </w:t>
      </w:r>
      <w:r w:rsidR="46546A71" w:rsidRPr="0E7049BB">
        <w:rPr>
          <w:rFonts w:ascii="Segoe UI" w:eastAsia="Arial" w:hAnsi="Segoe UI" w:cs="Segoe UI"/>
          <w:sz w:val="24"/>
          <w:szCs w:val="24"/>
        </w:rPr>
        <w:t>92% of p</w:t>
      </w:r>
      <w:r w:rsidR="518001F5" w:rsidRPr="0E7049BB">
        <w:rPr>
          <w:rFonts w:ascii="Segoe UI" w:eastAsia="Arial" w:hAnsi="Segoe UI" w:cs="Segoe UI"/>
          <w:sz w:val="24"/>
          <w:szCs w:val="24"/>
        </w:rPr>
        <w:t>romotions</w:t>
      </w:r>
      <w:r w:rsidRPr="0E7049BB">
        <w:rPr>
          <w:rFonts w:ascii="Segoe UI" w:eastAsia="Arial" w:hAnsi="Segoe UI" w:cs="Segoe UI"/>
          <w:sz w:val="24"/>
          <w:szCs w:val="24"/>
        </w:rPr>
        <w:t xml:space="preserve">. </w:t>
      </w:r>
      <w:r w:rsidR="4D83BFCC" w:rsidRPr="0E7049BB">
        <w:rPr>
          <w:rFonts w:ascii="Segoe UI" w:eastAsia="Arial" w:hAnsi="Segoe UI" w:cs="Segoe UI"/>
          <w:sz w:val="24"/>
          <w:szCs w:val="24"/>
        </w:rPr>
        <w:t>Employees</w:t>
      </w:r>
      <w:r w:rsidRPr="0E7049BB">
        <w:rPr>
          <w:rFonts w:ascii="Segoe UI" w:eastAsia="Arial" w:hAnsi="Segoe UI" w:cs="Segoe UI"/>
          <w:sz w:val="24"/>
          <w:szCs w:val="24"/>
        </w:rPr>
        <w:t xml:space="preserve"> in </w:t>
      </w:r>
      <w:r w:rsidR="4D83BFCC" w:rsidRPr="0E7049BB">
        <w:rPr>
          <w:rFonts w:ascii="Segoe UI" w:eastAsia="Arial" w:hAnsi="Segoe UI" w:cs="Segoe UI"/>
          <w:sz w:val="24"/>
          <w:szCs w:val="24"/>
        </w:rPr>
        <w:t xml:space="preserve">16-24 and 55-64 account </w:t>
      </w:r>
      <w:r w:rsidR="1364F025" w:rsidRPr="0E7049BB">
        <w:rPr>
          <w:rFonts w:ascii="Segoe UI" w:eastAsia="Arial" w:hAnsi="Segoe UI" w:cs="Segoe UI"/>
          <w:sz w:val="24"/>
          <w:szCs w:val="24"/>
        </w:rPr>
        <w:t>for</w:t>
      </w:r>
      <w:r w:rsidR="4D83BFCC" w:rsidRPr="0E7049BB">
        <w:rPr>
          <w:rFonts w:ascii="Segoe UI" w:eastAsia="Arial" w:hAnsi="Segoe UI" w:cs="Segoe UI"/>
          <w:sz w:val="24"/>
          <w:szCs w:val="24"/>
        </w:rPr>
        <w:t xml:space="preserve"> </w:t>
      </w:r>
      <w:r w:rsidR="1364F025" w:rsidRPr="0E7049BB">
        <w:rPr>
          <w:rFonts w:ascii="Segoe UI" w:eastAsia="Arial" w:hAnsi="Segoe UI" w:cs="Segoe UI"/>
          <w:sz w:val="24"/>
          <w:szCs w:val="24"/>
        </w:rPr>
        <w:t>8% of the promotions</w:t>
      </w:r>
    </w:p>
    <w:p w14:paraId="3D4051A2" w14:textId="5679B344" w:rsidR="002754E9" w:rsidRDefault="005952E5" w:rsidP="00C54394">
      <w:pPr>
        <w:pStyle w:val="ListParagraph"/>
        <w:numPr>
          <w:ilvl w:val="0"/>
          <w:numId w:val="4"/>
        </w:numPr>
        <w:spacing w:line="240" w:lineRule="auto"/>
        <w:rPr>
          <w:rFonts w:ascii="Segoe UI" w:eastAsia="Arial" w:hAnsi="Segoe UI" w:cs="Segoe UI"/>
          <w:bCs/>
          <w:sz w:val="24"/>
          <w:szCs w:val="24"/>
        </w:rPr>
      </w:pPr>
      <w:r w:rsidRPr="00174753">
        <w:rPr>
          <w:rFonts w:ascii="Segoe UI" w:eastAsia="Arial" w:hAnsi="Segoe UI" w:cs="Segoe UI"/>
          <w:bCs/>
          <w:sz w:val="24"/>
          <w:szCs w:val="24"/>
        </w:rPr>
        <w:lastRenderedPageBreak/>
        <w:t>6</w:t>
      </w:r>
      <w:r w:rsidR="00324496" w:rsidRPr="00174753">
        <w:rPr>
          <w:rFonts w:ascii="Segoe UI" w:eastAsia="Arial" w:hAnsi="Segoe UI" w:cs="Segoe UI"/>
          <w:bCs/>
          <w:sz w:val="24"/>
          <w:szCs w:val="24"/>
        </w:rPr>
        <w:t xml:space="preserve">% </w:t>
      </w:r>
      <w:r w:rsidRPr="00174753">
        <w:rPr>
          <w:rFonts w:ascii="Segoe UI" w:eastAsia="Arial" w:hAnsi="Segoe UI" w:cs="Segoe UI"/>
          <w:bCs/>
          <w:sz w:val="24"/>
          <w:szCs w:val="24"/>
        </w:rPr>
        <w:t>were</w:t>
      </w:r>
      <w:r w:rsidR="00324496">
        <w:rPr>
          <w:rFonts w:ascii="Segoe UI" w:eastAsia="Arial" w:hAnsi="Segoe UI" w:cs="Segoe UI"/>
          <w:bCs/>
          <w:sz w:val="24"/>
          <w:szCs w:val="24"/>
        </w:rPr>
        <w:t xml:space="preserve"> from a minority ethnic background</w:t>
      </w:r>
      <w:r w:rsidR="00FF4690">
        <w:rPr>
          <w:rFonts w:ascii="Segoe UI" w:eastAsia="Arial" w:hAnsi="Segoe UI" w:cs="Segoe UI"/>
          <w:bCs/>
          <w:sz w:val="24"/>
          <w:szCs w:val="24"/>
        </w:rPr>
        <w:t xml:space="preserve">. This is higher than the proportion of staff in the workforce who </w:t>
      </w:r>
      <w:r w:rsidR="00C039DA">
        <w:rPr>
          <w:rFonts w:ascii="Segoe UI" w:eastAsia="Arial" w:hAnsi="Segoe UI" w:cs="Segoe UI"/>
          <w:bCs/>
          <w:sz w:val="24"/>
          <w:szCs w:val="24"/>
        </w:rPr>
        <w:t>have advised they are from a minority ethnic background (</w:t>
      </w:r>
      <w:r w:rsidR="00A8011C">
        <w:rPr>
          <w:rFonts w:ascii="Segoe UI" w:eastAsia="Arial" w:hAnsi="Segoe UI" w:cs="Segoe UI"/>
          <w:bCs/>
          <w:sz w:val="24"/>
          <w:szCs w:val="24"/>
        </w:rPr>
        <w:t>4.5</w:t>
      </w:r>
      <w:r w:rsidR="003E7762">
        <w:rPr>
          <w:rFonts w:ascii="Segoe UI" w:eastAsia="Arial" w:hAnsi="Segoe UI" w:cs="Segoe UI"/>
          <w:bCs/>
          <w:sz w:val="24"/>
          <w:szCs w:val="24"/>
        </w:rPr>
        <w:t>%)</w:t>
      </w:r>
    </w:p>
    <w:p w14:paraId="3F01318B" w14:textId="15DF1824" w:rsidR="00E664A8" w:rsidRDefault="00F102BE" w:rsidP="00C54394">
      <w:pPr>
        <w:pStyle w:val="ListParagraph"/>
        <w:numPr>
          <w:ilvl w:val="0"/>
          <w:numId w:val="4"/>
        </w:numPr>
        <w:spacing w:line="240" w:lineRule="auto"/>
        <w:rPr>
          <w:rFonts w:ascii="Segoe UI" w:eastAsia="Arial" w:hAnsi="Segoe UI" w:cs="Segoe UI"/>
          <w:bCs/>
          <w:sz w:val="24"/>
          <w:szCs w:val="24"/>
        </w:rPr>
      </w:pPr>
      <w:r>
        <w:rPr>
          <w:rFonts w:ascii="Segoe UI" w:eastAsia="Arial" w:hAnsi="Segoe UI" w:cs="Segoe UI"/>
          <w:bCs/>
          <w:sz w:val="24"/>
          <w:szCs w:val="24"/>
        </w:rPr>
        <w:t>J</w:t>
      </w:r>
      <w:r w:rsidR="00701B63" w:rsidRPr="00174753">
        <w:rPr>
          <w:rFonts w:ascii="Segoe UI" w:eastAsia="Arial" w:hAnsi="Segoe UI" w:cs="Segoe UI"/>
          <w:bCs/>
          <w:sz w:val="24"/>
          <w:szCs w:val="24"/>
        </w:rPr>
        <w:t>ust</w:t>
      </w:r>
      <w:r w:rsidR="439D6569" w:rsidRPr="0E7049BB">
        <w:rPr>
          <w:rFonts w:ascii="Segoe UI" w:eastAsia="Arial" w:hAnsi="Segoe UI" w:cs="Segoe UI"/>
          <w:sz w:val="24"/>
          <w:szCs w:val="24"/>
        </w:rPr>
        <w:t xml:space="preserve"> over </w:t>
      </w:r>
      <w:r w:rsidR="3DCF0EBC" w:rsidRPr="0E7049BB">
        <w:rPr>
          <w:rFonts w:ascii="Segoe UI" w:eastAsia="Arial" w:hAnsi="Segoe UI" w:cs="Segoe UI"/>
          <w:sz w:val="24"/>
          <w:szCs w:val="24"/>
        </w:rPr>
        <w:t xml:space="preserve">half identified as </w:t>
      </w:r>
      <w:r w:rsidR="409AA940" w:rsidRPr="0E7049BB">
        <w:rPr>
          <w:rFonts w:ascii="Segoe UI" w:eastAsia="Arial" w:hAnsi="Segoe UI" w:cs="Segoe UI"/>
          <w:sz w:val="24"/>
          <w:szCs w:val="24"/>
        </w:rPr>
        <w:t>'</w:t>
      </w:r>
      <w:r w:rsidR="3DCF0EBC" w:rsidRPr="0E7049BB">
        <w:rPr>
          <w:rFonts w:ascii="Segoe UI" w:eastAsia="Arial" w:hAnsi="Segoe UI" w:cs="Segoe UI"/>
          <w:sz w:val="24"/>
          <w:szCs w:val="24"/>
        </w:rPr>
        <w:t>no religion</w:t>
      </w:r>
      <w:r w:rsidR="409AA940" w:rsidRPr="0E7049BB">
        <w:rPr>
          <w:rFonts w:ascii="Segoe UI" w:eastAsia="Arial" w:hAnsi="Segoe UI" w:cs="Segoe UI"/>
          <w:sz w:val="24"/>
          <w:szCs w:val="24"/>
        </w:rPr>
        <w:t>'</w:t>
      </w:r>
    </w:p>
    <w:p w14:paraId="7C216EFC" w14:textId="255C0C0D" w:rsidR="006A3A76" w:rsidRDefault="704798E0" w:rsidP="00C54394">
      <w:pPr>
        <w:pStyle w:val="ListParagraph"/>
        <w:numPr>
          <w:ilvl w:val="0"/>
          <w:numId w:val="4"/>
        </w:numPr>
        <w:spacing w:line="240" w:lineRule="auto"/>
        <w:rPr>
          <w:rFonts w:ascii="Segoe UI" w:eastAsia="Arial" w:hAnsi="Segoe UI" w:cs="Segoe UI"/>
          <w:bCs/>
          <w:sz w:val="24"/>
          <w:szCs w:val="24"/>
        </w:rPr>
      </w:pPr>
      <w:r w:rsidRPr="0E7049BB">
        <w:rPr>
          <w:rFonts w:ascii="Segoe UI" w:eastAsia="Arial" w:hAnsi="Segoe UI" w:cs="Segoe UI"/>
          <w:sz w:val="24"/>
          <w:szCs w:val="24"/>
        </w:rPr>
        <w:t>5% of the employees promoted identified as being disabled.</w:t>
      </w:r>
      <w:r w:rsidR="70CB639A" w:rsidRPr="0E7049BB">
        <w:rPr>
          <w:rFonts w:ascii="Segoe UI" w:eastAsia="Arial" w:hAnsi="Segoe UI" w:cs="Segoe UI"/>
          <w:sz w:val="24"/>
          <w:szCs w:val="24"/>
        </w:rPr>
        <w:t xml:space="preserve"> This is higher than the proportion of staff declaring a disability in the workforce (3%)</w:t>
      </w:r>
      <w:r w:rsidR="005A58A3">
        <w:rPr>
          <w:rFonts w:ascii="Segoe UI" w:eastAsia="Arial" w:hAnsi="Segoe UI" w:cs="Segoe UI"/>
          <w:sz w:val="24"/>
          <w:szCs w:val="24"/>
        </w:rPr>
        <w:t>.</w:t>
      </w:r>
    </w:p>
    <w:p w14:paraId="76F9240B" w14:textId="678FB4B3" w:rsidR="00C22C31" w:rsidRPr="00174753" w:rsidRDefault="48423913" w:rsidP="00C54394">
      <w:pPr>
        <w:pStyle w:val="ListParagraph"/>
        <w:numPr>
          <w:ilvl w:val="0"/>
          <w:numId w:val="4"/>
        </w:numPr>
        <w:spacing w:line="240" w:lineRule="auto"/>
        <w:rPr>
          <w:rFonts w:ascii="Segoe UI" w:eastAsia="Arial" w:hAnsi="Segoe UI" w:cs="Segoe UI"/>
          <w:bCs/>
          <w:sz w:val="24"/>
          <w:szCs w:val="24"/>
        </w:rPr>
      </w:pPr>
      <w:r w:rsidRPr="0E7049BB">
        <w:rPr>
          <w:rFonts w:ascii="Segoe UI" w:eastAsia="Arial" w:hAnsi="Segoe UI" w:cs="Segoe UI"/>
          <w:sz w:val="24"/>
          <w:szCs w:val="24"/>
        </w:rPr>
        <w:t>5% of employees promoted identified as LGBT</w:t>
      </w:r>
      <w:r w:rsidR="70CB639A" w:rsidRPr="0E7049BB">
        <w:rPr>
          <w:rFonts w:ascii="Segoe UI" w:eastAsia="Arial" w:hAnsi="Segoe UI" w:cs="Segoe UI"/>
          <w:sz w:val="24"/>
          <w:szCs w:val="24"/>
        </w:rPr>
        <w:t>, which is higher than the proportion of LGBT staff in the workforce (</w:t>
      </w:r>
      <w:r w:rsidR="55269CD9" w:rsidRPr="0E7049BB">
        <w:rPr>
          <w:rFonts w:ascii="Segoe UI" w:eastAsia="Arial" w:hAnsi="Segoe UI" w:cs="Segoe UI"/>
          <w:sz w:val="24"/>
          <w:szCs w:val="24"/>
        </w:rPr>
        <w:t>3.9</w:t>
      </w:r>
      <w:r w:rsidR="00627CDC">
        <w:rPr>
          <w:rFonts w:ascii="Segoe UI" w:eastAsia="Arial" w:hAnsi="Segoe UI" w:cs="Segoe UI"/>
          <w:bCs/>
          <w:sz w:val="24"/>
          <w:szCs w:val="24"/>
        </w:rPr>
        <w:t>%)</w:t>
      </w:r>
      <w:r w:rsidR="005A58A3">
        <w:rPr>
          <w:rFonts w:ascii="Segoe UI" w:eastAsia="Arial" w:hAnsi="Segoe UI" w:cs="Segoe UI"/>
          <w:bCs/>
          <w:sz w:val="24"/>
          <w:szCs w:val="24"/>
        </w:rPr>
        <w:t>.</w:t>
      </w:r>
    </w:p>
    <w:p w14:paraId="5D0CA465" w14:textId="7B3F2A25" w:rsidR="00B1664E" w:rsidRPr="00684136" w:rsidRDefault="00280073" w:rsidP="00F01B5E">
      <w:pPr>
        <w:pStyle w:val="Heading2"/>
      </w:pPr>
      <w:bookmarkStart w:id="34" w:name="_Toc125545805"/>
      <w:bookmarkStart w:id="35" w:name="_Toc129163919"/>
      <w:r w:rsidRPr="00E664A8">
        <w:t>Training</w:t>
      </w:r>
      <w:bookmarkEnd w:id="34"/>
      <w:bookmarkEnd w:id="35"/>
    </w:p>
    <w:p w14:paraId="4A69D740" w14:textId="77777777" w:rsidR="007F6A26" w:rsidRPr="00280073" w:rsidRDefault="1253FE3F" w:rsidP="00280073">
      <w:pPr>
        <w:rPr>
          <w:rFonts w:ascii="Segoe UI" w:hAnsi="Segoe UI" w:cs="Segoe UI"/>
          <w:sz w:val="24"/>
          <w:szCs w:val="24"/>
        </w:rPr>
      </w:pPr>
      <w:r w:rsidRPr="00280073">
        <w:rPr>
          <w:rFonts w:ascii="Segoe UI" w:hAnsi="Segoe UI" w:cs="Segoe UI"/>
          <w:sz w:val="24"/>
          <w:szCs w:val="24"/>
        </w:rPr>
        <w:t xml:space="preserve">We provide a range of staff development opportunities </w:t>
      </w:r>
      <w:r w:rsidR="77CBC709" w:rsidRPr="00280073">
        <w:rPr>
          <w:rFonts w:ascii="Segoe UI" w:hAnsi="Segoe UI" w:cs="Segoe UI"/>
          <w:sz w:val="24"/>
          <w:szCs w:val="24"/>
        </w:rPr>
        <w:t xml:space="preserve">including work-based learning, e-Learning, attendance at conferences, staff panels and specialist learning events alongside a range of development courses </w:t>
      </w:r>
      <w:r w:rsidR="0BA267E3" w:rsidRPr="00280073">
        <w:rPr>
          <w:rFonts w:ascii="Segoe UI" w:hAnsi="Segoe UI" w:cs="Segoe UI"/>
          <w:sz w:val="24"/>
          <w:szCs w:val="24"/>
        </w:rPr>
        <w:t>and mandatory (essential) learning</w:t>
      </w:r>
      <w:r w:rsidR="77CBC709" w:rsidRPr="00280073">
        <w:rPr>
          <w:rFonts w:ascii="Segoe UI" w:hAnsi="Segoe UI" w:cs="Segoe UI"/>
          <w:sz w:val="24"/>
          <w:szCs w:val="24"/>
        </w:rPr>
        <w:t xml:space="preserve"> </w:t>
      </w:r>
      <w:r w:rsidRPr="00280073">
        <w:rPr>
          <w:rFonts w:ascii="Segoe UI" w:hAnsi="Segoe UI" w:cs="Segoe UI"/>
          <w:sz w:val="24"/>
          <w:szCs w:val="24"/>
        </w:rPr>
        <w:t xml:space="preserve">via our digital learning platform, Turas Learn. </w:t>
      </w:r>
      <w:r w:rsidR="4626842D" w:rsidRPr="00280073">
        <w:rPr>
          <w:rFonts w:ascii="Segoe UI" w:hAnsi="Segoe UI" w:cs="Segoe UI"/>
          <w:sz w:val="24"/>
          <w:szCs w:val="24"/>
        </w:rPr>
        <w:t>All courses housed on this system provide attendance/completion data. We also provide a range of</w:t>
      </w:r>
      <w:r w:rsidRPr="00280073">
        <w:rPr>
          <w:rFonts w:ascii="Segoe UI" w:hAnsi="Segoe UI" w:cs="Segoe UI"/>
          <w:sz w:val="24"/>
          <w:szCs w:val="24"/>
        </w:rPr>
        <w:t xml:space="preserve"> self-directed learning as well as webinars and other digital learning</w:t>
      </w:r>
      <w:r w:rsidR="141C78E1" w:rsidRPr="00280073">
        <w:rPr>
          <w:rFonts w:ascii="Segoe UI" w:hAnsi="Segoe UI" w:cs="Segoe UI"/>
          <w:sz w:val="24"/>
          <w:szCs w:val="24"/>
        </w:rPr>
        <w:t xml:space="preserve"> offered directly to staff members via Microsoft Teams</w:t>
      </w:r>
      <w:r w:rsidRPr="00280073">
        <w:rPr>
          <w:rFonts w:ascii="Segoe UI" w:hAnsi="Segoe UI" w:cs="Segoe UI"/>
          <w:sz w:val="24"/>
          <w:szCs w:val="24"/>
        </w:rPr>
        <w:t xml:space="preserve">. These </w:t>
      </w:r>
      <w:r w:rsidR="7A086D24" w:rsidRPr="00280073">
        <w:rPr>
          <w:rFonts w:ascii="Segoe UI" w:hAnsi="Segoe UI" w:cs="Segoe UI"/>
          <w:sz w:val="24"/>
          <w:szCs w:val="24"/>
        </w:rPr>
        <w:t xml:space="preserve">sessions </w:t>
      </w:r>
      <w:r w:rsidRPr="00280073">
        <w:rPr>
          <w:rFonts w:ascii="Segoe UI" w:hAnsi="Segoe UI" w:cs="Segoe UI"/>
          <w:sz w:val="24"/>
          <w:szCs w:val="24"/>
        </w:rPr>
        <w:t>are currently not logged against the individual learning record in Turas and we do not monitor rate of participation by protected characteristics.</w:t>
      </w:r>
    </w:p>
    <w:p w14:paraId="0CAD7AF4" w14:textId="66908639" w:rsidR="00A27B50" w:rsidRPr="004E60FE" w:rsidRDefault="00A27B50" w:rsidP="00413919">
      <w:pPr>
        <w:pStyle w:val="Heading1"/>
      </w:pPr>
      <w:bookmarkStart w:id="36" w:name="_Toc125545806"/>
      <w:bookmarkStart w:id="37" w:name="_Toc129163920"/>
      <w:r w:rsidRPr="004E60FE">
        <w:t>RECRUITMENT AND SELECTION</w:t>
      </w:r>
      <w:bookmarkEnd w:id="36"/>
      <w:bookmarkEnd w:id="37"/>
    </w:p>
    <w:p w14:paraId="76529896" w14:textId="689478BA" w:rsidR="00A27B50" w:rsidRDefault="474FA45F" w:rsidP="474FA45F">
      <w:pPr>
        <w:spacing w:line="240" w:lineRule="auto"/>
        <w:rPr>
          <w:rFonts w:ascii="Segoe UI" w:eastAsia="Arial" w:hAnsi="Segoe UI" w:cs="Segoe UI"/>
          <w:sz w:val="24"/>
          <w:szCs w:val="24"/>
        </w:rPr>
      </w:pPr>
      <w:r w:rsidRPr="474FA45F">
        <w:rPr>
          <w:rFonts w:ascii="Segoe UI" w:eastAsia="Arial" w:hAnsi="Segoe UI" w:cs="Segoe UI"/>
          <w:sz w:val="24"/>
          <w:szCs w:val="24"/>
        </w:rPr>
        <w:t xml:space="preserve">The outcomes for recruitment and selection of </w:t>
      </w:r>
      <w:r w:rsidR="00E10BD6">
        <w:rPr>
          <w:rFonts w:ascii="Segoe UI" w:eastAsia="Arial" w:hAnsi="Segoe UI" w:cs="Segoe UI"/>
          <w:sz w:val="24"/>
          <w:szCs w:val="24"/>
        </w:rPr>
        <w:t>c</w:t>
      </w:r>
      <w:r w:rsidR="00B50C4F">
        <w:rPr>
          <w:rFonts w:ascii="Segoe UI" w:eastAsia="Arial" w:hAnsi="Segoe UI" w:cs="Segoe UI"/>
          <w:sz w:val="24"/>
          <w:szCs w:val="24"/>
        </w:rPr>
        <w:t>ore</w:t>
      </w:r>
      <w:r w:rsidRPr="474FA45F">
        <w:rPr>
          <w:rFonts w:ascii="Segoe UI" w:eastAsia="Arial" w:hAnsi="Segoe UI" w:cs="Segoe UI"/>
          <w:sz w:val="24"/>
          <w:szCs w:val="24"/>
        </w:rPr>
        <w:t xml:space="preserve"> staff are analysed in this section. </w:t>
      </w:r>
      <w:r w:rsidR="003A70BE">
        <w:rPr>
          <w:rFonts w:ascii="Segoe UI" w:eastAsia="Arial" w:hAnsi="Segoe UI" w:cs="Segoe UI"/>
          <w:sz w:val="24"/>
          <w:szCs w:val="24"/>
        </w:rPr>
        <w:t>DDiT</w:t>
      </w:r>
      <w:r w:rsidR="003E29CA">
        <w:rPr>
          <w:rFonts w:ascii="Segoe UI" w:eastAsia="Arial" w:hAnsi="Segoe UI" w:cs="Segoe UI"/>
          <w:sz w:val="24"/>
          <w:szCs w:val="24"/>
        </w:rPr>
        <w:t xml:space="preserve"> are </w:t>
      </w:r>
      <w:r w:rsidRPr="474FA45F">
        <w:rPr>
          <w:rFonts w:ascii="Segoe UI" w:eastAsia="Arial" w:hAnsi="Segoe UI" w:cs="Segoe UI"/>
          <w:sz w:val="24"/>
          <w:szCs w:val="24"/>
        </w:rPr>
        <w:t xml:space="preserve">recruited </w:t>
      </w:r>
      <w:r w:rsidRPr="474FA45F" w:rsidDel="0032511B">
        <w:rPr>
          <w:rFonts w:ascii="Segoe UI" w:eastAsia="Arial" w:hAnsi="Segoe UI" w:cs="Segoe UI"/>
          <w:sz w:val="24"/>
          <w:szCs w:val="24"/>
        </w:rPr>
        <w:t xml:space="preserve">through a </w:t>
      </w:r>
      <w:r w:rsidRPr="474FA45F">
        <w:rPr>
          <w:rFonts w:ascii="Segoe UI" w:eastAsia="Arial" w:hAnsi="Segoe UI" w:cs="Segoe UI"/>
          <w:sz w:val="24"/>
          <w:szCs w:val="24"/>
        </w:rPr>
        <w:t>national recruitment process</w:t>
      </w:r>
      <w:r w:rsidR="00306D20" w:rsidRPr="474FA45F">
        <w:rPr>
          <w:rFonts w:ascii="Segoe UI" w:eastAsia="Arial" w:hAnsi="Segoe UI" w:cs="Segoe UI"/>
          <w:sz w:val="24"/>
          <w:szCs w:val="24"/>
        </w:rPr>
        <w:t xml:space="preserve"> </w:t>
      </w:r>
      <w:r w:rsidRPr="474FA45F">
        <w:rPr>
          <w:rFonts w:ascii="Segoe UI" w:eastAsia="Arial" w:hAnsi="Segoe UI" w:cs="Segoe UI"/>
          <w:sz w:val="24"/>
          <w:szCs w:val="24"/>
        </w:rPr>
        <w:t xml:space="preserve">for </w:t>
      </w:r>
      <w:r w:rsidR="00306D20">
        <w:rPr>
          <w:rFonts w:ascii="Segoe UI" w:eastAsia="Arial" w:hAnsi="Segoe UI" w:cs="Segoe UI"/>
          <w:sz w:val="24"/>
          <w:szCs w:val="24"/>
        </w:rPr>
        <w:t xml:space="preserve">appointment to </w:t>
      </w:r>
      <w:r w:rsidR="0077450B">
        <w:rPr>
          <w:rFonts w:ascii="Segoe UI" w:eastAsia="Arial" w:hAnsi="Segoe UI" w:cs="Segoe UI"/>
          <w:sz w:val="24"/>
          <w:szCs w:val="24"/>
        </w:rPr>
        <w:t xml:space="preserve">training posts across </w:t>
      </w:r>
      <w:r w:rsidRPr="474FA45F">
        <w:rPr>
          <w:rFonts w:ascii="Segoe UI" w:eastAsia="Arial" w:hAnsi="Segoe UI" w:cs="Segoe UI"/>
          <w:sz w:val="24"/>
          <w:szCs w:val="24"/>
        </w:rPr>
        <w:t>NHS</w:t>
      </w:r>
      <w:r w:rsidR="00FE637D">
        <w:rPr>
          <w:rFonts w:ascii="Segoe UI" w:eastAsia="Arial" w:hAnsi="Segoe UI" w:cs="Segoe UI"/>
          <w:sz w:val="24"/>
          <w:szCs w:val="24"/>
        </w:rPr>
        <w:t xml:space="preserve"> </w:t>
      </w:r>
      <w:r w:rsidRPr="474FA45F">
        <w:rPr>
          <w:rFonts w:ascii="Segoe UI" w:eastAsia="Arial" w:hAnsi="Segoe UI" w:cs="Segoe UI"/>
          <w:sz w:val="24"/>
          <w:szCs w:val="24"/>
        </w:rPr>
        <w:t>Scotland</w:t>
      </w:r>
      <w:r w:rsidR="006D7F7F">
        <w:rPr>
          <w:rFonts w:ascii="Segoe UI" w:eastAsia="Arial" w:hAnsi="Segoe UI" w:cs="Segoe UI"/>
          <w:sz w:val="24"/>
          <w:szCs w:val="24"/>
        </w:rPr>
        <w:t xml:space="preserve"> (excludes Locum Appointments for Training)</w:t>
      </w:r>
      <w:r w:rsidRPr="474FA45F" w:rsidDel="00CB5B2D">
        <w:rPr>
          <w:rFonts w:ascii="Segoe UI" w:eastAsia="Arial" w:hAnsi="Segoe UI" w:cs="Segoe UI"/>
          <w:sz w:val="24"/>
          <w:szCs w:val="24"/>
        </w:rPr>
        <w:t>.</w:t>
      </w:r>
      <w:r w:rsidRPr="474FA45F">
        <w:rPr>
          <w:rFonts w:ascii="Segoe UI" w:eastAsia="Arial" w:hAnsi="Segoe UI" w:cs="Segoe UI"/>
          <w:sz w:val="24"/>
          <w:szCs w:val="24"/>
        </w:rPr>
        <w:t xml:space="preserve"> The standards and criteria for this process are set at UK level. Outcomes from this process are analysed separately</w:t>
      </w:r>
      <w:r w:rsidR="006937E2">
        <w:rPr>
          <w:rFonts w:ascii="Segoe UI" w:eastAsia="Arial" w:hAnsi="Segoe UI" w:cs="Segoe UI"/>
          <w:sz w:val="24"/>
          <w:szCs w:val="24"/>
        </w:rPr>
        <w:t xml:space="preserve"> at a national level and </w:t>
      </w:r>
      <w:r w:rsidR="006A3BD1">
        <w:rPr>
          <w:rFonts w:ascii="Segoe UI" w:eastAsia="Arial" w:hAnsi="Segoe UI" w:cs="Segoe UI"/>
          <w:sz w:val="24"/>
          <w:szCs w:val="24"/>
        </w:rPr>
        <w:t xml:space="preserve">data for 2021/22 is currently being analysed and will be published at </w:t>
      </w:r>
      <w:hyperlink r:id="rId31" w:history="1">
        <w:r w:rsidR="006A3BD1" w:rsidRPr="00003A2B">
          <w:rPr>
            <w:rStyle w:val="Hyperlink"/>
            <w:rFonts w:ascii="Segoe UI" w:hAnsi="Segoe UI" w:cs="Segoe UI"/>
            <w:sz w:val="24"/>
            <w:szCs w:val="24"/>
          </w:rPr>
          <w:t>https://medical.hee.nhs.uk/medical-training-recruitment/medical-specialty-training</w:t>
        </w:r>
      </w:hyperlink>
    </w:p>
    <w:p w14:paraId="1F2A3863" w14:textId="555DAD5A" w:rsidR="0060711E" w:rsidRPr="0060711E" w:rsidRDefault="00777254" w:rsidP="0060711E">
      <w:pPr>
        <w:spacing w:line="240" w:lineRule="auto"/>
        <w:rPr>
          <w:rFonts w:ascii="Segoe UI" w:eastAsia="Arial" w:hAnsi="Segoe UI" w:cs="Segoe UI"/>
          <w:bCs/>
          <w:sz w:val="24"/>
          <w:szCs w:val="24"/>
        </w:rPr>
      </w:pPr>
      <w:r>
        <w:rPr>
          <w:rFonts w:ascii="Segoe UI" w:eastAsia="Arial" w:hAnsi="Segoe UI" w:cs="Segoe UI"/>
          <w:bCs/>
          <w:sz w:val="24"/>
          <w:szCs w:val="24"/>
        </w:rPr>
        <w:t>Appendix 3</w:t>
      </w:r>
      <w:r w:rsidR="0060711E" w:rsidRPr="0060711E">
        <w:rPr>
          <w:rFonts w:ascii="Segoe UI" w:eastAsia="Arial" w:hAnsi="Segoe UI" w:cs="Segoe UI"/>
          <w:bCs/>
          <w:sz w:val="24"/>
          <w:szCs w:val="24"/>
        </w:rPr>
        <w:t xml:space="preserve"> summarises the overall number of applications </w:t>
      </w:r>
      <w:r w:rsidR="00FE7397">
        <w:rPr>
          <w:rFonts w:ascii="Segoe UI" w:eastAsia="Arial" w:hAnsi="Segoe UI" w:cs="Segoe UI"/>
          <w:bCs/>
          <w:sz w:val="24"/>
          <w:szCs w:val="24"/>
        </w:rPr>
        <w:t>and</w:t>
      </w:r>
      <w:r w:rsidR="0060711E" w:rsidRPr="0060711E">
        <w:rPr>
          <w:rFonts w:ascii="Segoe UI" w:eastAsia="Arial" w:hAnsi="Segoe UI" w:cs="Segoe UI"/>
          <w:bCs/>
          <w:sz w:val="24"/>
          <w:szCs w:val="24"/>
        </w:rPr>
        <w:t xml:space="preserve"> number of individuals shortlisted, interviewed and appointed to our </w:t>
      </w:r>
      <w:r w:rsidR="00A261FE">
        <w:rPr>
          <w:rFonts w:ascii="Segoe UI" w:eastAsia="Arial" w:hAnsi="Segoe UI" w:cs="Segoe UI"/>
          <w:bCs/>
          <w:sz w:val="24"/>
          <w:szCs w:val="24"/>
        </w:rPr>
        <w:t xml:space="preserve">core </w:t>
      </w:r>
      <w:r w:rsidR="0060711E" w:rsidRPr="0060711E">
        <w:rPr>
          <w:rFonts w:ascii="Segoe UI" w:eastAsia="Arial" w:hAnsi="Segoe UI" w:cs="Segoe UI"/>
          <w:bCs/>
          <w:sz w:val="24"/>
          <w:szCs w:val="24"/>
        </w:rPr>
        <w:t xml:space="preserve">staff </w:t>
      </w:r>
      <w:r w:rsidR="00DB5D03">
        <w:rPr>
          <w:rFonts w:ascii="Segoe UI" w:eastAsia="Arial" w:hAnsi="Segoe UI" w:cs="Segoe UI"/>
          <w:bCs/>
          <w:sz w:val="24"/>
          <w:szCs w:val="24"/>
        </w:rPr>
        <w:t xml:space="preserve">and applications by </w:t>
      </w:r>
      <w:r w:rsidR="001B4B58">
        <w:rPr>
          <w:rFonts w:ascii="Segoe UI" w:eastAsia="Arial" w:hAnsi="Segoe UI" w:cs="Segoe UI"/>
          <w:bCs/>
          <w:sz w:val="24"/>
          <w:szCs w:val="24"/>
        </w:rPr>
        <w:t>protected characteristic</w:t>
      </w:r>
      <w:r w:rsidR="0060711E" w:rsidRPr="0060711E">
        <w:rPr>
          <w:rFonts w:ascii="Segoe UI" w:eastAsia="Arial" w:hAnsi="Segoe UI" w:cs="Segoe UI"/>
          <w:bCs/>
          <w:sz w:val="24"/>
          <w:szCs w:val="24"/>
        </w:rPr>
        <w:t xml:space="preserve"> during the period </w:t>
      </w:r>
      <w:r w:rsidR="000B29CE">
        <w:rPr>
          <w:rFonts w:ascii="Segoe UI" w:eastAsia="Arial" w:hAnsi="Segoe UI" w:cs="Segoe UI"/>
          <w:bCs/>
          <w:sz w:val="24"/>
          <w:szCs w:val="24"/>
        </w:rPr>
        <w:t>2021/22</w:t>
      </w:r>
    </w:p>
    <w:p w14:paraId="3A4F10BB" w14:textId="77777777" w:rsidR="003E7FAA" w:rsidRPr="003E7FAA" w:rsidRDefault="003E7FAA" w:rsidP="12747975">
      <w:pPr>
        <w:pStyle w:val="ListParagraph"/>
        <w:numPr>
          <w:ilvl w:val="0"/>
          <w:numId w:val="2"/>
        </w:numPr>
        <w:spacing w:after="40" w:line="240" w:lineRule="auto"/>
        <w:rPr>
          <w:rFonts w:ascii="Segoe UI" w:eastAsia="Arial" w:hAnsi="Segoe UI" w:cs="Segoe UI"/>
          <w:b/>
          <w:bCs/>
          <w:vanish/>
          <w:sz w:val="24"/>
          <w:szCs w:val="24"/>
        </w:rPr>
      </w:pPr>
    </w:p>
    <w:p w14:paraId="38A96106" w14:textId="42C27D55" w:rsidR="00EC1121" w:rsidRPr="006676D5" w:rsidRDefault="00EC1121" w:rsidP="00F01B5E">
      <w:pPr>
        <w:pStyle w:val="Heading2"/>
      </w:pPr>
      <w:bookmarkStart w:id="38" w:name="_Toc125545807"/>
      <w:bookmarkStart w:id="39" w:name="_Toc129163921"/>
      <w:r w:rsidRPr="00C54F17">
        <w:t>Attraction</w:t>
      </w:r>
      <w:bookmarkEnd w:id="38"/>
      <w:bookmarkEnd w:id="39"/>
    </w:p>
    <w:p w14:paraId="6F0A6FE3" w14:textId="77777777" w:rsidR="00557744" w:rsidRDefault="00A261FE" w:rsidP="0020433E">
      <w:pPr>
        <w:spacing w:line="240" w:lineRule="auto"/>
        <w:rPr>
          <w:rFonts w:ascii="Segoe UI" w:eastAsia="Arial" w:hAnsi="Segoe UI" w:cs="Segoe UI"/>
          <w:sz w:val="24"/>
          <w:szCs w:val="24"/>
        </w:rPr>
      </w:pPr>
      <w:r>
        <w:rPr>
          <w:rFonts w:ascii="Segoe UI" w:eastAsia="Arial" w:hAnsi="Segoe UI" w:cs="Segoe UI"/>
          <w:bCs/>
          <w:sz w:val="24"/>
          <w:szCs w:val="24"/>
        </w:rPr>
        <w:t>W</w:t>
      </w:r>
      <w:r w:rsidR="0020433E" w:rsidRPr="0020433E">
        <w:rPr>
          <w:rFonts w:ascii="Segoe UI" w:eastAsia="Arial" w:hAnsi="Segoe UI" w:cs="Segoe UI"/>
          <w:bCs/>
          <w:sz w:val="24"/>
          <w:szCs w:val="24"/>
        </w:rPr>
        <w:t xml:space="preserve">e </w:t>
      </w:r>
      <w:r>
        <w:rPr>
          <w:rFonts w:ascii="Segoe UI" w:eastAsia="Arial" w:hAnsi="Segoe UI" w:cs="Segoe UI"/>
          <w:bCs/>
          <w:sz w:val="24"/>
          <w:szCs w:val="24"/>
        </w:rPr>
        <w:t xml:space="preserve">have </w:t>
      </w:r>
      <w:r w:rsidR="0020433E" w:rsidRPr="0020433E">
        <w:rPr>
          <w:rFonts w:ascii="Segoe UI" w:eastAsia="Arial" w:hAnsi="Segoe UI" w:cs="Segoe UI"/>
          <w:bCs/>
          <w:sz w:val="24"/>
          <w:szCs w:val="24"/>
        </w:rPr>
        <w:t>revised</w:t>
      </w:r>
      <w:r w:rsidR="00DB5D03">
        <w:rPr>
          <w:rFonts w:ascii="Segoe UI" w:eastAsia="Arial" w:hAnsi="Segoe UI" w:cs="Segoe UI"/>
          <w:bCs/>
          <w:sz w:val="24"/>
          <w:szCs w:val="24"/>
        </w:rPr>
        <w:t xml:space="preserve"> and</w:t>
      </w:r>
      <w:r w:rsidR="0020433E" w:rsidRPr="0020433E" w:rsidDel="00A261FE">
        <w:rPr>
          <w:rFonts w:ascii="Segoe UI" w:eastAsia="Arial" w:hAnsi="Segoe UI" w:cs="Segoe UI"/>
          <w:bCs/>
          <w:sz w:val="24"/>
          <w:szCs w:val="24"/>
        </w:rPr>
        <w:t xml:space="preserve"> </w:t>
      </w:r>
      <w:r>
        <w:rPr>
          <w:rFonts w:ascii="Segoe UI" w:eastAsia="Arial" w:hAnsi="Segoe UI" w:cs="Segoe UI"/>
          <w:bCs/>
          <w:sz w:val="24"/>
          <w:szCs w:val="24"/>
        </w:rPr>
        <w:t>refined</w:t>
      </w:r>
      <w:r w:rsidRPr="0020433E">
        <w:rPr>
          <w:rFonts w:ascii="Segoe UI" w:eastAsia="Arial" w:hAnsi="Segoe UI" w:cs="Segoe UI"/>
          <w:bCs/>
          <w:sz w:val="24"/>
          <w:szCs w:val="24"/>
        </w:rPr>
        <w:t xml:space="preserve"> </w:t>
      </w:r>
      <w:r w:rsidR="0020433E" w:rsidRPr="0020433E">
        <w:rPr>
          <w:rFonts w:ascii="Segoe UI" w:eastAsia="Arial" w:hAnsi="Segoe UI" w:cs="Segoe UI"/>
          <w:bCs/>
          <w:sz w:val="24"/>
          <w:szCs w:val="24"/>
        </w:rPr>
        <w:t>our approach to advertising posts, adopting a model which offered clearer and more precise information about the post and the skills and knowledge required in the person specification</w:t>
      </w:r>
      <w:r w:rsidR="0020433E" w:rsidRPr="35020B5B">
        <w:rPr>
          <w:rFonts w:ascii="Segoe UI" w:eastAsia="Arial" w:hAnsi="Segoe UI" w:cs="Segoe UI"/>
          <w:sz w:val="24"/>
          <w:szCs w:val="24"/>
        </w:rPr>
        <w:t xml:space="preserve">. </w:t>
      </w:r>
      <w:r w:rsidR="7ECDADAD" w:rsidRPr="35020B5B">
        <w:rPr>
          <w:rFonts w:ascii="Segoe UI" w:eastAsia="Arial" w:hAnsi="Segoe UI" w:cs="Segoe UI"/>
          <w:sz w:val="24"/>
          <w:szCs w:val="24"/>
        </w:rPr>
        <w:t xml:space="preserve">A new style advert and job pack has been successfully piloted </w:t>
      </w:r>
      <w:r w:rsidR="3F8BEE9E" w:rsidRPr="35020B5B">
        <w:rPr>
          <w:rFonts w:ascii="Segoe UI" w:eastAsia="Arial" w:hAnsi="Segoe UI" w:cs="Segoe UI"/>
          <w:sz w:val="24"/>
          <w:szCs w:val="24"/>
        </w:rPr>
        <w:t xml:space="preserve">in 2022 </w:t>
      </w:r>
      <w:r w:rsidR="7ECDADAD" w:rsidRPr="35020B5B">
        <w:rPr>
          <w:rFonts w:ascii="Segoe UI" w:eastAsia="Arial" w:hAnsi="Segoe UI" w:cs="Segoe UI"/>
          <w:sz w:val="24"/>
          <w:szCs w:val="24"/>
        </w:rPr>
        <w:t xml:space="preserve">and will </w:t>
      </w:r>
      <w:r w:rsidR="4FF48050" w:rsidRPr="35020B5B">
        <w:rPr>
          <w:rFonts w:ascii="Segoe UI" w:eastAsia="Arial" w:hAnsi="Segoe UI" w:cs="Segoe UI"/>
          <w:sz w:val="24"/>
          <w:szCs w:val="24"/>
        </w:rPr>
        <w:t xml:space="preserve">now </w:t>
      </w:r>
      <w:r w:rsidR="7ECDADAD" w:rsidRPr="35020B5B">
        <w:rPr>
          <w:rFonts w:ascii="Segoe UI" w:eastAsia="Arial" w:hAnsi="Segoe UI" w:cs="Segoe UI"/>
          <w:sz w:val="24"/>
          <w:szCs w:val="24"/>
        </w:rPr>
        <w:t>be rolled out across NES</w:t>
      </w:r>
      <w:r w:rsidR="7DBA04C2" w:rsidRPr="35020B5B">
        <w:rPr>
          <w:rFonts w:ascii="Segoe UI" w:eastAsia="Arial" w:hAnsi="Segoe UI" w:cs="Segoe UI"/>
          <w:sz w:val="24"/>
          <w:szCs w:val="24"/>
        </w:rPr>
        <w:t xml:space="preserve"> vacancies</w:t>
      </w:r>
      <w:r w:rsidR="7ECDADAD" w:rsidRPr="35020B5B">
        <w:rPr>
          <w:rFonts w:ascii="Segoe UI" w:eastAsia="Arial" w:hAnsi="Segoe UI" w:cs="Segoe UI"/>
          <w:sz w:val="24"/>
          <w:szCs w:val="24"/>
        </w:rPr>
        <w:t xml:space="preserve"> </w:t>
      </w:r>
      <w:r w:rsidR="3935D577" w:rsidRPr="35020B5B">
        <w:rPr>
          <w:rFonts w:ascii="Segoe UI" w:eastAsia="Arial" w:hAnsi="Segoe UI" w:cs="Segoe UI"/>
          <w:sz w:val="24"/>
          <w:szCs w:val="24"/>
        </w:rPr>
        <w:t>by end of March 2023.</w:t>
      </w:r>
      <w:r w:rsidR="7ECDADAD" w:rsidRPr="35020B5B">
        <w:rPr>
          <w:rFonts w:ascii="Segoe UI" w:eastAsia="Arial" w:hAnsi="Segoe UI" w:cs="Segoe UI"/>
          <w:sz w:val="24"/>
          <w:szCs w:val="24"/>
        </w:rPr>
        <w:t xml:space="preserve"> </w:t>
      </w:r>
    </w:p>
    <w:p w14:paraId="6D8FF4A0" w14:textId="77777777" w:rsidR="00B04E07" w:rsidRDefault="00CD0E39" w:rsidP="0020433E">
      <w:pPr>
        <w:spacing w:line="240" w:lineRule="auto"/>
        <w:rPr>
          <w:rFonts w:ascii="Segoe UI" w:eastAsia="Arial" w:hAnsi="Segoe UI" w:cs="Segoe UI"/>
          <w:sz w:val="24"/>
          <w:szCs w:val="24"/>
        </w:rPr>
      </w:pPr>
      <w:r w:rsidRPr="35020B5B">
        <w:rPr>
          <w:rFonts w:ascii="Segoe UI" w:eastAsia="Arial" w:hAnsi="Segoe UI" w:cs="Segoe UI"/>
          <w:sz w:val="24"/>
          <w:szCs w:val="24"/>
        </w:rPr>
        <w:t>O</w:t>
      </w:r>
      <w:r w:rsidR="0020433E" w:rsidRPr="35020B5B">
        <w:rPr>
          <w:rFonts w:ascii="Segoe UI" w:eastAsia="Arial" w:hAnsi="Segoe UI" w:cs="Segoe UI"/>
          <w:sz w:val="24"/>
          <w:szCs w:val="24"/>
        </w:rPr>
        <w:t>ur vacancies</w:t>
      </w:r>
      <w:r w:rsidR="00FA4F34" w:rsidRPr="35020B5B" w:rsidDel="0020433E">
        <w:rPr>
          <w:rFonts w:ascii="Segoe UI" w:eastAsia="Arial" w:hAnsi="Segoe UI" w:cs="Segoe UI"/>
          <w:sz w:val="24"/>
          <w:szCs w:val="24"/>
        </w:rPr>
        <w:t xml:space="preserve"> </w:t>
      </w:r>
      <w:r w:rsidR="2C0C8B2A" w:rsidRPr="35020B5B">
        <w:rPr>
          <w:rFonts w:ascii="Segoe UI" w:eastAsia="Arial" w:hAnsi="Segoe UI" w:cs="Segoe UI"/>
          <w:sz w:val="24"/>
          <w:szCs w:val="24"/>
        </w:rPr>
        <w:t xml:space="preserve">will continue to be </w:t>
      </w:r>
      <w:r w:rsidR="539DB0B9" w:rsidRPr="35020B5B">
        <w:rPr>
          <w:rFonts w:ascii="Segoe UI" w:eastAsia="Arial" w:hAnsi="Segoe UI" w:cs="Segoe UI"/>
          <w:sz w:val="24"/>
          <w:szCs w:val="24"/>
        </w:rPr>
        <w:t xml:space="preserve">considered for internal </w:t>
      </w:r>
      <w:r w:rsidR="7B405385" w:rsidRPr="35020B5B">
        <w:rPr>
          <w:rFonts w:ascii="Segoe UI" w:eastAsia="Arial" w:hAnsi="Segoe UI" w:cs="Segoe UI"/>
          <w:sz w:val="24"/>
          <w:szCs w:val="24"/>
        </w:rPr>
        <w:t xml:space="preserve">advert </w:t>
      </w:r>
      <w:r w:rsidR="0020433E" w:rsidRPr="0020433E">
        <w:rPr>
          <w:rFonts w:ascii="Segoe UI" w:eastAsia="Arial" w:hAnsi="Segoe UI" w:cs="Segoe UI"/>
          <w:bCs/>
          <w:sz w:val="24"/>
          <w:szCs w:val="24"/>
        </w:rPr>
        <w:t xml:space="preserve">in the first instance (i.e. to existing NES </w:t>
      </w:r>
      <w:r w:rsidR="0030A292" w:rsidRPr="35020B5B">
        <w:rPr>
          <w:rFonts w:ascii="Segoe UI" w:eastAsia="Arial" w:hAnsi="Segoe UI" w:cs="Segoe UI"/>
          <w:sz w:val="24"/>
          <w:szCs w:val="24"/>
        </w:rPr>
        <w:t>workers, including ag</w:t>
      </w:r>
      <w:r w:rsidR="3C544DDC" w:rsidRPr="35020B5B">
        <w:rPr>
          <w:rFonts w:ascii="Segoe UI" w:eastAsia="Arial" w:hAnsi="Segoe UI" w:cs="Segoe UI"/>
          <w:sz w:val="24"/>
          <w:szCs w:val="24"/>
        </w:rPr>
        <w:t>e</w:t>
      </w:r>
      <w:r w:rsidR="0030A292" w:rsidRPr="35020B5B">
        <w:rPr>
          <w:rFonts w:ascii="Segoe UI" w:eastAsia="Arial" w:hAnsi="Segoe UI" w:cs="Segoe UI"/>
          <w:sz w:val="24"/>
          <w:szCs w:val="24"/>
        </w:rPr>
        <w:t>ncy and secondments</w:t>
      </w:r>
      <w:r w:rsidR="0020433E" w:rsidRPr="0020433E">
        <w:rPr>
          <w:rFonts w:ascii="Segoe UI" w:eastAsia="Arial" w:hAnsi="Segoe UI" w:cs="Segoe UI"/>
          <w:bCs/>
          <w:sz w:val="24"/>
          <w:szCs w:val="24"/>
        </w:rPr>
        <w:t>)</w:t>
      </w:r>
      <w:r>
        <w:rPr>
          <w:rFonts w:ascii="Segoe UI" w:eastAsia="Arial" w:hAnsi="Segoe UI" w:cs="Segoe UI"/>
          <w:bCs/>
          <w:sz w:val="24"/>
          <w:szCs w:val="24"/>
        </w:rPr>
        <w:t xml:space="preserve"> </w:t>
      </w:r>
      <w:r w:rsidR="048B1040" w:rsidRPr="35020B5B">
        <w:rPr>
          <w:rFonts w:ascii="Segoe UI" w:eastAsia="Arial" w:hAnsi="Segoe UI" w:cs="Segoe UI"/>
          <w:sz w:val="24"/>
          <w:szCs w:val="24"/>
        </w:rPr>
        <w:t xml:space="preserve">before consideration </w:t>
      </w:r>
      <w:r w:rsidR="114F9B1F" w:rsidRPr="35020B5B">
        <w:rPr>
          <w:rFonts w:ascii="Segoe UI" w:eastAsia="Arial" w:hAnsi="Segoe UI" w:cs="Segoe UI"/>
          <w:sz w:val="24"/>
          <w:szCs w:val="24"/>
        </w:rPr>
        <w:t xml:space="preserve">is given </w:t>
      </w:r>
      <w:r w:rsidR="048B1040" w:rsidRPr="35020B5B">
        <w:rPr>
          <w:rFonts w:ascii="Segoe UI" w:eastAsia="Arial" w:hAnsi="Segoe UI" w:cs="Segoe UI"/>
          <w:sz w:val="24"/>
          <w:szCs w:val="24"/>
        </w:rPr>
        <w:t xml:space="preserve">to </w:t>
      </w:r>
      <w:r w:rsidR="33590BBD" w:rsidRPr="35020B5B">
        <w:rPr>
          <w:rFonts w:ascii="Segoe UI" w:eastAsia="Arial" w:hAnsi="Segoe UI" w:cs="Segoe UI"/>
          <w:sz w:val="24"/>
          <w:szCs w:val="24"/>
        </w:rPr>
        <w:t>advertise</w:t>
      </w:r>
      <w:r w:rsidR="048B1040" w:rsidRPr="35020B5B">
        <w:rPr>
          <w:rFonts w:ascii="Segoe UI" w:eastAsia="Arial" w:hAnsi="Segoe UI" w:cs="Segoe UI"/>
          <w:sz w:val="24"/>
          <w:szCs w:val="24"/>
        </w:rPr>
        <w:t xml:space="preserve"> external</w:t>
      </w:r>
      <w:r w:rsidR="5C85146F" w:rsidRPr="35020B5B">
        <w:rPr>
          <w:rFonts w:ascii="Segoe UI" w:eastAsia="Arial" w:hAnsi="Segoe UI" w:cs="Segoe UI"/>
          <w:sz w:val="24"/>
          <w:szCs w:val="24"/>
        </w:rPr>
        <w:t>ly</w:t>
      </w:r>
      <w:r w:rsidR="048B1040" w:rsidRPr="35020B5B">
        <w:rPr>
          <w:rFonts w:ascii="Segoe UI" w:eastAsia="Arial" w:hAnsi="Segoe UI" w:cs="Segoe UI"/>
          <w:sz w:val="24"/>
          <w:szCs w:val="24"/>
        </w:rPr>
        <w:t>.</w:t>
      </w:r>
      <w:r w:rsidR="0020433E" w:rsidRPr="0020433E">
        <w:rPr>
          <w:rFonts w:ascii="Segoe UI" w:eastAsia="Arial" w:hAnsi="Segoe UI" w:cs="Segoe UI"/>
          <w:bCs/>
          <w:sz w:val="24"/>
          <w:szCs w:val="24"/>
        </w:rPr>
        <w:t xml:space="preserve"> </w:t>
      </w:r>
      <w:r w:rsidR="144E1532" w:rsidRPr="35020B5B">
        <w:rPr>
          <w:rFonts w:ascii="Segoe UI" w:eastAsia="Arial" w:hAnsi="Segoe UI" w:cs="Segoe UI"/>
          <w:sz w:val="24"/>
          <w:szCs w:val="24"/>
        </w:rPr>
        <w:t>All</w:t>
      </w:r>
      <w:r w:rsidR="7A3E9C01" w:rsidRPr="35020B5B">
        <w:rPr>
          <w:rFonts w:ascii="Segoe UI" w:eastAsia="Arial" w:hAnsi="Segoe UI" w:cs="Segoe UI"/>
          <w:sz w:val="24"/>
          <w:szCs w:val="24"/>
        </w:rPr>
        <w:t xml:space="preserve"> vacancies </w:t>
      </w:r>
      <w:r w:rsidR="565D0971" w:rsidRPr="35020B5B">
        <w:rPr>
          <w:rFonts w:ascii="Segoe UI" w:eastAsia="Arial" w:hAnsi="Segoe UI" w:cs="Segoe UI"/>
          <w:sz w:val="24"/>
          <w:szCs w:val="24"/>
        </w:rPr>
        <w:t xml:space="preserve">pass through a robust </w:t>
      </w:r>
      <w:r w:rsidR="46D083F1" w:rsidRPr="35020B5B">
        <w:rPr>
          <w:rFonts w:ascii="Segoe UI" w:eastAsia="Arial" w:hAnsi="Segoe UI" w:cs="Segoe UI"/>
          <w:sz w:val="24"/>
          <w:szCs w:val="24"/>
        </w:rPr>
        <w:t>corporate establishment</w:t>
      </w:r>
      <w:r w:rsidR="565D0971" w:rsidRPr="35020B5B">
        <w:rPr>
          <w:rFonts w:ascii="Segoe UI" w:eastAsia="Arial" w:hAnsi="Segoe UI" w:cs="Segoe UI"/>
          <w:sz w:val="24"/>
          <w:szCs w:val="24"/>
        </w:rPr>
        <w:t xml:space="preserve"> control </w:t>
      </w:r>
      <w:r w:rsidR="144E1532" w:rsidRPr="35020B5B">
        <w:rPr>
          <w:rFonts w:ascii="Segoe UI" w:eastAsia="Arial" w:hAnsi="Segoe UI" w:cs="Segoe UI"/>
          <w:sz w:val="24"/>
          <w:szCs w:val="24"/>
        </w:rPr>
        <w:t>approv</w:t>
      </w:r>
      <w:r w:rsidR="142108A3" w:rsidRPr="35020B5B">
        <w:rPr>
          <w:rFonts w:ascii="Segoe UI" w:eastAsia="Arial" w:hAnsi="Segoe UI" w:cs="Segoe UI"/>
          <w:sz w:val="24"/>
          <w:szCs w:val="24"/>
        </w:rPr>
        <w:t xml:space="preserve">al </w:t>
      </w:r>
      <w:r w:rsidR="2548998D" w:rsidRPr="35020B5B">
        <w:rPr>
          <w:rFonts w:ascii="Segoe UI" w:eastAsia="Arial" w:hAnsi="Segoe UI" w:cs="Segoe UI"/>
          <w:sz w:val="24"/>
          <w:szCs w:val="24"/>
        </w:rPr>
        <w:t>pro</w:t>
      </w:r>
      <w:r w:rsidR="2ABB820E" w:rsidRPr="35020B5B">
        <w:rPr>
          <w:rFonts w:ascii="Segoe UI" w:eastAsia="Arial" w:hAnsi="Segoe UI" w:cs="Segoe UI"/>
          <w:sz w:val="24"/>
          <w:szCs w:val="24"/>
        </w:rPr>
        <w:t>cess</w:t>
      </w:r>
      <w:r w:rsidR="4E51F78C" w:rsidRPr="35020B5B">
        <w:rPr>
          <w:rFonts w:ascii="Segoe UI" w:eastAsia="Arial" w:hAnsi="Segoe UI" w:cs="Segoe UI"/>
          <w:sz w:val="24"/>
          <w:szCs w:val="24"/>
        </w:rPr>
        <w:t xml:space="preserve"> prior to advertising,</w:t>
      </w:r>
      <w:r w:rsidR="2ABB820E" w:rsidRPr="35020B5B">
        <w:rPr>
          <w:rFonts w:ascii="Segoe UI" w:eastAsia="Arial" w:hAnsi="Segoe UI" w:cs="Segoe UI"/>
          <w:sz w:val="24"/>
          <w:szCs w:val="24"/>
        </w:rPr>
        <w:t xml:space="preserve"> with data monitored at each stage of the recruitment cycle. </w:t>
      </w:r>
    </w:p>
    <w:p w14:paraId="5273EEFA" w14:textId="0C3357B8" w:rsidR="00EC4811" w:rsidRDefault="00100C52" w:rsidP="0020433E">
      <w:pPr>
        <w:spacing w:line="240" w:lineRule="auto"/>
        <w:rPr>
          <w:rFonts w:ascii="Segoe UI" w:eastAsia="Arial" w:hAnsi="Segoe UI" w:cs="Segoe UI"/>
          <w:bCs/>
          <w:sz w:val="24"/>
          <w:szCs w:val="24"/>
        </w:rPr>
      </w:pPr>
      <w:r>
        <w:rPr>
          <w:rFonts w:ascii="Segoe UI" w:eastAsia="Arial" w:hAnsi="Segoe UI" w:cs="Segoe UI"/>
          <w:bCs/>
          <w:sz w:val="24"/>
          <w:szCs w:val="24"/>
        </w:rPr>
        <w:lastRenderedPageBreak/>
        <w:t>Data</w:t>
      </w:r>
      <w:r w:rsidR="0020433E" w:rsidRPr="0020433E">
        <w:rPr>
          <w:rFonts w:ascii="Segoe UI" w:eastAsia="Arial" w:hAnsi="Segoe UI" w:cs="Segoe UI"/>
          <w:bCs/>
          <w:sz w:val="24"/>
          <w:szCs w:val="24"/>
        </w:rPr>
        <w:t xml:space="preserve"> for </w:t>
      </w:r>
      <w:r w:rsidR="00C069AD">
        <w:rPr>
          <w:rFonts w:ascii="Segoe UI" w:eastAsia="Arial" w:hAnsi="Segoe UI" w:cs="Segoe UI"/>
          <w:bCs/>
          <w:sz w:val="24"/>
          <w:szCs w:val="24"/>
        </w:rPr>
        <w:t>2021/22</w:t>
      </w:r>
      <w:r w:rsidR="0020433E" w:rsidRPr="0020433E">
        <w:rPr>
          <w:rFonts w:ascii="Segoe UI" w:eastAsia="Arial" w:hAnsi="Segoe UI" w:cs="Segoe UI"/>
          <w:bCs/>
          <w:sz w:val="24"/>
          <w:szCs w:val="24"/>
        </w:rPr>
        <w:t xml:space="preserve"> </w:t>
      </w:r>
      <w:r w:rsidR="001500D5">
        <w:rPr>
          <w:rFonts w:ascii="Segoe UI" w:eastAsia="Arial" w:hAnsi="Segoe UI" w:cs="Segoe UI"/>
          <w:bCs/>
          <w:sz w:val="24"/>
          <w:szCs w:val="24"/>
        </w:rPr>
        <w:t xml:space="preserve">indicates </w:t>
      </w:r>
      <w:r w:rsidR="008C4B1C">
        <w:rPr>
          <w:rFonts w:ascii="Segoe UI" w:eastAsia="Arial" w:hAnsi="Segoe UI" w:cs="Segoe UI"/>
          <w:bCs/>
          <w:sz w:val="24"/>
          <w:szCs w:val="24"/>
        </w:rPr>
        <w:t>that 20% of applications were made by</w:t>
      </w:r>
      <w:r w:rsidR="008B124F">
        <w:rPr>
          <w:rFonts w:ascii="Segoe UI" w:eastAsia="Arial" w:hAnsi="Segoe UI" w:cs="Segoe UI"/>
          <w:bCs/>
          <w:sz w:val="24"/>
          <w:szCs w:val="24"/>
        </w:rPr>
        <w:t xml:space="preserve"> candidates from</w:t>
      </w:r>
      <w:r w:rsidR="008C4B1C">
        <w:rPr>
          <w:rFonts w:ascii="Segoe UI" w:eastAsia="Arial" w:hAnsi="Segoe UI" w:cs="Segoe UI"/>
          <w:bCs/>
          <w:sz w:val="24"/>
          <w:szCs w:val="24"/>
        </w:rPr>
        <w:t xml:space="preserve"> </w:t>
      </w:r>
      <w:r w:rsidR="003F37F5">
        <w:rPr>
          <w:rFonts w:ascii="Segoe UI" w:eastAsia="Arial" w:hAnsi="Segoe UI" w:cs="Segoe UI"/>
          <w:bCs/>
          <w:sz w:val="24"/>
          <w:szCs w:val="24"/>
        </w:rPr>
        <w:t>B</w:t>
      </w:r>
      <w:r w:rsidR="0020433E" w:rsidRPr="0020433E">
        <w:rPr>
          <w:rFonts w:ascii="Segoe UI" w:eastAsia="Arial" w:hAnsi="Segoe UI" w:cs="Segoe UI"/>
          <w:bCs/>
          <w:sz w:val="24"/>
          <w:szCs w:val="24"/>
        </w:rPr>
        <w:t>lack</w:t>
      </w:r>
      <w:r w:rsidR="001500D5">
        <w:rPr>
          <w:rFonts w:ascii="Segoe UI" w:eastAsia="Arial" w:hAnsi="Segoe UI" w:cs="Segoe UI"/>
          <w:bCs/>
          <w:sz w:val="24"/>
          <w:szCs w:val="24"/>
        </w:rPr>
        <w:t xml:space="preserve">, </w:t>
      </w:r>
      <w:r w:rsidR="003F37F5">
        <w:rPr>
          <w:rFonts w:ascii="Segoe UI" w:eastAsia="Arial" w:hAnsi="Segoe UI" w:cs="Segoe UI"/>
          <w:bCs/>
          <w:sz w:val="24"/>
          <w:szCs w:val="24"/>
        </w:rPr>
        <w:t>A</w:t>
      </w:r>
      <w:r w:rsidR="001500D5">
        <w:rPr>
          <w:rFonts w:ascii="Segoe UI" w:eastAsia="Arial" w:hAnsi="Segoe UI" w:cs="Segoe UI"/>
          <w:bCs/>
          <w:sz w:val="24"/>
          <w:szCs w:val="24"/>
        </w:rPr>
        <w:t xml:space="preserve">sian </w:t>
      </w:r>
      <w:r w:rsidR="0020433E" w:rsidRPr="0020433E">
        <w:rPr>
          <w:rFonts w:ascii="Segoe UI" w:eastAsia="Arial" w:hAnsi="Segoe UI" w:cs="Segoe UI"/>
          <w:bCs/>
          <w:sz w:val="24"/>
          <w:szCs w:val="24"/>
        </w:rPr>
        <w:t xml:space="preserve">and </w:t>
      </w:r>
      <w:r w:rsidR="003F37F5">
        <w:rPr>
          <w:rFonts w:ascii="Segoe UI" w:eastAsia="Arial" w:hAnsi="Segoe UI" w:cs="Segoe UI"/>
          <w:bCs/>
          <w:sz w:val="24"/>
          <w:szCs w:val="24"/>
        </w:rPr>
        <w:t>M</w:t>
      </w:r>
      <w:r w:rsidR="0020433E" w:rsidRPr="0020433E">
        <w:rPr>
          <w:rFonts w:ascii="Segoe UI" w:eastAsia="Arial" w:hAnsi="Segoe UI" w:cs="Segoe UI"/>
          <w:bCs/>
          <w:sz w:val="24"/>
          <w:szCs w:val="24"/>
        </w:rPr>
        <w:t xml:space="preserve">inority ethnic </w:t>
      </w:r>
      <w:r w:rsidR="003F37F5">
        <w:rPr>
          <w:rFonts w:ascii="Segoe UI" w:eastAsia="Arial" w:hAnsi="Segoe UI" w:cs="Segoe UI"/>
          <w:bCs/>
          <w:sz w:val="24"/>
          <w:szCs w:val="24"/>
        </w:rPr>
        <w:t>candi</w:t>
      </w:r>
      <w:r w:rsidR="00DE34EA">
        <w:rPr>
          <w:rFonts w:ascii="Segoe UI" w:eastAsia="Arial" w:hAnsi="Segoe UI" w:cs="Segoe UI"/>
          <w:bCs/>
          <w:sz w:val="24"/>
          <w:szCs w:val="24"/>
        </w:rPr>
        <w:t>da</w:t>
      </w:r>
      <w:r w:rsidR="003F37F5">
        <w:rPr>
          <w:rFonts w:ascii="Segoe UI" w:eastAsia="Arial" w:hAnsi="Segoe UI" w:cs="Segoe UI"/>
          <w:bCs/>
          <w:sz w:val="24"/>
          <w:szCs w:val="24"/>
        </w:rPr>
        <w:t>tes</w:t>
      </w:r>
      <w:r w:rsidR="0020433E" w:rsidRPr="0020433E">
        <w:rPr>
          <w:rFonts w:ascii="Segoe UI" w:eastAsia="Arial" w:hAnsi="Segoe UI" w:cs="Segoe UI"/>
          <w:bCs/>
          <w:sz w:val="24"/>
          <w:szCs w:val="24"/>
        </w:rPr>
        <w:t xml:space="preserve">. </w:t>
      </w:r>
      <w:r w:rsidR="0034427D">
        <w:rPr>
          <w:rFonts w:ascii="Segoe UI" w:eastAsia="Arial" w:hAnsi="Segoe UI" w:cs="Segoe UI"/>
          <w:bCs/>
          <w:sz w:val="24"/>
          <w:szCs w:val="24"/>
        </w:rPr>
        <w:t xml:space="preserve">The diversity of applicants for posts varies </w:t>
      </w:r>
      <w:r w:rsidR="00EC4811">
        <w:rPr>
          <w:rFonts w:ascii="Segoe UI" w:eastAsia="Arial" w:hAnsi="Segoe UI" w:cs="Segoe UI"/>
          <w:bCs/>
          <w:sz w:val="24"/>
          <w:szCs w:val="24"/>
        </w:rPr>
        <w:t>across the organisation</w:t>
      </w:r>
      <w:r w:rsidR="00914541">
        <w:rPr>
          <w:rFonts w:ascii="Segoe UI" w:eastAsia="Arial" w:hAnsi="Segoe UI" w:cs="Segoe UI"/>
          <w:bCs/>
          <w:sz w:val="24"/>
          <w:szCs w:val="24"/>
        </w:rPr>
        <w:t xml:space="preserve">, with the greatest diversity of applicants </w:t>
      </w:r>
      <w:r w:rsidR="006F7266">
        <w:rPr>
          <w:rFonts w:ascii="Segoe UI" w:eastAsia="Arial" w:hAnsi="Segoe UI" w:cs="Segoe UI"/>
          <w:bCs/>
          <w:sz w:val="24"/>
          <w:szCs w:val="24"/>
        </w:rPr>
        <w:t xml:space="preserve">for posts in the Digital, Finance and the </w:t>
      </w:r>
      <w:r w:rsidR="00EC4811" w:rsidRPr="12747975">
        <w:rPr>
          <w:rFonts w:ascii="Segoe UI" w:eastAsia="Arial" w:hAnsi="Segoe UI" w:cs="Segoe UI"/>
          <w:sz w:val="24"/>
          <w:szCs w:val="24"/>
        </w:rPr>
        <w:t>NHS</w:t>
      </w:r>
      <w:r w:rsidR="497B5609" w:rsidRPr="12747975">
        <w:rPr>
          <w:rFonts w:ascii="Segoe UI" w:eastAsia="Arial" w:hAnsi="Segoe UI" w:cs="Segoe UI"/>
          <w:sz w:val="24"/>
          <w:szCs w:val="24"/>
        </w:rPr>
        <w:t xml:space="preserve"> </w:t>
      </w:r>
      <w:r w:rsidR="00EC4811" w:rsidRPr="12747975">
        <w:rPr>
          <w:rFonts w:ascii="Segoe UI" w:eastAsia="Arial" w:hAnsi="Segoe UI" w:cs="Segoe UI"/>
          <w:sz w:val="24"/>
          <w:szCs w:val="24"/>
        </w:rPr>
        <w:t>Scotland</w:t>
      </w:r>
      <w:r w:rsidR="00EC4811">
        <w:rPr>
          <w:rFonts w:ascii="Segoe UI" w:eastAsia="Arial" w:hAnsi="Segoe UI" w:cs="Segoe UI"/>
          <w:bCs/>
          <w:sz w:val="24"/>
          <w:szCs w:val="24"/>
        </w:rPr>
        <w:t xml:space="preserve"> </w:t>
      </w:r>
      <w:r w:rsidR="006F7266">
        <w:rPr>
          <w:rFonts w:ascii="Segoe UI" w:eastAsia="Arial" w:hAnsi="Segoe UI" w:cs="Segoe UI"/>
          <w:bCs/>
          <w:sz w:val="24"/>
          <w:szCs w:val="24"/>
        </w:rPr>
        <w:t>Manage</w:t>
      </w:r>
      <w:r w:rsidR="00390D4B">
        <w:rPr>
          <w:rFonts w:ascii="Segoe UI" w:eastAsia="Arial" w:hAnsi="Segoe UI" w:cs="Segoe UI"/>
          <w:bCs/>
          <w:sz w:val="24"/>
          <w:szCs w:val="24"/>
        </w:rPr>
        <w:t>ment Training Scheme</w:t>
      </w:r>
      <w:r w:rsidR="00EC4811">
        <w:rPr>
          <w:rFonts w:ascii="Segoe UI" w:eastAsia="Arial" w:hAnsi="Segoe UI" w:cs="Segoe UI"/>
          <w:bCs/>
          <w:sz w:val="24"/>
          <w:szCs w:val="24"/>
        </w:rPr>
        <w:t xml:space="preserve"> (which we administer</w:t>
      </w:r>
      <w:r w:rsidR="00D86C82">
        <w:rPr>
          <w:rFonts w:ascii="Segoe UI" w:eastAsia="Arial" w:hAnsi="Segoe UI" w:cs="Segoe UI"/>
          <w:bCs/>
          <w:sz w:val="24"/>
          <w:szCs w:val="24"/>
        </w:rPr>
        <w:t>).</w:t>
      </w:r>
      <w:r w:rsidR="00390D4B">
        <w:rPr>
          <w:rFonts w:ascii="Segoe UI" w:eastAsia="Arial" w:hAnsi="Segoe UI" w:cs="Segoe UI"/>
          <w:bCs/>
          <w:sz w:val="24"/>
          <w:szCs w:val="24"/>
        </w:rPr>
        <w:t xml:space="preserve"> We have also seen </w:t>
      </w:r>
      <w:r w:rsidR="00AB74F8">
        <w:rPr>
          <w:rFonts w:ascii="Segoe UI" w:eastAsia="Arial" w:hAnsi="Segoe UI" w:cs="Segoe UI"/>
          <w:bCs/>
          <w:sz w:val="24"/>
          <w:szCs w:val="24"/>
        </w:rPr>
        <w:t xml:space="preserve">an </w:t>
      </w:r>
      <w:r w:rsidR="00390D4B">
        <w:rPr>
          <w:rFonts w:ascii="Segoe UI" w:eastAsia="Arial" w:hAnsi="Segoe UI" w:cs="Segoe UI"/>
          <w:bCs/>
          <w:sz w:val="24"/>
          <w:szCs w:val="24"/>
        </w:rPr>
        <w:t xml:space="preserve">increase in </w:t>
      </w:r>
      <w:r w:rsidR="00857589">
        <w:rPr>
          <w:rFonts w:ascii="Segoe UI" w:eastAsia="Arial" w:hAnsi="Segoe UI" w:cs="Segoe UI"/>
          <w:bCs/>
          <w:sz w:val="24"/>
          <w:szCs w:val="24"/>
        </w:rPr>
        <w:t xml:space="preserve">ethnic </w:t>
      </w:r>
      <w:r w:rsidR="00390D4B">
        <w:rPr>
          <w:rFonts w:ascii="Segoe UI" w:eastAsia="Arial" w:hAnsi="Segoe UI" w:cs="Segoe UI"/>
          <w:bCs/>
          <w:sz w:val="24"/>
          <w:szCs w:val="24"/>
        </w:rPr>
        <w:t xml:space="preserve">diversity of applicants for consultant and </w:t>
      </w:r>
      <w:r w:rsidR="00857589">
        <w:rPr>
          <w:rFonts w:ascii="Segoe UI" w:eastAsia="Arial" w:hAnsi="Segoe UI" w:cs="Segoe UI"/>
          <w:bCs/>
          <w:sz w:val="24"/>
          <w:szCs w:val="24"/>
        </w:rPr>
        <w:t>medical educator posts</w:t>
      </w:r>
      <w:r w:rsidR="00D967AA">
        <w:rPr>
          <w:rFonts w:ascii="Segoe UI" w:eastAsia="Arial" w:hAnsi="Segoe UI" w:cs="Segoe UI"/>
          <w:bCs/>
          <w:sz w:val="24"/>
          <w:szCs w:val="24"/>
        </w:rPr>
        <w:t xml:space="preserve"> and progression to appointment to these posts</w:t>
      </w:r>
      <w:r w:rsidR="00857589">
        <w:rPr>
          <w:rFonts w:ascii="Segoe UI" w:eastAsia="Arial" w:hAnsi="Segoe UI" w:cs="Segoe UI"/>
          <w:bCs/>
          <w:sz w:val="24"/>
          <w:szCs w:val="24"/>
        </w:rPr>
        <w:t xml:space="preserve">. </w:t>
      </w:r>
    </w:p>
    <w:p w14:paraId="47BDD97A" w14:textId="0929F510" w:rsidR="0020433E" w:rsidRDefault="00857589" w:rsidP="0020433E">
      <w:pPr>
        <w:spacing w:line="240" w:lineRule="auto"/>
        <w:rPr>
          <w:rFonts w:ascii="Segoe UI" w:eastAsia="Arial" w:hAnsi="Segoe UI" w:cs="Segoe UI"/>
          <w:bCs/>
          <w:sz w:val="24"/>
          <w:szCs w:val="24"/>
        </w:rPr>
      </w:pPr>
      <w:r>
        <w:rPr>
          <w:rFonts w:ascii="Segoe UI" w:eastAsia="Arial" w:hAnsi="Segoe UI" w:cs="Segoe UI"/>
          <w:bCs/>
          <w:sz w:val="24"/>
          <w:szCs w:val="24"/>
        </w:rPr>
        <w:t>Applicant ethnic diversity was low</w:t>
      </w:r>
      <w:r w:rsidR="00271EED">
        <w:rPr>
          <w:rFonts w:ascii="Segoe UI" w:eastAsia="Arial" w:hAnsi="Segoe UI" w:cs="Segoe UI"/>
          <w:bCs/>
          <w:sz w:val="24"/>
          <w:szCs w:val="24"/>
        </w:rPr>
        <w:t>er</w:t>
      </w:r>
      <w:r>
        <w:rPr>
          <w:rFonts w:ascii="Segoe UI" w:eastAsia="Arial" w:hAnsi="Segoe UI" w:cs="Segoe UI"/>
          <w:bCs/>
          <w:sz w:val="24"/>
          <w:szCs w:val="24"/>
        </w:rPr>
        <w:t xml:space="preserve"> for posts in </w:t>
      </w:r>
      <w:r w:rsidR="00D86C82">
        <w:rPr>
          <w:rFonts w:ascii="Segoe UI" w:eastAsia="Arial" w:hAnsi="Segoe UI" w:cs="Segoe UI"/>
          <w:bCs/>
          <w:sz w:val="24"/>
          <w:szCs w:val="24"/>
        </w:rPr>
        <w:t xml:space="preserve">the fields of </w:t>
      </w:r>
      <w:r w:rsidR="00CF4FE7">
        <w:rPr>
          <w:rFonts w:ascii="Segoe UI" w:eastAsia="Arial" w:hAnsi="Segoe UI" w:cs="Segoe UI"/>
          <w:bCs/>
          <w:sz w:val="24"/>
          <w:szCs w:val="24"/>
        </w:rPr>
        <w:t>Nursing, Midwifery and Allied Health Professions</w:t>
      </w:r>
      <w:r w:rsidR="00847012">
        <w:rPr>
          <w:rFonts w:ascii="Segoe UI" w:eastAsia="Arial" w:hAnsi="Segoe UI" w:cs="Segoe UI"/>
          <w:bCs/>
          <w:sz w:val="24"/>
          <w:szCs w:val="24"/>
        </w:rPr>
        <w:t>.</w:t>
      </w:r>
      <w:r w:rsidR="00FE7514">
        <w:rPr>
          <w:rFonts w:ascii="Segoe UI" w:eastAsia="Arial" w:hAnsi="Segoe UI" w:cs="Segoe UI"/>
          <w:bCs/>
          <w:sz w:val="24"/>
          <w:szCs w:val="24"/>
        </w:rPr>
        <w:t xml:space="preserve"> </w:t>
      </w:r>
      <w:r w:rsidR="00847012">
        <w:rPr>
          <w:rFonts w:ascii="Segoe UI" w:eastAsia="Arial" w:hAnsi="Segoe UI" w:cs="Segoe UI"/>
          <w:bCs/>
          <w:sz w:val="24"/>
          <w:szCs w:val="24"/>
        </w:rPr>
        <w:t>I</w:t>
      </w:r>
      <w:r w:rsidR="006534EF">
        <w:rPr>
          <w:rFonts w:ascii="Segoe UI" w:eastAsia="Arial" w:hAnsi="Segoe UI" w:cs="Segoe UI"/>
          <w:bCs/>
          <w:sz w:val="24"/>
          <w:szCs w:val="24"/>
        </w:rPr>
        <w:t>t was slightly below average in the Workforce directorate and</w:t>
      </w:r>
      <w:r w:rsidR="000A7364">
        <w:rPr>
          <w:rFonts w:ascii="Segoe UI" w:eastAsia="Arial" w:hAnsi="Segoe UI" w:cs="Segoe UI"/>
          <w:bCs/>
          <w:sz w:val="24"/>
          <w:szCs w:val="24"/>
        </w:rPr>
        <w:t xml:space="preserve"> </w:t>
      </w:r>
      <w:r w:rsidR="00ED47E8">
        <w:rPr>
          <w:rFonts w:ascii="Segoe UI" w:eastAsia="Arial" w:hAnsi="Segoe UI" w:cs="Segoe UI"/>
          <w:bCs/>
          <w:sz w:val="24"/>
          <w:szCs w:val="24"/>
        </w:rPr>
        <w:t xml:space="preserve">low in the Planning </w:t>
      </w:r>
      <w:r w:rsidR="007D47F1">
        <w:rPr>
          <w:rFonts w:ascii="Segoe UI" w:eastAsia="Arial" w:hAnsi="Segoe UI" w:cs="Segoe UI"/>
          <w:bCs/>
          <w:sz w:val="24"/>
          <w:szCs w:val="24"/>
        </w:rPr>
        <w:t>&amp;</w:t>
      </w:r>
      <w:r w:rsidR="00ED47E8">
        <w:rPr>
          <w:rFonts w:ascii="Segoe UI" w:eastAsia="Arial" w:hAnsi="Segoe UI" w:cs="Segoe UI"/>
          <w:bCs/>
          <w:sz w:val="24"/>
          <w:szCs w:val="24"/>
        </w:rPr>
        <w:t xml:space="preserve"> Corporate </w:t>
      </w:r>
      <w:r w:rsidR="007D47F1">
        <w:rPr>
          <w:rFonts w:ascii="Segoe UI" w:eastAsia="Arial" w:hAnsi="Segoe UI" w:cs="Segoe UI"/>
          <w:bCs/>
          <w:sz w:val="24"/>
          <w:szCs w:val="24"/>
        </w:rPr>
        <w:t xml:space="preserve">Resources, although there </w:t>
      </w:r>
      <w:r w:rsidR="00B42115">
        <w:rPr>
          <w:rFonts w:ascii="Segoe UI" w:eastAsia="Arial" w:hAnsi="Segoe UI" w:cs="Segoe UI"/>
          <w:bCs/>
          <w:sz w:val="24"/>
          <w:szCs w:val="24"/>
        </w:rPr>
        <w:t xml:space="preserve">were a small number </w:t>
      </w:r>
      <w:r w:rsidR="00C875B8">
        <w:rPr>
          <w:rFonts w:ascii="Segoe UI" w:eastAsia="Arial" w:hAnsi="Segoe UI" w:cs="Segoe UI"/>
          <w:bCs/>
          <w:sz w:val="24"/>
          <w:szCs w:val="24"/>
        </w:rPr>
        <w:t>o</w:t>
      </w:r>
      <w:r w:rsidR="00B42115">
        <w:rPr>
          <w:rFonts w:ascii="Segoe UI" w:eastAsia="Arial" w:hAnsi="Segoe UI" w:cs="Segoe UI"/>
          <w:bCs/>
          <w:sz w:val="24"/>
          <w:szCs w:val="24"/>
        </w:rPr>
        <w:t xml:space="preserve">f applicants in comparison to </w:t>
      </w:r>
      <w:r w:rsidR="00C875B8">
        <w:rPr>
          <w:rFonts w:ascii="Segoe UI" w:eastAsia="Arial" w:hAnsi="Segoe UI" w:cs="Segoe UI"/>
          <w:bCs/>
          <w:sz w:val="24"/>
          <w:szCs w:val="24"/>
        </w:rPr>
        <w:t>other directorates.</w:t>
      </w:r>
      <w:r w:rsidR="003430E8">
        <w:rPr>
          <w:rFonts w:ascii="Segoe UI" w:eastAsia="Arial" w:hAnsi="Segoe UI" w:cs="Segoe UI"/>
          <w:bCs/>
          <w:sz w:val="24"/>
          <w:szCs w:val="24"/>
        </w:rPr>
        <w:t xml:space="preserve"> </w:t>
      </w:r>
    </w:p>
    <w:p w14:paraId="225B66E5" w14:textId="0DE6570F" w:rsidR="002C7111" w:rsidRPr="0020433E" w:rsidRDefault="003430E8" w:rsidP="0020433E">
      <w:pPr>
        <w:spacing w:line="240" w:lineRule="auto"/>
        <w:rPr>
          <w:rFonts w:ascii="Segoe UI" w:eastAsia="Arial" w:hAnsi="Segoe UI" w:cs="Segoe UI"/>
          <w:bCs/>
          <w:sz w:val="24"/>
          <w:szCs w:val="24"/>
        </w:rPr>
      </w:pPr>
      <w:r>
        <w:rPr>
          <w:rFonts w:ascii="Segoe UI" w:eastAsia="Arial" w:hAnsi="Segoe UI" w:cs="Segoe UI"/>
          <w:bCs/>
          <w:sz w:val="24"/>
          <w:szCs w:val="24"/>
        </w:rPr>
        <w:t xml:space="preserve">We received </w:t>
      </w:r>
      <w:r w:rsidR="004137DE">
        <w:rPr>
          <w:rFonts w:ascii="Segoe UI" w:eastAsia="Arial" w:hAnsi="Segoe UI" w:cs="Segoe UI"/>
          <w:bCs/>
          <w:sz w:val="24"/>
          <w:szCs w:val="24"/>
        </w:rPr>
        <w:t xml:space="preserve">1360 </w:t>
      </w:r>
      <w:r w:rsidR="002A01C3">
        <w:rPr>
          <w:rFonts w:ascii="Segoe UI" w:eastAsia="Arial" w:hAnsi="Segoe UI" w:cs="Segoe UI"/>
          <w:bCs/>
          <w:sz w:val="24"/>
          <w:szCs w:val="24"/>
        </w:rPr>
        <w:t>(</w:t>
      </w:r>
      <w:r w:rsidR="004137DE">
        <w:rPr>
          <w:rFonts w:ascii="Segoe UI" w:eastAsia="Arial" w:hAnsi="Segoe UI" w:cs="Segoe UI"/>
          <w:bCs/>
          <w:sz w:val="24"/>
          <w:szCs w:val="24"/>
        </w:rPr>
        <w:t>from a total of 7106</w:t>
      </w:r>
      <w:r w:rsidR="002A01C3">
        <w:rPr>
          <w:rFonts w:ascii="Segoe UI" w:eastAsia="Arial" w:hAnsi="Segoe UI" w:cs="Segoe UI"/>
          <w:bCs/>
          <w:sz w:val="24"/>
          <w:szCs w:val="24"/>
        </w:rPr>
        <w:t>)</w:t>
      </w:r>
      <w:r w:rsidR="00FE7514">
        <w:rPr>
          <w:rFonts w:ascii="Segoe UI" w:eastAsia="Arial" w:hAnsi="Segoe UI" w:cs="Segoe UI"/>
          <w:bCs/>
          <w:sz w:val="24"/>
          <w:szCs w:val="24"/>
        </w:rPr>
        <w:t xml:space="preserve"> </w:t>
      </w:r>
      <w:r>
        <w:rPr>
          <w:rFonts w:ascii="Segoe UI" w:eastAsia="Arial" w:hAnsi="Segoe UI" w:cs="Segoe UI"/>
          <w:bCs/>
          <w:sz w:val="24"/>
          <w:szCs w:val="24"/>
        </w:rPr>
        <w:t>a</w:t>
      </w:r>
      <w:r w:rsidR="00F663F7">
        <w:rPr>
          <w:rFonts w:ascii="Segoe UI" w:eastAsia="Arial" w:hAnsi="Segoe UI" w:cs="Segoe UI"/>
          <w:bCs/>
          <w:sz w:val="24"/>
          <w:szCs w:val="24"/>
        </w:rPr>
        <w:t>pplica</w:t>
      </w:r>
      <w:r>
        <w:rPr>
          <w:rFonts w:ascii="Segoe UI" w:eastAsia="Arial" w:hAnsi="Segoe UI" w:cs="Segoe UI"/>
          <w:bCs/>
          <w:sz w:val="24"/>
          <w:szCs w:val="24"/>
        </w:rPr>
        <w:t>tions</w:t>
      </w:r>
      <w:r w:rsidR="00F663F7">
        <w:rPr>
          <w:rFonts w:ascii="Segoe UI" w:eastAsia="Arial" w:hAnsi="Segoe UI" w:cs="Segoe UI"/>
          <w:bCs/>
          <w:sz w:val="24"/>
          <w:szCs w:val="24"/>
        </w:rPr>
        <w:t xml:space="preserve"> from </w:t>
      </w:r>
      <w:r w:rsidR="004137DE">
        <w:rPr>
          <w:rFonts w:ascii="Segoe UI" w:eastAsia="Arial" w:hAnsi="Segoe UI" w:cs="Segoe UI"/>
          <w:bCs/>
          <w:sz w:val="24"/>
          <w:szCs w:val="24"/>
        </w:rPr>
        <w:t xml:space="preserve">applicants from </w:t>
      </w:r>
      <w:r w:rsidR="008E2F5A">
        <w:rPr>
          <w:rFonts w:ascii="Segoe UI" w:eastAsia="Arial" w:hAnsi="Segoe UI" w:cs="Segoe UI"/>
          <w:bCs/>
          <w:sz w:val="24"/>
          <w:szCs w:val="24"/>
        </w:rPr>
        <w:t>Black</w:t>
      </w:r>
      <w:r w:rsidR="00014F2F">
        <w:rPr>
          <w:rFonts w:ascii="Segoe UI" w:eastAsia="Arial" w:hAnsi="Segoe UI" w:cs="Segoe UI"/>
          <w:bCs/>
          <w:sz w:val="24"/>
          <w:szCs w:val="24"/>
        </w:rPr>
        <w:t>, Asian and minority</w:t>
      </w:r>
      <w:r w:rsidR="002D04A3">
        <w:rPr>
          <w:rFonts w:ascii="Segoe UI" w:eastAsia="Arial" w:hAnsi="Segoe UI" w:cs="Segoe UI"/>
          <w:bCs/>
          <w:sz w:val="24"/>
          <w:szCs w:val="24"/>
        </w:rPr>
        <w:t xml:space="preserve"> ethnic backgrounds</w:t>
      </w:r>
      <w:r w:rsidR="002A01C3">
        <w:rPr>
          <w:rFonts w:ascii="Segoe UI" w:eastAsia="Arial" w:hAnsi="Segoe UI" w:cs="Segoe UI"/>
          <w:bCs/>
          <w:sz w:val="24"/>
          <w:szCs w:val="24"/>
        </w:rPr>
        <w:t>.</w:t>
      </w:r>
      <w:r w:rsidR="00FF43A5">
        <w:rPr>
          <w:rFonts w:ascii="Segoe UI" w:eastAsia="Arial" w:hAnsi="Segoe UI" w:cs="Segoe UI"/>
          <w:bCs/>
          <w:sz w:val="24"/>
          <w:szCs w:val="24"/>
        </w:rPr>
        <w:t xml:space="preserve"> </w:t>
      </w:r>
      <w:r w:rsidR="002A01C3">
        <w:rPr>
          <w:rFonts w:ascii="Segoe UI" w:eastAsia="Arial" w:hAnsi="Segoe UI" w:cs="Segoe UI"/>
          <w:bCs/>
          <w:sz w:val="24"/>
          <w:szCs w:val="24"/>
        </w:rPr>
        <w:t>Applicants from</w:t>
      </w:r>
      <w:r w:rsidR="003F52DF">
        <w:rPr>
          <w:rFonts w:ascii="Segoe UI" w:eastAsia="Arial" w:hAnsi="Segoe UI" w:cs="Segoe UI"/>
          <w:bCs/>
          <w:sz w:val="24"/>
          <w:szCs w:val="24"/>
        </w:rPr>
        <w:t xml:space="preserve"> Black, Asian and minority ethnic backgrounds </w:t>
      </w:r>
      <w:r w:rsidR="002D04A3">
        <w:rPr>
          <w:rFonts w:ascii="Segoe UI" w:eastAsia="Arial" w:hAnsi="Segoe UI" w:cs="Segoe UI"/>
          <w:bCs/>
          <w:sz w:val="24"/>
          <w:szCs w:val="24"/>
        </w:rPr>
        <w:t>hav</w:t>
      </w:r>
      <w:r w:rsidR="00E541D4">
        <w:rPr>
          <w:rFonts w:ascii="Segoe UI" w:eastAsia="Arial" w:hAnsi="Segoe UI" w:cs="Segoe UI"/>
          <w:bCs/>
          <w:sz w:val="24"/>
          <w:szCs w:val="24"/>
        </w:rPr>
        <w:t>e</w:t>
      </w:r>
      <w:r w:rsidR="002D04A3">
        <w:rPr>
          <w:rFonts w:ascii="Segoe UI" w:eastAsia="Arial" w:hAnsi="Segoe UI" w:cs="Segoe UI"/>
          <w:bCs/>
          <w:sz w:val="24"/>
          <w:szCs w:val="24"/>
        </w:rPr>
        <w:t xml:space="preserve"> </w:t>
      </w:r>
      <w:r w:rsidR="00E541D4">
        <w:rPr>
          <w:rFonts w:ascii="Segoe UI" w:eastAsia="Arial" w:hAnsi="Segoe UI" w:cs="Segoe UI"/>
          <w:bCs/>
          <w:sz w:val="24"/>
          <w:szCs w:val="24"/>
        </w:rPr>
        <w:t xml:space="preserve">the </w:t>
      </w:r>
      <w:r w:rsidR="00537398">
        <w:rPr>
          <w:rFonts w:ascii="Segoe UI" w:eastAsia="Arial" w:hAnsi="Segoe UI" w:cs="Segoe UI"/>
          <w:bCs/>
          <w:sz w:val="24"/>
          <w:szCs w:val="24"/>
        </w:rPr>
        <w:t>most significan</w:t>
      </w:r>
      <w:r w:rsidR="00E541D4">
        <w:rPr>
          <w:rFonts w:ascii="Segoe UI" w:eastAsia="Arial" w:hAnsi="Segoe UI" w:cs="Segoe UI"/>
          <w:bCs/>
          <w:sz w:val="24"/>
          <w:szCs w:val="24"/>
        </w:rPr>
        <w:t xml:space="preserve">t </w:t>
      </w:r>
      <w:r w:rsidR="002D04A3">
        <w:rPr>
          <w:rFonts w:ascii="Segoe UI" w:eastAsia="Arial" w:hAnsi="Segoe UI" w:cs="Segoe UI"/>
          <w:bCs/>
          <w:sz w:val="24"/>
          <w:szCs w:val="24"/>
        </w:rPr>
        <w:t>differential likelihood</w:t>
      </w:r>
      <w:r w:rsidR="002F618D">
        <w:rPr>
          <w:rFonts w:ascii="Segoe UI" w:eastAsia="Arial" w:hAnsi="Segoe UI" w:cs="Segoe UI"/>
          <w:bCs/>
          <w:sz w:val="24"/>
          <w:szCs w:val="24"/>
        </w:rPr>
        <w:t xml:space="preserve"> relative to those of white ethnicity</w:t>
      </w:r>
      <w:r w:rsidR="002D04A3">
        <w:rPr>
          <w:rFonts w:ascii="Segoe UI" w:eastAsia="Arial" w:hAnsi="Segoe UI" w:cs="Segoe UI"/>
          <w:bCs/>
          <w:sz w:val="24"/>
          <w:szCs w:val="24"/>
        </w:rPr>
        <w:t xml:space="preserve"> of progressing </w:t>
      </w:r>
      <w:r w:rsidR="008125C5">
        <w:rPr>
          <w:rFonts w:ascii="Segoe UI" w:eastAsia="Arial" w:hAnsi="Segoe UI" w:cs="Segoe UI"/>
          <w:bCs/>
          <w:sz w:val="24"/>
          <w:szCs w:val="24"/>
        </w:rPr>
        <w:t xml:space="preserve">from </w:t>
      </w:r>
      <w:r w:rsidR="00925BCA">
        <w:rPr>
          <w:rFonts w:ascii="Segoe UI" w:eastAsia="Arial" w:hAnsi="Segoe UI" w:cs="Segoe UI"/>
          <w:bCs/>
          <w:sz w:val="24"/>
          <w:szCs w:val="24"/>
        </w:rPr>
        <w:t>interview</w:t>
      </w:r>
      <w:r w:rsidR="008125C5">
        <w:rPr>
          <w:rFonts w:ascii="Segoe UI" w:eastAsia="Arial" w:hAnsi="Segoe UI" w:cs="Segoe UI"/>
          <w:bCs/>
          <w:sz w:val="24"/>
          <w:szCs w:val="24"/>
        </w:rPr>
        <w:t xml:space="preserve"> to appointment (</w:t>
      </w:r>
      <w:r w:rsidR="00BF5E3C">
        <w:rPr>
          <w:rFonts w:ascii="Segoe UI" w:eastAsia="Arial" w:hAnsi="Segoe UI" w:cs="Segoe UI"/>
          <w:bCs/>
          <w:sz w:val="24"/>
          <w:szCs w:val="24"/>
        </w:rPr>
        <w:t>18</w:t>
      </w:r>
      <w:r w:rsidR="008125C5">
        <w:rPr>
          <w:rFonts w:ascii="Segoe UI" w:eastAsia="Arial" w:hAnsi="Segoe UI" w:cs="Segoe UI"/>
          <w:bCs/>
          <w:sz w:val="24"/>
          <w:szCs w:val="24"/>
        </w:rPr>
        <w:t>%</w:t>
      </w:r>
      <w:r w:rsidR="00462452">
        <w:rPr>
          <w:rFonts w:ascii="Segoe UI" w:eastAsia="Arial" w:hAnsi="Segoe UI" w:cs="Segoe UI"/>
          <w:bCs/>
          <w:sz w:val="24"/>
          <w:szCs w:val="24"/>
        </w:rPr>
        <w:t xml:space="preserve"> vs. </w:t>
      </w:r>
      <w:r w:rsidR="005E2EAD">
        <w:rPr>
          <w:rFonts w:ascii="Segoe UI" w:eastAsia="Arial" w:hAnsi="Segoe UI" w:cs="Segoe UI"/>
          <w:bCs/>
          <w:sz w:val="24"/>
          <w:szCs w:val="24"/>
        </w:rPr>
        <w:t>26.6</w:t>
      </w:r>
      <w:r w:rsidR="00462452">
        <w:rPr>
          <w:rFonts w:ascii="Segoe UI" w:eastAsia="Arial" w:hAnsi="Segoe UI" w:cs="Segoe UI"/>
          <w:bCs/>
          <w:sz w:val="24"/>
          <w:szCs w:val="24"/>
        </w:rPr>
        <w:t>%</w:t>
      </w:r>
      <w:r w:rsidR="002F618D">
        <w:rPr>
          <w:rFonts w:ascii="Segoe UI" w:eastAsia="Arial" w:hAnsi="Segoe UI" w:cs="Segoe UI"/>
          <w:bCs/>
          <w:sz w:val="24"/>
          <w:szCs w:val="24"/>
        </w:rPr>
        <w:t>) or from application to appointment (</w:t>
      </w:r>
      <w:r w:rsidR="00246BBF">
        <w:rPr>
          <w:rFonts w:ascii="Segoe UI" w:eastAsia="Arial" w:hAnsi="Segoe UI" w:cs="Segoe UI"/>
          <w:bCs/>
          <w:sz w:val="24"/>
          <w:szCs w:val="24"/>
        </w:rPr>
        <w:t>2.8</w:t>
      </w:r>
      <w:r w:rsidR="00D5173A">
        <w:rPr>
          <w:rFonts w:ascii="Segoe UI" w:eastAsia="Arial" w:hAnsi="Segoe UI" w:cs="Segoe UI"/>
          <w:bCs/>
          <w:sz w:val="24"/>
          <w:szCs w:val="24"/>
        </w:rPr>
        <w:t xml:space="preserve">% vs </w:t>
      </w:r>
      <w:r w:rsidR="00246BBF">
        <w:rPr>
          <w:rFonts w:ascii="Segoe UI" w:eastAsia="Arial" w:hAnsi="Segoe UI" w:cs="Segoe UI"/>
          <w:bCs/>
          <w:sz w:val="24"/>
          <w:szCs w:val="24"/>
        </w:rPr>
        <w:t>5.6</w:t>
      </w:r>
      <w:r w:rsidR="00D5173A">
        <w:rPr>
          <w:rFonts w:ascii="Segoe UI" w:eastAsia="Arial" w:hAnsi="Segoe UI" w:cs="Segoe UI"/>
          <w:bCs/>
          <w:sz w:val="24"/>
          <w:szCs w:val="24"/>
        </w:rPr>
        <w:t>%)</w:t>
      </w:r>
      <w:r w:rsidR="00044E9D">
        <w:rPr>
          <w:rFonts w:ascii="Segoe UI" w:eastAsia="Arial" w:hAnsi="Segoe UI" w:cs="Segoe UI"/>
          <w:bCs/>
          <w:sz w:val="24"/>
          <w:szCs w:val="24"/>
        </w:rPr>
        <w:t xml:space="preserve">. </w:t>
      </w:r>
      <w:r w:rsidR="00D54352">
        <w:rPr>
          <w:rFonts w:ascii="Segoe UI" w:eastAsia="Arial" w:hAnsi="Segoe UI" w:cs="Segoe UI"/>
          <w:bCs/>
          <w:sz w:val="24"/>
          <w:szCs w:val="24"/>
        </w:rPr>
        <w:t xml:space="preserve">The </w:t>
      </w:r>
      <w:r w:rsidR="00925BCA">
        <w:rPr>
          <w:rFonts w:ascii="Segoe UI" w:eastAsia="Arial" w:hAnsi="Segoe UI" w:cs="Segoe UI"/>
          <w:bCs/>
          <w:sz w:val="24"/>
          <w:szCs w:val="24"/>
        </w:rPr>
        <w:t xml:space="preserve">likelihood of progression </w:t>
      </w:r>
      <w:r w:rsidR="00EB0D2D">
        <w:rPr>
          <w:rFonts w:ascii="Segoe UI" w:eastAsia="Arial" w:hAnsi="Segoe UI" w:cs="Segoe UI"/>
          <w:bCs/>
          <w:sz w:val="24"/>
          <w:szCs w:val="24"/>
        </w:rPr>
        <w:t xml:space="preserve">from application </w:t>
      </w:r>
      <w:r w:rsidR="00925BCA">
        <w:rPr>
          <w:rFonts w:ascii="Segoe UI" w:eastAsia="Arial" w:hAnsi="Segoe UI" w:cs="Segoe UI"/>
          <w:bCs/>
          <w:sz w:val="24"/>
          <w:szCs w:val="24"/>
        </w:rPr>
        <w:t xml:space="preserve">to appointment </w:t>
      </w:r>
      <w:r w:rsidR="007A4789">
        <w:rPr>
          <w:rFonts w:ascii="Segoe UI" w:eastAsia="Arial" w:hAnsi="Segoe UI" w:cs="Segoe UI"/>
          <w:bCs/>
          <w:sz w:val="24"/>
          <w:szCs w:val="24"/>
        </w:rPr>
        <w:t>is almost double</w:t>
      </w:r>
      <w:r w:rsidR="00636D47">
        <w:rPr>
          <w:rFonts w:ascii="Segoe UI" w:eastAsia="Arial" w:hAnsi="Segoe UI" w:cs="Segoe UI"/>
          <w:bCs/>
          <w:sz w:val="24"/>
          <w:szCs w:val="24"/>
        </w:rPr>
        <w:t xml:space="preserve"> for White applican</w:t>
      </w:r>
      <w:r w:rsidR="00EF0B61">
        <w:rPr>
          <w:rFonts w:ascii="Segoe UI" w:eastAsia="Arial" w:hAnsi="Segoe UI" w:cs="Segoe UI"/>
          <w:bCs/>
          <w:sz w:val="24"/>
          <w:szCs w:val="24"/>
        </w:rPr>
        <w:t>t</w:t>
      </w:r>
      <w:r w:rsidR="00636D47">
        <w:rPr>
          <w:rFonts w:ascii="Segoe UI" w:eastAsia="Arial" w:hAnsi="Segoe UI" w:cs="Segoe UI"/>
          <w:bCs/>
          <w:sz w:val="24"/>
          <w:szCs w:val="24"/>
        </w:rPr>
        <w:t xml:space="preserve">s </w:t>
      </w:r>
      <w:r w:rsidR="007A4789">
        <w:rPr>
          <w:rFonts w:ascii="Segoe UI" w:eastAsia="Arial" w:hAnsi="Segoe UI" w:cs="Segoe UI"/>
          <w:bCs/>
          <w:sz w:val="24"/>
          <w:szCs w:val="24"/>
        </w:rPr>
        <w:t xml:space="preserve">compared to </w:t>
      </w:r>
      <w:r w:rsidR="007A4789" w:rsidRPr="007A4789">
        <w:rPr>
          <w:rFonts w:ascii="Segoe UI" w:eastAsia="Arial" w:hAnsi="Segoe UI" w:cs="Segoe UI"/>
          <w:bCs/>
          <w:sz w:val="24"/>
          <w:szCs w:val="24"/>
        </w:rPr>
        <w:t>Black, Asian and minority ethnic backgrounds</w:t>
      </w:r>
      <w:r w:rsidR="007A4789">
        <w:rPr>
          <w:rFonts w:ascii="Segoe UI" w:eastAsia="Arial" w:hAnsi="Segoe UI" w:cs="Segoe UI"/>
          <w:bCs/>
          <w:sz w:val="24"/>
          <w:szCs w:val="24"/>
        </w:rPr>
        <w:t>.</w:t>
      </w:r>
      <w:r w:rsidR="00636D47">
        <w:rPr>
          <w:rFonts w:ascii="Segoe UI" w:eastAsia="Arial" w:hAnsi="Segoe UI" w:cs="Segoe UI"/>
          <w:bCs/>
          <w:sz w:val="24"/>
          <w:szCs w:val="24"/>
        </w:rPr>
        <w:t xml:space="preserve"> </w:t>
      </w:r>
    </w:p>
    <w:p w14:paraId="4EB8DA3B" w14:textId="5CA76801" w:rsidR="0060711E" w:rsidRDefault="00747C6F" w:rsidP="00A27B50">
      <w:pPr>
        <w:spacing w:line="240" w:lineRule="auto"/>
        <w:rPr>
          <w:rFonts w:ascii="Segoe UI" w:eastAsia="Arial" w:hAnsi="Segoe UI" w:cs="Segoe UI"/>
          <w:bCs/>
          <w:sz w:val="24"/>
          <w:szCs w:val="24"/>
        </w:rPr>
      </w:pPr>
      <w:r>
        <w:rPr>
          <w:rFonts w:ascii="Segoe UI" w:eastAsia="Arial" w:hAnsi="Segoe UI" w:cs="Segoe UI"/>
          <w:bCs/>
          <w:sz w:val="24"/>
          <w:szCs w:val="24"/>
        </w:rPr>
        <w:t>9</w:t>
      </w:r>
      <w:r w:rsidR="007D41D2">
        <w:rPr>
          <w:rFonts w:ascii="Segoe UI" w:eastAsia="Arial" w:hAnsi="Segoe UI" w:cs="Segoe UI"/>
          <w:bCs/>
          <w:sz w:val="24"/>
          <w:szCs w:val="24"/>
        </w:rPr>
        <w:t>% of applicants (N=</w:t>
      </w:r>
      <w:r w:rsidR="00882297">
        <w:rPr>
          <w:rFonts w:ascii="Segoe UI" w:eastAsia="Arial" w:hAnsi="Segoe UI" w:cs="Segoe UI"/>
          <w:bCs/>
          <w:sz w:val="24"/>
          <w:szCs w:val="24"/>
        </w:rPr>
        <w:t>640</w:t>
      </w:r>
      <w:r w:rsidR="007D41D2">
        <w:rPr>
          <w:rFonts w:ascii="Segoe UI" w:eastAsia="Arial" w:hAnsi="Segoe UI" w:cs="Segoe UI"/>
          <w:bCs/>
          <w:sz w:val="24"/>
          <w:szCs w:val="24"/>
        </w:rPr>
        <w:t xml:space="preserve">) for all posts identified themselves as disabled. In contrast, </w:t>
      </w:r>
      <w:r w:rsidR="00133FCB">
        <w:rPr>
          <w:rFonts w:ascii="Segoe UI" w:eastAsia="Arial" w:hAnsi="Segoe UI" w:cs="Segoe UI"/>
          <w:bCs/>
          <w:sz w:val="24"/>
          <w:szCs w:val="24"/>
        </w:rPr>
        <w:t>9</w:t>
      </w:r>
      <w:r w:rsidR="00272C20">
        <w:rPr>
          <w:rFonts w:ascii="Segoe UI" w:eastAsia="Arial" w:hAnsi="Segoe UI" w:cs="Segoe UI"/>
          <w:bCs/>
          <w:sz w:val="24"/>
          <w:szCs w:val="24"/>
        </w:rPr>
        <w:t>1</w:t>
      </w:r>
      <w:r w:rsidR="001E7088">
        <w:rPr>
          <w:rFonts w:ascii="Segoe UI" w:eastAsia="Arial" w:hAnsi="Segoe UI" w:cs="Segoe UI"/>
          <w:bCs/>
          <w:sz w:val="24"/>
          <w:szCs w:val="24"/>
        </w:rPr>
        <w:t xml:space="preserve"> (N</w:t>
      </w:r>
      <w:r w:rsidR="008E5945">
        <w:rPr>
          <w:rFonts w:ascii="Segoe UI" w:eastAsia="Arial" w:hAnsi="Segoe UI" w:cs="Segoe UI"/>
          <w:bCs/>
          <w:sz w:val="24"/>
          <w:szCs w:val="24"/>
        </w:rPr>
        <w:t>=</w:t>
      </w:r>
      <w:r w:rsidR="0058148C">
        <w:rPr>
          <w:rFonts w:ascii="Segoe UI" w:eastAsia="Arial" w:hAnsi="Segoe UI" w:cs="Segoe UI"/>
          <w:bCs/>
          <w:sz w:val="24"/>
          <w:szCs w:val="24"/>
        </w:rPr>
        <w:t>6466</w:t>
      </w:r>
      <w:r w:rsidR="001E7088">
        <w:rPr>
          <w:rFonts w:ascii="Segoe UI" w:eastAsia="Arial" w:hAnsi="Segoe UI" w:cs="Segoe UI"/>
          <w:bCs/>
          <w:sz w:val="24"/>
          <w:szCs w:val="24"/>
        </w:rPr>
        <w:t>)</w:t>
      </w:r>
      <w:r w:rsidR="008E5945">
        <w:rPr>
          <w:rFonts w:ascii="Segoe UI" w:eastAsia="Arial" w:hAnsi="Segoe UI" w:cs="Segoe UI"/>
          <w:bCs/>
          <w:sz w:val="24"/>
          <w:szCs w:val="24"/>
        </w:rPr>
        <w:t xml:space="preserve"> </w:t>
      </w:r>
      <w:r w:rsidR="00E94796">
        <w:rPr>
          <w:rFonts w:ascii="Segoe UI" w:eastAsia="Arial" w:hAnsi="Segoe UI" w:cs="Segoe UI"/>
          <w:bCs/>
          <w:sz w:val="24"/>
          <w:szCs w:val="24"/>
        </w:rPr>
        <w:t xml:space="preserve">of </w:t>
      </w:r>
      <w:r w:rsidR="008E5945">
        <w:rPr>
          <w:rFonts w:ascii="Segoe UI" w:eastAsia="Arial" w:hAnsi="Segoe UI" w:cs="Segoe UI"/>
          <w:bCs/>
          <w:sz w:val="24"/>
          <w:szCs w:val="24"/>
        </w:rPr>
        <w:t>applicants identified as not disabled</w:t>
      </w:r>
      <w:r w:rsidR="006F714C">
        <w:rPr>
          <w:rFonts w:ascii="Segoe UI" w:eastAsia="Arial" w:hAnsi="Segoe UI" w:cs="Segoe UI"/>
          <w:bCs/>
          <w:sz w:val="24"/>
          <w:szCs w:val="24"/>
        </w:rPr>
        <w:t>.</w:t>
      </w:r>
    </w:p>
    <w:p w14:paraId="4B7694F4" w14:textId="25DF0700" w:rsidR="004B7E36" w:rsidRDefault="00586592" w:rsidP="00A27B50">
      <w:pPr>
        <w:spacing w:line="240" w:lineRule="auto"/>
        <w:rPr>
          <w:rFonts w:ascii="Segoe UI" w:eastAsia="Arial" w:hAnsi="Segoe UI" w:cs="Segoe UI"/>
          <w:bCs/>
          <w:sz w:val="24"/>
          <w:szCs w:val="24"/>
        </w:rPr>
      </w:pPr>
      <w:r>
        <w:rPr>
          <w:rFonts w:ascii="Segoe UI" w:eastAsia="Arial" w:hAnsi="Segoe UI" w:cs="Segoe UI"/>
          <w:bCs/>
          <w:sz w:val="24"/>
          <w:szCs w:val="24"/>
        </w:rPr>
        <w:t>7</w:t>
      </w:r>
      <w:r w:rsidR="00DB3A98">
        <w:rPr>
          <w:rFonts w:ascii="Segoe UI" w:eastAsia="Arial" w:hAnsi="Segoe UI" w:cs="Segoe UI"/>
          <w:bCs/>
          <w:sz w:val="24"/>
          <w:szCs w:val="24"/>
        </w:rPr>
        <w:t>%</w:t>
      </w:r>
      <w:r w:rsidR="00980291">
        <w:rPr>
          <w:rFonts w:ascii="Segoe UI" w:eastAsia="Arial" w:hAnsi="Segoe UI" w:cs="Segoe UI"/>
          <w:bCs/>
          <w:sz w:val="24"/>
          <w:szCs w:val="24"/>
        </w:rPr>
        <w:t xml:space="preserve"> percent of applicants identified as </w:t>
      </w:r>
      <w:r w:rsidR="00805A61">
        <w:rPr>
          <w:rFonts w:ascii="Segoe UI" w:eastAsia="Arial" w:hAnsi="Segoe UI" w:cs="Segoe UI"/>
          <w:bCs/>
          <w:sz w:val="24"/>
          <w:szCs w:val="24"/>
        </w:rPr>
        <w:t>LGB</w:t>
      </w:r>
      <w:r w:rsidR="006F0C78">
        <w:rPr>
          <w:rFonts w:ascii="Segoe UI" w:eastAsia="Arial" w:hAnsi="Segoe UI" w:cs="Segoe UI"/>
          <w:bCs/>
          <w:sz w:val="24"/>
          <w:szCs w:val="24"/>
        </w:rPr>
        <w:t>QT+</w:t>
      </w:r>
      <w:r w:rsidR="00805A61">
        <w:rPr>
          <w:rFonts w:ascii="Segoe UI" w:eastAsia="Arial" w:hAnsi="Segoe UI" w:cs="Segoe UI"/>
          <w:bCs/>
          <w:sz w:val="24"/>
          <w:szCs w:val="24"/>
        </w:rPr>
        <w:t xml:space="preserve"> </w:t>
      </w:r>
      <w:r w:rsidR="006F0C78">
        <w:rPr>
          <w:rFonts w:ascii="Segoe UI" w:eastAsia="Arial" w:hAnsi="Segoe UI" w:cs="Segoe UI"/>
          <w:bCs/>
          <w:sz w:val="24"/>
          <w:szCs w:val="24"/>
        </w:rPr>
        <w:t>and 0.</w:t>
      </w:r>
      <w:r w:rsidR="00F04D40">
        <w:rPr>
          <w:rFonts w:ascii="Segoe UI" w:eastAsia="Arial" w:hAnsi="Segoe UI" w:cs="Segoe UI"/>
          <w:bCs/>
          <w:sz w:val="24"/>
          <w:szCs w:val="24"/>
        </w:rPr>
        <w:t>6</w:t>
      </w:r>
      <w:r w:rsidR="00A16050">
        <w:rPr>
          <w:rFonts w:ascii="Segoe UI" w:eastAsia="Arial" w:hAnsi="Segoe UI" w:cs="Segoe UI"/>
          <w:bCs/>
          <w:sz w:val="24"/>
          <w:szCs w:val="24"/>
        </w:rPr>
        <w:t>9</w:t>
      </w:r>
      <w:r w:rsidR="006F0C78">
        <w:rPr>
          <w:rFonts w:ascii="Segoe UI" w:eastAsia="Arial" w:hAnsi="Segoe UI" w:cs="Segoe UI"/>
          <w:bCs/>
          <w:sz w:val="24"/>
          <w:szCs w:val="24"/>
        </w:rPr>
        <w:t xml:space="preserve">% </w:t>
      </w:r>
      <w:r w:rsidR="002E6639">
        <w:rPr>
          <w:rFonts w:ascii="Segoe UI" w:eastAsia="Arial" w:hAnsi="Segoe UI" w:cs="Segoe UI"/>
          <w:bCs/>
          <w:sz w:val="24"/>
          <w:szCs w:val="24"/>
        </w:rPr>
        <w:t>identified as</w:t>
      </w:r>
      <w:r w:rsidR="00805A61">
        <w:rPr>
          <w:rFonts w:ascii="Segoe UI" w:eastAsia="Arial" w:hAnsi="Segoe UI" w:cs="Segoe UI"/>
          <w:bCs/>
          <w:sz w:val="24"/>
          <w:szCs w:val="24"/>
        </w:rPr>
        <w:t xml:space="preserve"> </w:t>
      </w:r>
      <w:r w:rsidR="00051446">
        <w:rPr>
          <w:rFonts w:ascii="Segoe UI" w:eastAsia="Arial" w:hAnsi="Segoe UI" w:cs="Segoe UI"/>
          <w:bCs/>
          <w:sz w:val="24"/>
          <w:szCs w:val="24"/>
        </w:rPr>
        <w:t>'</w:t>
      </w:r>
      <w:r w:rsidR="00805A61">
        <w:rPr>
          <w:rFonts w:ascii="Segoe UI" w:eastAsia="Arial" w:hAnsi="Segoe UI" w:cs="Segoe UI"/>
          <w:bCs/>
          <w:sz w:val="24"/>
          <w:szCs w:val="24"/>
        </w:rPr>
        <w:t>other</w:t>
      </w:r>
      <w:r w:rsidR="00051446">
        <w:rPr>
          <w:rFonts w:ascii="Segoe UI" w:eastAsia="Arial" w:hAnsi="Segoe UI" w:cs="Segoe UI"/>
          <w:bCs/>
          <w:sz w:val="24"/>
          <w:szCs w:val="24"/>
        </w:rPr>
        <w:t>'</w:t>
      </w:r>
      <w:r w:rsidR="00805A61">
        <w:rPr>
          <w:rFonts w:ascii="Segoe UI" w:eastAsia="Arial" w:hAnsi="Segoe UI" w:cs="Segoe UI"/>
          <w:bCs/>
          <w:sz w:val="24"/>
          <w:szCs w:val="24"/>
        </w:rPr>
        <w:t>, which compares favourably with Stonewall Scotland</w:t>
      </w:r>
      <w:r w:rsidR="00051446">
        <w:rPr>
          <w:rFonts w:ascii="Segoe UI" w:eastAsia="Arial" w:hAnsi="Segoe UI" w:cs="Segoe UI"/>
          <w:bCs/>
          <w:sz w:val="24"/>
          <w:szCs w:val="24"/>
        </w:rPr>
        <w:t>'</w:t>
      </w:r>
      <w:r w:rsidR="00805A61">
        <w:rPr>
          <w:rFonts w:ascii="Segoe UI" w:eastAsia="Arial" w:hAnsi="Segoe UI" w:cs="Segoe UI"/>
          <w:bCs/>
          <w:sz w:val="24"/>
          <w:szCs w:val="24"/>
        </w:rPr>
        <w:t xml:space="preserve">s estimate of LGB people in the working age population. </w:t>
      </w:r>
      <w:r w:rsidR="007B3927">
        <w:rPr>
          <w:rFonts w:ascii="Segoe UI" w:eastAsia="Arial" w:hAnsi="Segoe UI" w:cs="Segoe UI"/>
          <w:bCs/>
          <w:sz w:val="24"/>
          <w:szCs w:val="24"/>
        </w:rPr>
        <w:t>There is no significant difference between appointment rates of people who identify as LGB and those who identify as heterosexual.</w:t>
      </w:r>
    </w:p>
    <w:p w14:paraId="2F57AA96" w14:textId="11A9382E" w:rsidR="00D663AD" w:rsidRDefault="001D3FEC" w:rsidP="00A27B50">
      <w:pPr>
        <w:spacing w:line="240" w:lineRule="auto"/>
        <w:rPr>
          <w:rFonts w:ascii="Segoe UI" w:eastAsia="Arial" w:hAnsi="Segoe UI" w:cs="Segoe UI"/>
          <w:bCs/>
          <w:sz w:val="24"/>
          <w:szCs w:val="24"/>
        </w:rPr>
      </w:pPr>
      <w:r>
        <w:rPr>
          <w:rFonts w:ascii="Segoe UI" w:eastAsia="Arial" w:hAnsi="Segoe UI" w:cs="Segoe UI"/>
          <w:bCs/>
          <w:sz w:val="24"/>
          <w:szCs w:val="24"/>
        </w:rPr>
        <w:t>Our applications represent a range of religious background</w:t>
      </w:r>
      <w:r w:rsidR="006860B6">
        <w:rPr>
          <w:rFonts w:ascii="Segoe UI" w:eastAsia="Arial" w:hAnsi="Segoe UI" w:cs="Segoe UI"/>
          <w:bCs/>
          <w:sz w:val="24"/>
          <w:szCs w:val="24"/>
        </w:rPr>
        <w:t>s</w:t>
      </w:r>
      <w:r w:rsidR="005C1BF5">
        <w:rPr>
          <w:rFonts w:ascii="Segoe UI" w:eastAsia="Arial" w:hAnsi="Segoe UI" w:cs="Segoe UI"/>
          <w:bCs/>
          <w:sz w:val="24"/>
          <w:szCs w:val="24"/>
        </w:rPr>
        <w:t xml:space="preserve"> and</w:t>
      </w:r>
      <w:r w:rsidR="006860B6">
        <w:rPr>
          <w:rFonts w:ascii="Segoe UI" w:eastAsia="Arial" w:hAnsi="Segoe UI" w:cs="Segoe UI"/>
          <w:bCs/>
          <w:sz w:val="24"/>
          <w:szCs w:val="24"/>
        </w:rPr>
        <w:t xml:space="preserve"> those identifying with no religion are most prevalent</w:t>
      </w:r>
      <w:r w:rsidR="005C1BF5">
        <w:rPr>
          <w:rFonts w:ascii="Segoe UI" w:eastAsia="Arial" w:hAnsi="Segoe UI" w:cs="Segoe UI"/>
          <w:bCs/>
          <w:sz w:val="24"/>
          <w:szCs w:val="24"/>
        </w:rPr>
        <w:t>. W</w:t>
      </w:r>
      <w:r w:rsidR="006860B6">
        <w:rPr>
          <w:rFonts w:ascii="Segoe UI" w:eastAsia="Arial" w:hAnsi="Segoe UI" w:cs="Segoe UI"/>
          <w:bCs/>
          <w:sz w:val="24"/>
          <w:szCs w:val="24"/>
        </w:rPr>
        <w:t xml:space="preserve">e attract a </w:t>
      </w:r>
      <w:r w:rsidR="000F300E">
        <w:rPr>
          <w:rFonts w:ascii="Segoe UI" w:eastAsia="Arial" w:hAnsi="Segoe UI" w:cs="Segoe UI"/>
          <w:bCs/>
          <w:sz w:val="24"/>
          <w:szCs w:val="24"/>
        </w:rPr>
        <w:t>similar</w:t>
      </w:r>
      <w:r w:rsidR="006860B6">
        <w:rPr>
          <w:rFonts w:ascii="Segoe UI" w:eastAsia="Arial" w:hAnsi="Segoe UI" w:cs="Segoe UI"/>
          <w:bCs/>
          <w:sz w:val="24"/>
          <w:szCs w:val="24"/>
        </w:rPr>
        <w:t xml:space="preserve"> percentage of applications from those</w:t>
      </w:r>
      <w:r w:rsidR="00807114">
        <w:rPr>
          <w:rFonts w:ascii="Segoe UI" w:eastAsia="Arial" w:hAnsi="Segoe UI" w:cs="Segoe UI"/>
          <w:bCs/>
          <w:sz w:val="24"/>
          <w:szCs w:val="24"/>
        </w:rPr>
        <w:t xml:space="preserve"> identifying as Roman Catholic or Church o</w:t>
      </w:r>
      <w:r w:rsidR="008D017E">
        <w:rPr>
          <w:rFonts w:ascii="Segoe UI" w:eastAsia="Arial" w:hAnsi="Segoe UI" w:cs="Segoe UI"/>
          <w:bCs/>
          <w:sz w:val="24"/>
          <w:szCs w:val="24"/>
        </w:rPr>
        <w:t>f</w:t>
      </w:r>
      <w:r w:rsidR="00807114">
        <w:rPr>
          <w:rFonts w:ascii="Segoe UI" w:eastAsia="Arial" w:hAnsi="Segoe UI" w:cs="Segoe UI"/>
          <w:bCs/>
          <w:sz w:val="24"/>
          <w:szCs w:val="24"/>
        </w:rPr>
        <w:t xml:space="preserve"> Scotland</w:t>
      </w:r>
      <w:r w:rsidR="001C3496">
        <w:rPr>
          <w:rFonts w:ascii="Segoe UI" w:eastAsia="Arial" w:hAnsi="Segoe UI" w:cs="Segoe UI"/>
          <w:bCs/>
          <w:sz w:val="24"/>
          <w:szCs w:val="24"/>
        </w:rPr>
        <w:t xml:space="preserve"> (12.</w:t>
      </w:r>
      <w:r w:rsidR="00A16050">
        <w:rPr>
          <w:rFonts w:ascii="Segoe UI" w:eastAsia="Arial" w:hAnsi="Segoe UI" w:cs="Segoe UI"/>
          <w:bCs/>
          <w:sz w:val="24"/>
          <w:szCs w:val="24"/>
        </w:rPr>
        <w:t>3</w:t>
      </w:r>
      <w:r w:rsidR="00046389">
        <w:rPr>
          <w:rFonts w:ascii="Segoe UI" w:eastAsia="Arial" w:hAnsi="Segoe UI" w:cs="Segoe UI"/>
          <w:bCs/>
          <w:sz w:val="24"/>
          <w:szCs w:val="24"/>
        </w:rPr>
        <w:t>1</w:t>
      </w:r>
      <w:r w:rsidR="001C3496">
        <w:rPr>
          <w:rFonts w:ascii="Segoe UI" w:eastAsia="Arial" w:hAnsi="Segoe UI" w:cs="Segoe UI"/>
          <w:bCs/>
          <w:sz w:val="24"/>
          <w:szCs w:val="24"/>
        </w:rPr>
        <w:t>% and 10.2</w:t>
      </w:r>
      <w:r w:rsidR="00046389">
        <w:rPr>
          <w:rFonts w:ascii="Segoe UI" w:eastAsia="Arial" w:hAnsi="Segoe UI" w:cs="Segoe UI"/>
          <w:bCs/>
          <w:sz w:val="24"/>
          <w:szCs w:val="24"/>
        </w:rPr>
        <w:t>3</w:t>
      </w:r>
      <w:r w:rsidR="001C3496">
        <w:rPr>
          <w:rFonts w:ascii="Segoe UI" w:eastAsia="Arial" w:hAnsi="Segoe UI" w:cs="Segoe UI"/>
          <w:bCs/>
          <w:sz w:val="24"/>
          <w:szCs w:val="24"/>
        </w:rPr>
        <w:t>%, respectively, of the overall total number of applications)</w:t>
      </w:r>
      <w:r w:rsidR="00807114">
        <w:rPr>
          <w:rFonts w:ascii="Segoe UI" w:eastAsia="Arial" w:hAnsi="Segoe UI" w:cs="Segoe UI"/>
          <w:bCs/>
          <w:sz w:val="24"/>
          <w:szCs w:val="24"/>
        </w:rPr>
        <w:t xml:space="preserve">. </w:t>
      </w:r>
      <w:r w:rsidR="00B47D20">
        <w:rPr>
          <w:rFonts w:ascii="Segoe UI" w:eastAsia="Arial" w:hAnsi="Segoe UI" w:cs="Segoe UI"/>
          <w:bCs/>
          <w:sz w:val="24"/>
          <w:szCs w:val="24"/>
        </w:rPr>
        <w:t xml:space="preserve">There is no significant difference in appointment rates </w:t>
      </w:r>
      <w:r w:rsidR="00727A4C">
        <w:rPr>
          <w:rFonts w:ascii="Segoe UI" w:eastAsia="Arial" w:hAnsi="Segoe UI" w:cs="Segoe UI"/>
          <w:bCs/>
          <w:sz w:val="24"/>
          <w:szCs w:val="24"/>
        </w:rPr>
        <w:t>between those identifying as Roman Catholic or Church of Scotland.</w:t>
      </w:r>
      <w:r w:rsidR="001102E6">
        <w:rPr>
          <w:rFonts w:ascii="Segoe UI" w:eastAsia="Arial" w:hAnsi="Segoe UI" w:cs="Segoe UI"/>
          <w:bCs/>
          <w:sz w:val="24"/>
          <w:szCs w:val="24"/>
        </w:rPr>
        <w:t xml:space="preserve"> </w:t>
      </w:r>
      <w:r w:rsidR="00000504">
        <w:rPr>
          <w:rFonts w:ascii="Segoe UI" w:eastAsia="Arial" w:hAnsi="Segoe UI" w:cs="Segoe UI"/>
          <w:bCs/>
          <w:sz w:val="24"/>
          <w:szCs w:val="24"/>
        </w:rPr>
        <w:t>T</w:t>
      </w:r>
      <w:r w:rsidR="00B47D20">
        <w:rPr>
          <w:rFonts w:ascii="Segoe UI" w:eastAsia="Arial" w:hAnsi="Segoe UI" w:cs="Segoe UI"/>
          <w:bCs/>
          <w:sz w:val="24"/>
          <w:szCs w:val="24"/>
        </w:rPr>
        <w:t xml:space="preserve">he number of individual applications in most of the minority religions is too small for statistical analysis. </w:t>
      </w:r>
      <w:r w:rsidR="001D7B1E">
        <w:rPr>
          <w:rFonts w:ascii="Segoe UI" w:eastAsia="Arial" w:hAnsi="Segoe UI" w:cs="Segoe UI"/>
          <w:bCs/>
          <w:sz w:val="24"/>
          <w:szCs w:val="24"/>
        </w:rPr>
        <w:t>5.</w:t>
      </w:r>
      <w:r w:rsidR="00046389">
        <w:rPr>
          <w:rFonts w:ascii="Segoe UI" w:eastAsia="Arial" w:hAnsi="Segoe UI" w:cs="Segoe UI"/>
          <w:bCs/>
          <w:sz w:val="24"/>
          <w:szCs w:val="24"/>
        </w:rPr>
        <w:t>6</w:t>
      </w:r>
      <w:r w:rsidR="001D7B1E">
        <w:rPr>
          <w:rFonts w:ascii="Segoe UI" w:eastAsia="Arial" w:hAnsi="Segoe UI" w:cs="Segoe UI"/>
          <w:bCs/>
          <w:sz w:val="24"/>
          <w:szCs w:val="24"/>
        </w:rPr>
        <w:t>7</w:t>
      </w:r>
      <w:r w:rsidR="005E4E91">
        <w:rPr>
          <w:rFonts w:ascii="Segoe UI" w:eastAsia="Arial" w:hAnsi="Segoe UI" w:cs="Segoe UI"/>
          <w:bCs/>
          <w:sz w:val="24"/>
          <w:szCs w:val="24"/>
        </w:rPr>
        <w:t xml:space="preserve">% of applicants </w:t>
      </w:r>
      <w:r w:rsidR="003E7C0A">
        <w:rPr>
          <w:rFonts w:ascii="Segoe UI" w:eastAsia="Arial" w:hAnsi="Segoe UI" w:cs="Segoe UI"/>
          <w:bCs/>
          <w:sz w:val="24"/>
          <w:szCs w:val="24"/>
        </w:rPr>
        <w:t xml:space="preserve">chose </w:t>
      </w:r>
      <w:r w:rsidR="00051446">
        <w:rPr>
          <w:rFonts w:ascii="Segoe UI" w:eastAsia="Arial" w:hAnsi="Segoe UI" w:cs="Segoe UI"/>
          <w:bCs/>
          <w:sz w:val="24"/>
          <w:szCs w:val="24"/>
        </w:rPr>
        <w:t>'</w:t>
      </w:r>
      <w:r w:rsidR="003E7C0A">
        <w:rPr>
          <w:rFonts w:ascii="Segoe UI" w:eastAsia="Arial" w:hAnsi="Segoe UI" w:cs="Segoe UI"/>
          <w:bCs/>
          <w:sz w:val="24"/>
          <w:szCs w:val="24"/>
        </w:rPr>
        <w:t>Prefer not to say</w:t>
      </w:r>
      <w:r w:rsidR="00051446">
        <w:rPr>
          <w:rFonts w:ascii="Segoe UI" w:eastAsia="Arial" w:hAnsi="Segoe UI" w:cs="Segoe UI"/>
          <w:bCs/>
          <w:sz w:val="24"/>
          <w:szCs w:val="24"/>
        </w:rPr>
        <w:t>'</w:t>
      </w:r>
      <w:r w:rsidR="003E7C0A">
        <w:rPr>
          <w:rFonts w:ascii="Segoe UI" w:eastAsia="Arial" w:hAnsi="Segoe UI" w:cs="Segoe UI"/>
          <w:bCs/>
          <w:sz w:val="24"/>
          <w:szCs w:val="24"/>
        </w:rPr>
        <w:t>.</w:t>
      </w:r>
    </w:p>
    <w:p w14:paraId="2621EE97" w14:textId="65C4B62E" w:rsidR="00291C9D" w:rsidRPr="00A27B50" w:rsidRDefault="00BC1D7D" w:rsidP="00A27B50">
      <w:pPr>
        <w:spacing w:line="240" w:lineRule="auto"/>
        <w:rPr>
          <w:rFonts w:ascii="Segoe UI" w:eastAsia="Arial" w:hAnsi="Segoe UI" w:cs="Segoe UI"/>
          <w:bCs/>
          <w:sz w:val="24"/>
          <w:szCs w:val="24"/>
        </w:rPr>
      </w:pPr>
      <w:r>
        <w:rPr>
          <w:rFonts w:ascii="Segoe UI" w:eastAsia="Arial" w:hAnsi="Segoe UI" w:cs="Segoe UI"/>
          <w:bCs/>
          <w:sz w:val="24"/>
          <w:szCs w:val="24"/>
        </w:rPr>
        <w:t>69.</w:t>
      </w:r>
      <w:r w:rsidR="003865F4">
        <w:rPr>
          <w:rFonts w:ascii="Segoe UI" w:eastAsia="Arial" w:hAnsi="Segoe UI" w:cs="Segoe UI"/>
          <w:bCs/>
          <w:sz w:val="24"/>
          <w:szCs w:val="24"/>
        </w:rPr>
        <w:t>1</w:t>
      </w:r>
      <w:r>
        <w:rPr>
          <w:rFonts w:ascii="Segoe UI" w:eastAsia="Arial" w:hAnsi="Segoe UI" w:cs="Segoe UI"/>
          <w:bCs/>
          <w:sz w:val="24"/>
          <w:szCs w:val="24"/>
        </w:rPr>
        <w:t>2</w:t>
      </w:r>
      <w:r w:rsidR="00BF3F2A">
        <w:rPr>
          <w:rFonts w:ascii="Segoe UI" w:eastAsia="Arial" w:hAnsi="Segoe UI" w:cs="Segoe UI"/>
          <w:bCs/>
          <w:sz w:val="24"/>
          <w:szCs w:val="24"/>
        </w:rPr>
        <w:t>%</w:t>
      </w:r>
      <w:r w:rsidR="009D33D8">
        <w:rPr>
          <w:rFonts w:ascii="Segoe UI" w:eastAsia="Arial" w:hAnsi="Segoe UI" w:cs="Segoe UI"/>
          <w:bCs/>
          <w:sz w:val="24"/>
          <w:szCs w:val="24"/>
        </w:rPr>
        <w:t xml:space="preserve"> of our appointments in </w:t>
      </w:r>
      <w:r w:rsidR="00BF3F2A">
        <w:rPr>
          <w:rFonts w:ascii="Segoe UI" w:eastAsia="Arial" w:hAnsi="Segoe UI" w:cs="Segoe UI"/>
          <w:bCs/>
          <w:sz w:val="24"/>
          <w:szCs w:val="24"/>
        </w:rPr>
        <w:t>2021-22</w:t>
      </w:r>
      <w:r w:rsidR="009D33D8">
        <w:rPr>
          <w:rFonts w:ascii="Segoe UI" w:eastAsia="Arial" w:hAnsi="Segoe UI" w:cs="Segoe UI"/>
          <w:bCs/>
          <w:sz w:val="24"/>
          <w:szCs w:val="24"/>
        </w:rPr>
        <w:t xml:space="preserve"> were women</w:t>
      </w:r>
      <w:r w:rsidR="009353D8">
        <w:rPr>
          <w:rFonts w:ascii="Segoe UI" w:eastAsia="Arial" w:hAnsi="Segoe UI" w:cs="Segoe UI"/>
          <w:bCs/>
          <w:sz w:val="24"/>
          <w:szCs w:val="24"/>
        </w:rPr>
        <w:t xml:space="preserve">. Women formed </w:t>
      </w:r>
      <w:r w:rsidR="002666E7">
        <w:rPr>
          <w:rFonts w:ascii="Segoe UI" w:eastAsia="Arial" w:hAnsi="Segoe UI" w:cs="Segoe UI"/>
          <w:bCs/>
          <w:sz w:val="24"/>
          <w:szCs w:val="24"/>
        </w:rPr>
        <w:t>most</w:t>
      </w:r>
      <w:r w:rsidR="009353D8">
        <w:rPr>
          <w:rFonts w:ascii="Segoe UI" w:eastAsia="Arial" w:hAnsi="Segoe UI" w:cs="Segoe UI"/>
          <w:bCs/>
          <w:sz w:val="24"/>
          <w:szCs w:val="24"/>
        </w:rPr>
        <w:t xml:space="preserve"> appointments </w:t>
      </w:r>
      <w:r w:rsidR="00673B6C">
        <w:rPr>
          <w:rFonts w:ascii="Segoe UI" w:eastAsia="Arial" w:hAnsi="Segoe UI" w:cs="Segoe UI"/>
          <w:bCs/>
          <w:sz w:val="24"/>
          <w:szCs w:val="24"/>
        </w:rPr>
        <w:t>across the organisations</w:t>
      </w:r>
      <w:r w:rsidR="009353D8">
        <w:rPr>
          <w:rFonts w:ascii="Segoe UI" w:eastAsia="Arial" w:hAnsi="Segoe UI" w:cs="Segoe UI"/>
          <w:bCs/>
          <w:sz w:val="24"/>
          <w:szCs w:val="24"/>
        </w:rPr>
        <w:t xml:space="preserve"> and at most grades, </w:t>
      </w:r>
      <w:r w:rsidR="00AF0F12">
        <w:rPr>
          <w:rFonts w:ascii="Segoe UI" w:eastAsia="Arial" w:hAnsi="Segoe UI" w:cs="Segoe UI"/>
          <w:bCs/>
          <w:sz w:val="24"/>
          <w:szCs w:val="24"/>
        </w:rPr>
        <w:t>except that m</w:t>
      </w:r>
      <w:r w:rsidR="006A0B3D">
        <w:rPr>
          <w:rFonts w:ascii="Segoe UI" w:eastAsia="Arial" w:hAnsi="Segoe UI" w:cs="Segoe UI"/>
          <w:bCs/>
          <w:sz w:val="24"/>
          <w:szCs w:val="24"/>
        </w:rPr>
        <w:t>en were more likely to be appointed to consultant/educator posts</w:t>
      </w:r>
      <w:r w:rsidR="00071CF6">
        <w:rPr>
          <w:rFonts w:ascii="Segoe UI" w:eastAsia="Arial" w:hAnsi="Segoe UI" w:cs="Segoe UI"/>
          <w:bCs/>
          <w:sz w:val="24"/>
          <w:szCs w:val="24"/>
        </w:rPr>
        <w:t>.</w:t>
      </w:r>
      <w:r w:rsidR="008B7460">
        <w:rPr>
          <w:rFonts w:ascii="Segoe UI" w:eastAsia="Arial" w:hAnsi="Segoe UI" w:cs="Segoe UI"/>
          <w:bCs/>
          <w:sz w:val="24"/>
          <w:szCs w:val="24"/>
        </w:rPr>
        <w:t xml:space="preserve"> </w:t>
      </w:r>
      <w:r w:rsidR="00192A90">
        <w:rPr>
          <w:rFonts w:ascii="Segoe UI" w:eastAsia="Arial" w:hAnsi="Segoe UI" w:cs="Segoe UI"/>
          <w:sz w:val="24"/>
          <w:szCs w:val="24"/>
        </w:rPr>
        <w:t xml:space="preserve">Appendix 2 </w:t>
      </w:r>
      <w:r w:rsidR="00A16CB0">
        <w:rPr>
          <w:rFonts w:ascii="Segoe UI" w:eastAsia="Arial" w:hAnsi="Segoe UI" w:cs="Segoe UI"/>
          <w:bCs/>
          <w:sz w:val="24"/>
          <w:szCs w:val="24"/>
        </w:rPr>
        <w:t xml:space="preserve">illustrates the age distribution of applications for </w:t>
      </w:r>
      <w:r w:rsidR="00522B41">
        <w:rPr>
          <w:rFonts w:ascii="Segoe UI" w:eastAsia="Arial" w:hAnsi="Segoe UI" w:cs="Segoe UI"/>
          <w:bCs/>
          <w:sz w:val="24"/>
          <w:szCs w:val="24"/>
        </w:rPr>
        <w:t xml:space="preserve">core NES </w:t>
      </w:r>
      <w:r w:rsidR="00A16CB0">
        <w:rPr>
          <w:rFonts w:ascii="Segoe UI" w:eastAsia="Arial" w:hAnsi="Segoe UI" w:cs="Segoe UI"/>
          <w:bCs/>
          <w:sz w:val="24"/>
          <w:szCs w:val="24"/>
        </w:rPr>
        <w:t xml:space="preserve">posts. </w:t>
      </w:r>
      <w:r w:rsidR="00EF5E1B">
        <w:rPr>
          <w:rFonts w:ascii="Segoe UI" w:eastAsia="Arial" w:hAnsi="Segoe UI" w:cs="Segoe UI"/>
          <w:bCs/>
          <w:sz w:val="24"/>
          <w:szCs w:val="24"/>
        </w:rPr>
        <w:t>44% of applicants do not complete information on age.</w:t>
      </w:r>
      <w:r w:rsidR="008B7460">
        <w:rPr>
          <w:rFonts w:ascii="Segoe UI" w:eastAsia="Arial" w:hAnsi="Segoe UI" w:cs="Segoe UI"/>
          <w:bCs/>
          <w:sz w:val="24"/>
          <w:szCs w:val="24"/>
        </w:rPr>
        <w:t xml:space="preserve"> </w:t>
      </w:r>
      <w:r w:rsidR="009C2B27">
        <w:rPr>
          <w:rFonts w:ascii="Segoe UI" w:eastAsia="Arial" w:hAnsi="Segoe UI" w:cs="Segoe UI"/>
          <w:bCs/>
          <w:sz w:val="24"/>
          <w:szCs w:val="24"/>
        </w:rPr>
        <w:t>Differences in appointment rate</w:t>
      </w:r>
      <w:r w:rsidR="00045D9E">
        <w:rPr>
          <w:rFonts w:ascii="Segoe UI" w:eastAsia="Arial" w:hAnsi="Segoe UI" w:cs="Segoe UI"/>
          <w:bCs/>
          <w:sz w:val="24"/>
          <w:szCs w:val="24"/>
        </w:rPr>
        <w:t xml:space="preserve"> by age group</w:t>
      </w:r>
      <w:r w:rsidR="009C2B27">
        <w:rPr>
          <w:rFonts w:ascii="Segoe UI" w:eastAsia="Arial" w:hAnsi="Segoe UI" w:cs="Segoe UI"/>
          <w:bCs/>
          <w:sz w:val="24"/>
          <w:szCs w:val="24"/>
        </w:rPr>
        <w:t xml:space="preserve"> are not significant after </w:t>
      </w:r>
      <w:r w:rsidR="00051446">
        <w:rPr>
          <w:rFonts w:ascii="Segoe UI" w:eastAsia="Arial" w:hAnsi="Segoe UI" w:cs="Segoe UI"/>
          <w:bCs/>
          <w:sz w:val="24"/>
          <w:szCs w:val="24"/>
        </w:rPr>
        <w:t>'</w:t>
      </w:r>
      <w:r w:rsidR="009C2B27">
        <w:rPr>
          <w:rFonts w:ascii="Segoe UI" w:eastAsia="Arial" w:hAnsi="Segoe UI" w:cs="Segoe UI"/>
          <w:bCs/>
          <w:sz w:val="24"/>
          <w:szCs w:val="24"/>
        </w:rPr>
        <w:t>factoring out</w:t>
      </w:r>
      <w:r w:rsidR="00051446">
        <w:rPr>
          <w:rFonts w:ascii="Segoe UI" w:eastAsia="Arial" w:hAnsi="Segoe UI" w:cs="Segoe UI"/>
          <w:bCs/>
          <w:sz w:val="24"/>
          <w:szCs w:val="24"/>
        </w:rPr>
        <w:t>'</w:t>
      </w:r>
      <w:r w:rsidR="009C2B27">
        <w:rPr>
          <w:rFonts w:ascii="Segoe UI" w:eastAsia="Arial" w:hAnsi="Segoe UI" w:cs="Segoe UI"/>
          <w:bCs/>
          <w:sz w:val="24"/>
          <w:szCs w:val="24"/>
        </w:rPr>
        <w:t xml:space="preserve"> </w:t>
      </w:r>
      <w:r w:rsidR="007D6F61">
        <w:rPr>
          <w:rFonts w:ascii="Segoe UI" w:eastAsia="Arial" w:hAnsi="Segoe UI" w:cs="Segoe UI"/>
          <w:bCs/>
          <w:sz w:val="24"/>
          <w:szCs w:val="24"/>
        </w:rPr>
        <w:t xml:space="preserve">our </w:t>
      </w:r>
      <w:r w:rsidR="00D82DB0">
        <w:rPr>
          <w:rFonts w:ascii="Segoe UI" w:eastAsia="Arial" w:hAnsi="Segoe UI" w:cs="Segoe UI"/>
          <w:bCs/>
          <w:sz w:val="24"/>
          <w:szCs w:val="24"/>
        </w:rPr>
        <w:t>Management Training Scheme</w:t>
      </w:r>
      <w:r w:rsidR="007D6F61">
        <w:rPr>
          <w:rFonts w:ascii="Segoe UI" w:eastAsia="Arial" w:hAnsi="Segoe UI" w:cs="Segoe UI"/>
          <w:bCs/>
          <w:sz w:val="24"/>
          <w:szCs w:val="24"/>
        </w:rPr>
        <w:t xml:space="preserve"> appointments,</w:t>
      </w:r>
      <w:r w:rsidR="00D82DB0">
        <w:rPr>
          <w:rFonts w:ascii="Segoe UI" w:eastAsia="Arial" w:hAnsi="Segoe UI" w:cs="Segoe UI"/>
          <w:bCs/>
          <w:sz w:val="24"/>
          <w:szCs w:val="24"/>
        </w:rPr>
        <w:t xml:space="preserve"> which attract</w:t>
      </w:r>
      <w:r w:rsidR="007D6F61">
        <w:rPr>
          <w:rFonts w:ascii="Segoe UI" w:eastAsia="Arial" w:hAnsi="Segoe UI" w:cs="Segoe UI"/>
          <w:bCs/>
          <w:sz w:val="24"/>
          <w:szCs w:val="24"/>
        </w:rPr>
        <w:t>ed</w:t>
      </w:r>
      <w:r w:rsidR="00D82DB0">
        <w:rPr>
          <w:rFonts w:ascii="Segoe UI" w:eastAsia="Arial" w:hAnsi="Segoe UI" w:cs="Segoe UI"/>
          <w:bCs/>
          <w:sz w:val="24"/>
          <w:szCs w:val="24"/>
        </w:rPr>
        <w:t xml:space="preserve"> </w:t>
      </w:r>
      <w:r w:rsidR="005738D1">
        <w:rPr>
          <w:rFonts w:ascii="Segoe UI" w:eastAsia="Arial" w:hAnsi="Segoe UI" w:cs="Segoe UI"/>
          <w:bCs/>
          <w:sz w:val="24"/>
          <w:szCs w:val="24"/>
        </w:rPr>
        <w:t>many</w:t>
      </w:r>
      <w:r w:rsidR="00D82DB0">
        <w:rPr>
          <w:rFonts w:ascii="Segoe UI" w:eastAsia="Arial" w:hAnsi="Segoe UI" w:cs="Segoe UI"/>
          <w:bCs/>
          <w:sz w:val="24"/>
          <w:szCs w:val="24"/>
        </w:rPr>
        <w:t xml:space="preserve"> applications for a small number of posts. </w:t>
      </w:r>
      <w:r w:rsidR="00922A6E">
        <w:rPr>
          <w:rFonts w:ascii="Segoe UI" w:eastAsia="Arial" w:hAnsi="Segoe UI" w:cs="Segoe UI"/>
          <w:bCs/>
          <w:sz w:val="24"/>
          <w:szCs w:val="24"/>
        </w:rPr>
        <w:t xml:space="preserve">These applications </w:t>
      </w:r>
      <w:r w:rsidR="00922A6E">
        <w:rPr>
          <w:rFonts w:ascii="Segoe UI" w:eastAsia="Arial" w:hAnsi="Segoe UI" w:cs="Segoe UI"/>
          <w:bCs/>
          <w:sz w:val="24"/>
          <w:szCs w:val="24"/>
        </w:rPr>
        <w:lastRenderedPageBreak/>
        <w:t>tend to be concentrated in the younger age bands</w:t>
      </w:r>
      <w:r w:rsidR="00D06FFA">
        <w:rPr>
          <w:rFonts w:ascii="Segoe UI" w:eastAsia="Arial" w:hAnsi="Segoe UI" w:cs="Segoe UI"/>
          <w:bCs/>
          <w:sz w:val="24"/>
          <w:szCs w:val="24"/>
        </w:rPr>
        <w:t xml:space="preserve">. </w:t>
      </w:r>
      <w:r w:rsidR="00922A6E">
        <w:rPr>
          <w:rFonts w:ascii="Segoe UI" w:eastAsia="Arial" w:hAnsi="Segoe UI" w:cs="Segoe UI"/>
          <w:bCs/>
          <w:sz w:val="24"/>
          <w:szCs w:val="24"/>
        </w:rPr>
        <w:t>M</w:t>
      </w:r>
      <w:r w:rsidR="00D06FFA">
        <w:rPr>
          <w:rFonts w:ascii="Segoe UI" w:eastAsia="Arial" w:hAnsi="Segoe UI" w:cs="Segoe UI"/>
          <w:bCs/>
          <w:sz w:val="24"/>
          <w:szCs w:val="24"/>
        </w:rPr>
        <w:t xml:space="preserve">anagement </w:t>
      </w:r>
      <w:r w:rsidR="00922A6E">
        <w:rPr>
          <w:rFonts w:ascii="Segoe UI" w:eastAsia="Arial" w:hAnsi="Segoe UI" w:cs="Segoe UI"/>
          <w:bCs/>
          <w:sz w:val="24"/>
          <w:szCs w:val="24"/>
        </w:rPr>
        <w:t>T</w:t>
      </w:r>
      <w:r w:rsidR="00D06FFA">
        <w:rPr>
          <w:rFonts w:ascii="Segoe UI" w:eastAsia="Arial" w:hAnsi="Segoe UI" w:cs="Segoe UI"/>
          <w:bCs/>
          <w:sz w:val="24"/>
          <w:szCs w:val="24"/>
        </w:rPr>
        <w:t xml:space="preserve">raining </w:t>
      </w:r>
      <w:r w:rsidR="00922A6E">
        <w:rPr>
          <w:rFonts w:ascii="Segoe UI" w:eastAsia="Arial" w:hAnsi="Segoe UI" w:cs="Segoe UI"/>
          <w:bCs/>
          <w:sz w:val="24"/>
          <w:szCs w:val="24"/>
        </w:rPr>
        <w:t>S</w:t>
      </w:r>
      <w:r w:rsidR="00D06FFA">
        <w:rPr>
          <w:rFonts w:ascii="Segoe UI" w:eastAsia="Arial" w:hAnsi="Segoe UI" w:cs="Segoe UI"/>
          <w:bCs/>
          <w:sz w:val="24"/>
          <w:szCs w:val="24"/>
        </w:rPr>
        <w:t>chemes</w:t>
      </w:r>
      <w:r w:rsidR="00922A6E">
        <w:rPr>
          <w:rFonts w:ascii="Segoe UI" w:eastAsia="Arial" w:hAnsi="Segoe UI" w:cs="Segoe UI"/>
          <w:bCs/>
          <w:sz w:val="24"/>
          <w:szCs w:val="24"/>
        </w:rPr>
        <w:t xml:space="preserve"> applications account for </w:t>
      </w:r>
      <w:r w:rsidR="005738D1">
        <w:rPr>
          <w:rFonts w:ascii="Segoe UI" w:eastAsia="Arial" w:hAnsi="Segoe UI" w:cs="Segoe UI"/>
          <w:bCs/>
          <w:sz w:val="24"/>
          <w:szCs w:val="24"/>
        </w:rPr>
        <w:t>63</w:t>
      </w:r>
      <w:r w:rsidR="007C0DE6">
        <w:rPr>
          <w:rFonts w:ascii="Segoe UI" w:eastAsia="Arial" w:hAnsi="Segoe UI" w:cs="Segoe UI"/>
          <w:bCs/>
          <w:sz w:val="24"/>
          <w:szCs w:val="24"/>
        </w:rPr>
        <w:t xml:space="preserve">% of the 16-24 </w:t>
      </w:r>
      <w:r w:rsidR="000542DE">
        <w:rPr>
          <w:rFonts w:ascii="Segoe UI" w:eastAsia="Arial" w:hAnsi="Segoe UI" w:cs="Segoe UI"/>
          <w:bCs/>
          <w:sz w:val="24"/>
          <w:szCs w:val="24"/>
        </w:rPr>
        <w:t>age band</w:t>
      </w:r>
      <w:r w:rsidR="005738D1">
        <w:rPr>
          <w:rFonts w:ascii="Segoe UI" w:eastAsia="Arial" w:hAnsi="Segoe UI" w:cs="Segoe UI"/>
          <w:bCs/>
          <w:sz w:val="24"/>
          <w:szCs w:val="24"/>
        </w:rPr>
        <w:t xml:space="preserve"> applications</w:t>
      </w:r>
      <w:r w:rsidR="000542DE">
        <w:rPr>
          <w:rFonts w:ascii="Segoe UI" w:eastAsia="Arial" w:hAnsi="Segoe UI" w:cs="Segoe UI"/>
          <w:bCs/>
          <w:sz w:val="24"/>
          <w:szCs w:val="24"/>
        </w:rPr>
        <w:t xml:space="preserve">. </w:t>
      </w:r>
    </w:p>
    <w:p w14:paraId="766FF4B9" w14:textId="02C1E54D" w:rsidR="00EA0780" w:rsidRPr="00914198" w:rsidRDefault="00461F21" w:rsidP="00413919">
      <w:pPr>
        <w:pStyle w:val="Heading1"/>
      </w:pPr>
      <w:bookmarkStart w:id="40" w:name="_Toc125545808"/>
      <w:bookmarkStart w:id="41" w:name="_Toc129163922"/>
      <w:r w:rsidRPr="00914198">
        <w:t>GENDER PAY GAP</w:t>
      </w:r>
      <w:bookmarkEnd w:id="40"/>
      <w:bookmarkEnd w:id="41"/>
    </w:p>
    <w:p w14:paraId="1DB6973C" w14:textId="7553CA03" w:rsidR="003F7958" w:rsidRPr="009666ED" w:rsidRDefault="00C61E98" w:rsidP="009666ED">
      <w:pPr>
        <w:spacing w:line="240" w:lineRule="auto"/>
        <w:rPr>
          <w:rFonts w:ascii="Segoe UI" w:eastAsia="Arial" w:hAnsi="Segoe UI" w:cs="Segoe UI"/>
          <w:bCs/>
          <w:sz w:val="24"/>
          <w:szCs w:val="24"/>
        </w:rPr>
      </w:pPr>
      <w:r w:rsidRPr="009666ED">
        <w:rPr>
          <w:rFonts w:ascii="Segoe UI" w:eastAsia="Arial" w:hAnsi="Segoe UI" w:cs="Segoe UI"/>
          <w:bCs/>
          <w:sz w:val="24"/>
          <w:szCs w:val="24"/>
        </w:rPr>
        <w:t>The Equality Act 2010 (Specific Duties) (Scotland) Regulations 2012</w:t>
      </w:r>
      <w:r w:rsidR="001824EF" w:rsidRPr="00436712">
        <w:rPr>
          <w:rFonts w:ascii="Segoe UI" w:eastAsia="Arial" w:hAnsi="Segoe UI" w:cs="Segoe UI"/>
          <w:vertAlign w:val="superscript"/>
        </w:rPr>
        <w:footnoteReference w:id="5"/>
      </w:r>
      <w:r w:rsidRPr="009666ED">
        <w:rPr>
          <w:rFonts w:ascii="Segoe UI" w:eastAsia="Arial" w:hAnsi="Segoe UI" w:cs="Segoe UI"/>
          <w:bCs/>
          <w:sz w:val="24"/>
          <w:szCs w:val="24"/>
        </w:rPr>
        <w:t xml:space="preserve"> specify that public authorities must report the gender pay gap in the form of ‘information on the percentage difference among its employees between men’s average hourly pay (excluding overtime) and women’s average hourly pay (excluding overtime)’. The specific formula used for this calculation is the formula for the average pay gap set out in the guidance published by Close the Gap</w:t>
      </w:r>
      <w:r w:rsidR="00F37196" w:rsidRPr="12747975">
        <w:rPr>
          <w:rFonts w:ascii="Segoe UI" w:eastAsia="Arial" w:hAnsi="Segoe UI" w:cs="Segoe UI"/>
        </w:rPr>
        <w:footnoteReference w:id="6"/>
      </w:r>
      <w:r w:rsidRPr="009666ED">
        <w:rPr>
          <w:rFonts w:ascii="Segoe UI" w:eastAsia="Arial" w:hAnsi="Segoe UI" w:cs="Segoe UI"/>
          <w:bCs/>
          <w:sz w:val="24"/>
          <w:szCs w:val="24"/>
        </w:rPr>
        <w:t>. The specific formula is</w:t>
      </w:r>
      <w:r w:rsidR="003F7958" w:rsidRPr="009666ED">
        <w:rPr>
          <w:rFonts w:ascii="Segoe UI" w:eastAsia="Arial" w:hAnsi="Segoe UI" w:cs="Segoe UI"/>
          <w:bCs/>
          <w:sz w:val="24"/>
          <w:szCs w:val="24"/>
        </w:rPr>
        <w:t xml:space="preserve"> </w:t>
      </w:r>
      <w:r w:rsidRPr="009666ED">
        <w:rPr>
          <w:rFonts w:ascii="Segoe UI" w:eastAsia="Arial" w:hAnsi="Segoe UI" w:cs="Segoe UI"/>
          <w:bCs/>
          <w:sz w:val="24"/>
          <w:szCs w:val="24"/>
        </w:rPr>
        <w:t>(A – B)/A X 100</w:t>
      </w:r>
      <w:r w:rsidR="003F7958" w:rsidRPr="009666ED">
        <w:rPr>
          <w:rFonts w:ascii="Segoe UI" w:eastAsia="Arial" w:hAnsi="Segoe UI" w:cs="Segoe UI"/>
          <w:bCs/>
          <w:sz w:val="24"/>
          <w:szCs w:val="24"/>
        </w:rPr>
        <w:t xml:space="preserve">, </w:t>
      </w:r>
      <w:r w:rsidRPr="009666ED">
        <w:rPr>
          <w:rFonts w:ascii="Segoe UI" w:eastAsia="Arial" w:hAnsi="Segoe UI" w:cs="Segoe UI"/>
          <w:bCs/>
          <w:sz w:val="24"/>
          <w:szCs w:val="24"/>
        </w:rPr>
        <w:t>where A = average hourly rate of pay of men and B = average hourly rate of pay of women</w:t>
      </w:r>
      <w:r w:rsidR="00BC0925" w:rsidRPr="009666ED">
        <w:rPr>
          <w:rFonts w:ascii="Segoe UI" w:eastAsia="Arial" w:hAnsi="Segoe UI" w:cs="Segoe UI"/>
          <w:bCs/>
          <w:sz w:val="24"/>
          <w:szCs w:val="24"/>
        </w:rPr>
        <w:t>.</w:t>
      </w:r>
      <w:r w:rsidR="00AA1305" w:rsidRPr="009666ED">
        <w:rPr>
          <w:rFonts w:ascii="Segoe UI" w:eastAsia="Arial" w:hAnsi="Segoe UI" w:cs="Segoe UI"/>
          <w:bCs/>
          <w:sz w:val="24"/>
          <w:szCs w:val="24"/>
        </w:rPr>
        <w:t xml:space="preserve"> </w:t>
      </w:r>
    </w:p>
    <w:p w14:paraId="35063D72" w14:textId="4796C551" w:rsidR="00461F21" w:rsidRPr="009666ED" w:rsidRDefault="00AA1305" w:rsidP="009666ED">
      <w:pPr>
        <w:spacing w:line="240" w:lineRule="auto"/>
        <w:rPr>
          <w:rFonts w:ascii="Segoe UI" w:eastAsia="Arial" w:hAnsi="Segoe UI" w:cs="Segoe UI"/>
          <w:bCs/>
          <w:sz w:val="24"/>
          <w:szCs w:val="24"/>
        </w:rPr>
      </w:pPr>
      <w:r w:rsidRPr="009666ED">
        <w:rPr>
          <w:rFonts w:ascii="Segoe UI" w:eastAsia="Arial" w:hAnsi="Segoe UI" w:cs="Segoe UI"/>
          <w:bCs/>
          <w:sz w:val="24"/>
          <w:szCs w:val="24"/>
        </w:rPr>
        <w:t>Using this method of analysis,</w:t>
      </w:r>
      <w:r w:rsidR="00923FF5" w:rsidRPr="009666ED">
        <w:rPr>
          <w:rFonts w:ascii="Segoe UI" w:eastAsia="Arial" w:hAnsi="Segoe UI" w:cs="Segoe UI"/>
          <w:bCs/>
          <w:sz w:val="24"/>
          <w:szCs w:val="24"/>
        </w:rPr>
        <w:t xml:space="preserve"> as of 31 March 2022</w:t>
      </w:r>
      <w:r w:rsidRPr="009666ED">
        <w:rPr>
          <w:rFonts w:ascii="Segoe UI" w:eastAsia="Arial" w:hAnsi="Segoe UI" w:cs="Segoe UI"/>
          <w:bCs/>
          <w:sz w:val="24"/>
          <w:szCs w:val="24"/>
        </w:rPr>
        <w:t xml:space="preserve"> NES’s overall gender pay gap is </w:t>
      </w:r>
      <w:r w:rsidR="00F5472A" w:rsidRPr="009666ED">
        <w:rPr>
          <w:rFonts w:ascii="Segoe UI" w:eastAsia="Arial" w:hAnsi="Segoe UI" w:cs="Segoe UI"/>
          <w:bCs/>
          <w:sz w:val="24"/>
          <w:szCs w:val="24"/>
        </w:rPr>
        <w:t>5</w:t>
      </w:r>
      <w:r w:rsidRPr="009666ED">
        <w:rPr>
          <w:rFonts w:ascii="Segoe UI" w:eastAsia="Arial" w:hAnsi="Segoe UI" w:cs="Segoe UI"/>
          <w:bCs/>
          <w:sz w:val="24"/>
          <w:szCs w:val="24"/>
        </w:rPr>
        <w:t>.</w:t>
      </w:r>
      <w:r w:rsidR="00DA53C4" w:rsidRPr="009666ED">
        <w:rPr>
          <w:rFonts w:ascii="Segoe UI" w:eastAsia="Arial" w:hAnsi="Segoe UI" w:cs="Segoe UI"/>
          <w:bCs/>
          <w:sz w:val="24"/>
          <w:szCs w:val="24"/>
        </w:rPr>
        <w:t>40</w:t>
      </w:r>
      <w:r w:rsidRPr="009666ED">
        <w:rPr>
          <w:rFonts w:ascii="Segoe UI" w:eastAsia="Arial" w:hAnsi="Segoe UI" w:cs="Segoe UI"/>
          <w:bCs/>
          <w:sz w:val="24"/>
          <w:szCs w:val="24"/>
        </w:rPr>
        <w:t>%. The average hourly pay for women is £</w:t>
      </w:r>
      <w:r w:rsidR="00946EDD" w:rsidRPr="009666ED">
        <w:rPr>
          <w:rFonts w:ascii="Segoe UI" w:eastAsia="Arial" w:hAnsi="Segoe UI" w:cs="Segoe UI"/>
          <w:bCs/>
          <w:sz w:val="24"/>
          <w:szCs w:val="24"/>
        </w:rPr>
        <w:t xml:space="preserve">21.94 </w:t>
      </w:r>
      <w:r w:rsidRPr="009666ED">
        <w:rPr>
          <w:rFonts w:ascii="Segoe UI" w:eastAsia="Arial" w:hAnsi="Segoe UI" w:cs="Segoe UI"/>
          <w:bCs/>
          <w:sz w:val="24"/>
          <w:szCs w:val="24"/>
        </w:rPr>
        <w:t>and for men is £2</w:t>
      </w:r>
      <w:r w:rsidR="00E24F7E" w:rsidRPr="009666ED">
        <w:rPr>
          <w:rFonts w:ascii="Segoe UI" w:eastAsia="Arial" w:hAnsi="Segoe UI" w:cs="Segoe UI"/>
          <w:bCs/>
          <w:sz w:val="24"/>
          <w:szCs w:val="24"/>
        </w:rPr>
        <w:t>3</w:t>
      </w:r>
      <w:r w:rsidRPr="009666ED">
        <w:rPr>
          <w:rFonts w:ascii="Segoe UI" w:eastAsia="Arial" w:hAnsi="Segoe UI" w:cs="Segoe UI"/>
          <w:bCs/>
          <w:sz w:val="24"/>
          <w:szCs w:val="24"/>
        </w:rPr>
        <w:t>.</w:t>
      </w:r>
      <w:r w:rsidR="00E24F7E" w:rsidRPr="009666ED">
        <w:rPr>
          <w:rFonts w:ascii="Segoe UI" w:eastAsia="Arial" w:hAnsi="Segoe UI" w:cs="Segoe UI"/>
          <w:bCs/>
          <w:sz w:val="24"/>
          <w:szCs w:val="24"/>
        </w:rPr>
        <w:t>17.</w:t>
      </w:r>
      <w:r w:rsidR="00057038" w:rsidRPr="009666ED">
        <w:rPr>
          <w:rFonts w:ascii="Segoe UI" w:eastAsia="Arial" w:hAnsi="Segoe UI" w:cs="Segoe UI"/>
          <w:bCs/>
          <w:sz w:val="24"/>
          <w:szCs w:val="24"/>
        </w:rPr>
        <w:t xml:space="preserve"> Our current gender pay gap is below the Scottish public sector average of 12.5%</w:t>
      </w:r>
      <w:r w:rsidR="00295A1C" w:rsidRPr="009666ED">
        <w:rPr>
          <w:rFonts w:ascii="Segoe UI" w:eastAsia="Arial" w:hAnsi="Segoe UI" w:cs="Segoe UI"/>
          <w:bCs/>
          <w:szCs w:val="24"/>
        </w:rPr>
        <w:footnoteReference w:id="7"/>
      </w:r>
      <w:r w:rsidR="009B5BAB" w:rsidRPr="009666ED">
        <w:rPr>
          <w:rFonts w:ascii="Segoe UI" w:eastAsia="Arial" w:hAnsi="Segoe UI" w:cs="Segoe UI"/>
          <w:bCs/>
          <w:sz w:val="24"/>
          <w:szCs w:val="24"/>
        </w:rPr>
        <w:t>.</w:t>
      </w:r>
    </w:p>
    <w:p w14:paraId="1FAC153A" w14:textId="03C0B2AE" w:rsidR="00BC0925" w:rsidRPr="00E23669" w:rsidRDefault="00B7754C" w:rsidP="006B2BDF">
      <w:pPr>
        <w:pStyle w:val="Figure"/>
      </w:pPr>
      <w:r w:rsidRPr="00E23669">
        <w:t xml:space="preserve">TABLE </w:t>
      </w:r>
      <w:r w:rsidR="00976218" w:rsidRPr="00E23669">
        <w:t>1</w:t>
      </w:r>
      <w:r w:rsidR="00AB6CA0" w:rsidRPr="00E23669">
        <w:t>: GENDER PAY GAP</w:t>
      </w:r>
    </w:p>
    <w:tbl>
      <w:tblPr>
        <w:tblW w:w="9766" w:type="dxa"/>
        <w:tblLayout w:type="fixed"/>
        <w:tblLook w:val="04E0" w:firstRow="1" w:lastRow="1" w:firstColumn="1" w:lastColumn="0" w:noHBand="0" w:noVBand="1"/>
      </w:tblPr>
      <w:tblGrid>
        <w:gridCol w:w="2112"/>
        <w:gridCol w:w="1275"/>
        <w:gridCol w:w="1276"/>
        <w:gridCol w:w="1276"/>
        <w:gridCol w:w="1275"/>
        <w:gridCol w:w="1276"/>
        <w:gridCol w:w="1276"/>
      </w:tblGrid>
      <w:tr w:rsidR="0079250B" w:rsidRPr="00613427" w14:paraId="717FEBAF" w14:textId="77777777" w:rsidTr="00A00234">
        <w:trPr>
          <w:trHeight w:val="1230"/>
        </w:trPr>
        <w:tc>
          <w:tcPr>
            <w:tcW w:w="9766" w:type="dxa"/>
            <w:gridSpan w:val="7"/>
            <w:tcBorders>
              <w:top w:val="single" w:sz="12" w:space="0" w:color="4A4E69"/>
              <w:left w:val="single" w:sz="12" w:space="0" w:color="4A4E69"/>
              <w:right w:val="single" w:sz="12" w:space="0" w:color="4A4E69"/>
            </w:tcBorders>
            <w:shd w:val="clear" w:color="auto" w:fill="auto"/>
            <w:vAlign w:val="bottom"/>
            <w:hideMark/>
          </w:tcPr>
          <w:p w14:paraId="74941F41" w14:textId="4705BB6B" w:rsidR="0026784D" w:rsidRPr="00613427" w:rsidRDefault="0026784D" w:rsidP="0026784D">
            <w:pPr>
              <w:spacing w:after="0" w:line="240" w:lineRule="auto"/>
              <w:rPr>
                <w:rFonts w:ascii="Segoe UI" w:eastAsia="Times New Roman" w:hAnsi="Segoe UI" w:cs="Segoe UI"/>
                <w:color w:val="000000"/>
                <w:sz w:val="24"/>
                <w:szCs w:val="24"/>
                <w:lang w:eastAsia="en-GB"/>
              </w:rPr>
            </w:pPr>
            <w:r w:rsidRPr="00613427">
              <w:rPr>
                <w:rFonts w:ascii="Segoe UI" w:eastAsia="Times New Roman" w:hAnsi="Segoe UI" w:cs="Segoe UI"/>
                <w:color w:val="000000"/>
                <w:sz w:val="24"/>
                <w:szCs w:val="24"/>
                <w:lang w:eastAsia="en-GB"/>
              </w:rPr>
              <w:t>This table provides a summary of the hourly pay rate and the gender pay gap for each contract group. The figures reported in this table show a comparison between women’s and men’s average hourly pay within the specific contract group.</w:t>
            </w:r>
          </w:p>
        </w:tc>
      </w:tr>
      <w:tr w:rsidR="00540BE0" w:rsidRPr="00613427" w14:paraId="57B3E9F4" w14:textId="77777777" w:rsidTr="00A00234">
        <w:trPr>
          <w:trHeight w:val="750"/>
        </w:trPr>
        <w:tc>
          <w:tcPr>
            <w:tcW w:w="2112" w:type="dxa"/>
            <w:tcBorders>
              <w:top w:val="nil"/>
              <w:left w:val="single" w:sz="12" w:space="0" w:color="4A4E69"/>
              <w:bottom w:val="single" w:sz="4" w:space="0" w:color="4A4E69"/>
              <w:right w:val="single" w:sz="4" w:space="0" w:color="4A4E69"/>
            </w:tcBorders>
            <w:shd w:val="clear" w:color="auto" w:fill="4A4E69"/>
            <w:noWrap/>
            <w:vAlign w:val="bottom"/>
            <w:hideMark/>
          </w:tcPr>
          <w:p w14:paraId="53818824" w14:textId="04BE20E3" w:rsidR="0026784D" w:rsidRPr="00613427" w:rsidRDefault="00A45D16" w:rsidP="0026784D">
            <w:pPr>
              <w:spacing w:after="0" w:line="240" w:lineRule="auto"/>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Pay scale</w:t>
            </w:r>
          </w:p>
        </w:tc>
        <w:tc>
          <w:tcPr>
            <w:tcW w:w="1275" w:type="dxa"/>
            <w:tcBorders>
              <w:top w:val="nil"/>
              <w:left w:val="single" w:sz="4" w:space="0" w:color="4A4E69"/>
              <w:bottom w:val="single" w:sz="4" w:space="0" w:color="4A4E69"/>
              <w:right w:val="single" w:sz="4" w:space="0" w:color="4A4E69"/>
            </w:tcBorders>
            <w:shd w:val="clear" w:color="auto" w:fill="4A4E69"/>
            <w:vAlign w:val="bottom"/>
            <w:hideMark/>
          </w:tcPr>
          <w:p w14:paraId="2B50B8C0" w14:textId="77777777" w:rsidR="0026784D" w:rsidRPr="00613427" w:rsidRDefault="0026784D" w:rsidP="0026784D">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As of March 2017</w:t>
            </w:r>
          </w:p>
        </w:tc>
        <w:tc>
          <w:tcPr>
            <w:tcW w:w="1276" w:type="dxa"/>
            <w:tcBorders>
              <w:top w:val="nil"/>
              <w:left w:val="single" w:sz="4" w:space="0" w:color="4A4E69"/>
              <w:bottom w:val="single" w:sz="4" w:space="0" w:color="4A4E69"/>
              <w:right w:val="single" w:sz="4" w:space="0" w:color="4A4E69"/>
            </w:tcBorders>
            <w:shd w:val="clear" w:color="auto" w:fill="4A4E69"/>
            <w:vAlign w:val="bottom"/>
            <w:hideMark/>
          </w:tcPr>
          <w:p w14:paraId="52CC7843" w14:textId="77777777" w:rsidR="0026784D" w:rsidRPr="00613427" w:rsidRDefault="0026784D" w:rsidP="0026784D">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As of March 2018</w:t>
            </w:r>
          </w:p>
        </w:tc>
        <w:tc>
          <w:tcPr>
            <w:tcW w:w="1276" w:type="dxa"/>
            <w:tcBorders>
              <w:top w:val="nil"/>
              <w:left w:val="single" w:sz="4" w:space="0" w:color="4A4E69"/>
              <w:bottom w:val="single" w:sz="4" w:space="0" w:color="4A4E69"/>
              <w:right w:val="single" w:sz="4" w:space="0" w:color="4A4E69"/>
            </w:tcBorders>
            <w:shd w:val="clear" w:color="auto" w:fill="4A4E69"/>
            <w:vAlign w:val="bottom"/>
            <w:hideMark/>
          </w:tcPr>
          <w:p w14:paraId="092E8C5E" w14:textId="77777777" w:rsidR="0026784D" w:rsidRPr="00613427" w:rsidRDefault="0026784D" w:rsidP="0026784D">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As of March 2019</w:t>
            </w:r>
          </w:p>
        </w:tc>
        <w:tc>
          <w:tcPr>
            <w:tcW w:w="1275" w:type="dxa"/>
            <w:tcBorders>
              <w:top w:val="nil"/>
              <w:left w:val="single" w:sz="4" w:space="0" w:color="4A4E69"/>
              <w:bottom w:val="single" w:sz="4" w:space="0" w:color="4A4E69"/>
              <w:right w:val="single" w:sz="4" w:space="0" w:color="4A4E69"/>
            </w:tcBorders>
            <w:shd w:val="clear" w:color="auto" w:fill="4A4E69"/>
            <w:vAlign w:val="bottom"/>
            <w:hideMark/>
          </w:tcPr>
          <w:p w14:paraId="59CBA672" w14:textId="2C669DD0" w:rsidR="0026784D" w:rsidRPr="00613427" w:rsidRDefault="0026784D" w:rsidP="0026784D">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As of March 2020</w:t>
            </w:r>
          </w:p>
        </w:tc>
        <w:tc>
          <w:tcPr>
            <w:tcW w:w="1276" w:type="dxa"/>
            <w:tcBorders>
              <w:top w:val="nil"/>
              <w:left w:val="single" w:sz="4" w:space="0" w:color="4A4E69"/>
              <w:bottom w:val="single" w:sz="4" w:space="0" w:color="4A4E69"/>
              <w:right w:val="single" w:sz="4" w:space="0" w:color="4A4E69"/>
            </w:tcBorders>
            <w:shd w:val="clear" w:color="auto" w:fill="4A4E69"/>
            <w:vAlign w:val="bottom"/>
            <w:hideMark/>
          </w:tcPr>
          <w:p w14:paraId="74BD5B5F" w14:textId="52DB3921" w:rsidR="0026784D" w:rsidRPr="00613427" w:rsidRDefault="0026784D" w:rsidP="0026784D">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As of March 2021</w:t>
            </w:r>
          </w:p>
        </w:tc>
        <w:tc>
          <w:tcPr>
            <w:tcW w:w="1276" w:type="dxa"/>
            <w:tcBorders>
              <w:top w:val="nil"/>
              <w:left w:val="single" w:sz="4" w:space="0" w:color="4A4E69"/>
              <w:bottom w:val="single" w:sz="4" w:space="0" w:color="4A4E69"/>
              <w:right w:val="single" w:sz="12" w:space="0" w:color="4A4E69"/>
            </w:tcBorders>
            <w:shd w:val="clear" w:color="auto" w:fill="4A4E69"/>
            <w:vAlign w:val="bottom"/>
            <w:hideMark/>
          </w:tcPr>
          <w:p w14:paraId="1F67444C" w14:textId="77777777" w:rsidR="0026784D" w:rsidRPr="00613427" w:rsidRDefault="0026784D" w:rsidP="0026784D">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As of March 2022</w:t>
            </w:r>
          </w:p>
        </w:tc>
      </w:tr>
      <w:tr w:rsidR="00682EB6" w:rsidRPr="00613427" w14:paraId="439FE1F7" w14:textId="77777777" w:rsidTr="00A00234">
        <w:trPr>
          <w:trHeight w:val="958"/>
        </w:trPr>
        <w:tc>
          <w:tcPr>
            <w:tcW w:w="2112" w:type="dxa"/>
            <w:tcBorders>
              <w:top w:val="single" w:sz="4" w:space="0" w:color="4A4E69"/>
              <w:left w:val="single" w:sz="12" w:space="0" w:color="4A4E69"/>
              <w:bottom w:val="single" w:sz="4" w:space="0" w:color="4A4E69"/>
              <w:right w:val="single" w:sz="4" w:space="0" w:color="4A4E69"/>
            </w:tcBorders>
            <w:shd w:val="clear" w:color="auto" w:fill="auto"/>
            <w:noWrap/>
            <w:vAlign w:val="bottom"/>
            <w:hideMark/>
          </w:tcPr>
          <w:p w14:paraId="2C232762" w14:textId="0527EBB9" w:rsidR="00682EB6" w:rsidRPr="00613427" w:rsidRDefault="00682EB6" w:rsidP="00682EB6">
            <w:pPr>
              <w:spacing w:after="0" w:line="240" w:lineRule="auto"/>
              <w:rPr>
                <w:rFonts w:ascii="Segoe UI" w:eastAsia="Times New Roman" w:hAnsi="Segoe UI" w:cs="Segoe UI"/>
                <w:color w:val="000000"/>
                <w:sz w:val="24"/>
                <w:szCs w:val="24"/>
                <w:lang w:eastAsia="en-GB"/>
              </w:rPr>
            </w:pPr>
            <w:r w:rsidRPr="00613427">
              <w:rPr>
                <w:rFonts w:ascii="Segoe UI" w:eastAsia="Times New Roman" w:hAnsi="Segoe UI" w:cs="Segoe UI"/>
                <w:color w:val="000000"/>
                <w:sz w:val="24"/>
                <w:szCs w:val="24"/>
                <w:lang w:eastAsia="en-GB"/>
              </w:rPr>
              <w:t xml:space="preserve">Agenda for Change </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5BAAAA19" w14:textId="5A881FD3"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4.26%</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3D4C7692" w14:textId="3339CA7A"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1.25%</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396D91B0" w14:textId="4B198894"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6.58%</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3B7ACDD3" w14:textId="2D9982F0"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9.62%</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7136FD07" w14:textId="7540FD9D"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8.43%</w:t>
            </w:r>
          </w:p>
        </w:tc>
        <w:tc>
          <w:tcPr>
            <w:tcW w:w="1276" w:type="dxa"/>
            <w:tcBorders>
              <w:top w:val="single" w:sz="4" w:space="0" w:color="4A4E69"/>
              <w:left w:val="single" w:sz="4" w:space="0" w:color="4A4E69"/>
              <w:bottom w:val="single" w:sz="4" w:space="0" w:color="4A4E69"/>
              <w:right w:val="single" w:sz="12" w:space="0" w:color="4A4E69"/>
            </w:tcBorders>
            <w:shd w:val="clear" w:color="auto" w:fill="auto"/>
            <w:noWrap/>
            <w:vAlign w:val="bottom"/>
            <w:hideMark/>
          </w:tcPr>
          <w:p w14:paraId="6595EC87" w14:textId="79E32479"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eastAsia="Times New Roman" w:hAnsi="Segoe UI" w:cs="Segoe UI"/>
                <w:color w:val="000000"/>
                <w:sz w:val="24"/>
                <w:szCs w:val="24"/>
                <w:lang w:eastAsia="en-GB"/>
              </w:rPr>
              <w:t>6.02% (893)</w:t>
            </w:r>
          </w:p>
        </w:tc>
      </w:tr>
      <w:tr w:rsidR="00682EB6" w:rsidRPr="00613427" w14:paraId="7D1A7C75" w14:textId="77777777" w:rsidTr="00A00234">
        <w:trPr>
          <w:trHeight w:val="958"/>
        </w:trPr>
        <w:tc>
          <w:tcPr>
            <w:tcW w:w="2112" w:type="dxa"/>
            <w:tcBorders>
              <w:top w:val="single" w:sz="4" w:space="0" w:color="4A4E69"/>
              <w:left w:val="single" w:sz="12" w:space="0" w:color="4A4E69"/>
              <w:bottom w:val="single" w:sz="4" w:space="0" w:color="4A4E69"/>
              <w:right w:val="single" w:sz="4" w:space="0" w:color="4A4E69"/>
            </w:tcBorders>
            <w:shd w:val="clear" w:color="auto" w:fill="auto"/>
            <w:noWrap/>
            <w:vAlign w:val="bottom"/>
            <w:hideMark/>
          </w:tcPr>
          <w:p w14:paraId="67ACA249" w14:textId="77777777" w:rsidR="00682EB6" w:rsidRPr="00613427" w:rsidRDefault="00682EB6" w:rsidP="00682EB6">
            <w:pPr>
              <w:spacing w:after="0" w:line="240" w:lineRule="auto"/>
              <w:rPr>
                <w:rFonts w:ascii="Segoe UI" w:eastAsia="Times New Roman" w:hAnsi="Segoe UI" w:cs="Segoe UI"/>
                <w:color w:val="000000"/>
                <w:sz w:val="24"/>
                <w:szCs w:val="24"/>
                <w:lang w:eastAsia="en-GB"/>
              </w:rPr>
            </w:pPr>
            <w:r w:rsidRPr="00613427">
              <w:rPr>
                <w:rFonts w:ascii="Segoe UI" w:eastAsia="Times New Roman" w:hAnsi="Segoe UI" w:cs="Segoe UI"/>
                <w:color w:val="000000"/>
                <w:sz w:val="24"/>
                <w:szCs w:val="24"/>
                <w:lang w:eastAsia="en-GB"/>
              </w:rPr>
              <w:t>Executive Managers Cohort</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64DAB763" w14:textId="594E545D"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0.00%</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35BA4E3F" w14:textId="2D075605"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-30.07%</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47589556" w14:textId="0D7BB651"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-3.29%</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2C65E4E7" w14:textId="5E0DF340"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-1.39%</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5C0B3188" w14:textId="5839D66F"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-2.19%</w:t>
            </w:r>
          </w:p>
        </w:tc>
        <w:tc>
          <w:tcPr>
            <w:tcW w:w="1276" w:type="dxa"/>
            <w:tcBorders>
              <w:top w:val="single" w:sz="4" w:space="0" w:color="4A4E69"/>
              <w:left w:val="single" w:sz="4" w:space="0" w:color="4A4E69"/>
              <w:bottom w:val="single" w:sz="4" w:space="0" w:color="4A4E69"/>
              <w:right w:val="single" w:sz="12" w:space="0" w:color="4A4E69"/>
            </w:tcBorders>
            <w:shd w:val="clear" w:color="auto" w:fill="auto"/>
            <w:noWrap/>
            <w:vAlign w:val="bottom"/>
            <w:hideMark/>
          </w:tcPr>
          <w:p w14:paraId="3478106A" w14:textId="09D04431"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eastAsia="Times New Roman" w:hAnsi="Segoe UI" w:cs="Segoe UI"/>
                <w:color w:val="000000"/>
                <w:sz w:val="24"/>
                <w:szCs w:val="24"/>
                <w:lang w:eastAsia="en-GB"/>
              </w:rPr>
              <w:t>-6.99% (7)</w:t>
            </w:r>
          </w:p>
        </w:tc>
      </w:tr>
      <w:tr w:rsidR="00682EB6" w:rsidRPr="00613427" w14:paraId="25BA968D" w14:textId="77777777" w:rsidTr="00A00234">
        <w:trPr>
          <w:trHeight w:val="958"/>
        </w:trPr>
        <w:tc>
          <w:tcPr>
            <w:tcW w:w="2112" w:type="dxa"/>
            <w:tcBorders>
              <w:top w:val="single" w:sz="4" w:space="0" w:color="4A4E69"/>
              <w:left w:val="single" w:sz="12" w:space="0" w:color="4A4E69"/>
              <w:bottom w:val="single" w:sz="4" w:space="0" w:color="4A4E69"/>
              <w:right w:val="single" w:sz="4" w:space="0" w:color="4A4E69"/>
            </w:tcBorders>
            <w:shd w:val="clear" w:color="auto" w:fill="auto"/>
            <w:noWrap/>
            <w:vAlign w:val="bottom"/>
            <w:hideMark/>
          </w:tcPr>
          <w:p w14:paraId="7C259F6B" w14:textId="19C0C83F" w:rsidR="00682EB6" w:rsidRPr="00613427" w:rsidRDefault="00682EB6" w:rsidP="00682EB6">
            <w:pPr>
              <w:spacing w:after="0" w:line="240" w:lineRule="auto"/>
              <w:rPr>
                <w:rFonts w:ascii="Segoe UI" w:eastAsia="Times New Roman" w:hAnsi="Segoe UI" w:cs="Segoe UI"/>
                <w:color w:val="000000"/>
                <w:sz w:val="24"/>
                <w:szCs w:val="24"/>
                <w:lang w:eastAsia="en-GB"/>
              </w:rPr>
            </w:pPr>
            <w:r w:rsidRPr="00613427">
              <w:rPr>
                <w:rFonts w:ascii="Segoe UI" w:eastAsia="Times New Roman" w:hAnsi="Segoe UI" w:cs="Segoe UI"/>
                <w:color w:val="000000"/>
                <w:sz w:val="24"/>
                <w:szCs w:val="24"/>
                <w:lang w:eastAsia="en-GB"/>
              </w:rPr>
              <w:t xml:space="preserve">GP/GDP </w:t>
            </w:r>
            <w:r w:rsidR="00DD7D62" w:rsidRPr="00613427">
              <w:rPr>
                <w:rFonts w:ascii="Segoe UI" w:eastAsia="Times New Roman" w:hAnsi="Segoe UI" w:cs="Segoe UI"/>
                <w:color w:val="000000"/>
                <w:sz w:val="24"/>
                <w:szCs w:val="24"/>
                <w:lang w:eastAsia="en-GB"/>
              </w:rPr>
              <w:t xml:space="preserve">Eds, </w:t>
            </w:r>
            <w:r w:rsidRPr="00613427">
              <w:rPr>
                <w:rFonts w:ascii="Segoe UI" w:eastAsia="Times New Roman" w:hAnsi="Segoe UI" w:cs="Segoe UI"/>
                <w:color w:val="000000"/>
                <w:sz w:val="24"/>
                <w:szCs w:val="24"/>
                <w:lang w:eastAsia="en-GB"/>
              </w:rPr>
              <w:t>CRUMP and Consultants</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4A61C315" w14:textId="3DE447A7"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1.70%</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2385D62C" w14:textId="799D97A6"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13.52%</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60760BC8" w14:textId="2DCFAE2C"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8.12%</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2BAEE188" w14:textId="135992FF"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0.72%</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6F0EEB21" w14:textId="6E68FF46"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5.67%</w:t>
            </w:r>
          </w:p>
        </w:tc>
        <w:tc>
          <w:tcPr>
            <w:tcW w:w="1276" w:type="dxa"/>
            <w:tcBorders>
              <w:top w:val="single" w:sz="4" w:space="0" w:color="4A4E69"/>
              <w:left w:val="single" w:sz="4" w:space="0" w:color="4A4E69"/>
              <w:bottom w:val="single" w:sz="4" w:space="0" w:color="4A4E69"/>
              <w:right w:val="single" w:sz="12" w:space="0" w:color="4A4E69"/>
            </w:tcBorders>
            <w:shd w:val="clear" w:color="auto" w:fill="auto"/>
            <w:noWrap/>
            <w:vAlign w:val="bottom"/>
            <w:hideMark/>
          </w:tcPr>
          <w:p w14:paraId="2A5F5131" w14:textId="52A6FF3B"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eastAsia="Times New Roman" w:hAnsi="Segoe UI" w:cs="Segoe UI"/>
                <w:color w:val="000000"/>
                <w:sz w:val="24"/>
                <w:szCs w:val="24"/>
                <w:lang w:eastAsia="en-GB"/>
              </w:rPr>
              <w:t>1.85% (121)</w:t>
            </w:r>
          </w:p>
        </w:tc>
      </w:tr>
      <w:tr w:rsidR="00682EB6" w:rsidRPr="00613427" w14:paraId="5390DE16" w14:textId="77777777" w:rsidTr="00A00234">
        <w:trPr>
          <w:trHeight w:val="958"/>
        </w:trPr>
        <w:tc>
          <w:tcPr>
            <w:tcW w:w="2112" w:type="dxa"/>
            <w:tcBorders>
              <w:top w:val="single" w:sz="4" w:space="0" w:color="4A4E69"/>
              <w:left w:val="single" w:sz="12" w:space="0" w:color="4A4E69"/>
              <w:bottom w:val="single" w:sz="4" w:space="0" w:color="4A4E69"/>
              <w:right w:val="single" w:sz="4" w:space="0" w:color="4A4E69"/>
            </w:tcBorders>
            <w:shd w:val="clear" w:color="auto" w:fill="auto"/>
            <w:noWrap/>
            <w:vAlign w:val="bottom"/>
            <w:hideMark/>
          </w:tcPr>
          <w:p w14:paraId="022E5939" w14:textId="18B81096" w:rsidR="00682EB6" w:rsidRPr="00613427" w:rsidRDefault="003A70BE" w:rsidP="00682EB6">
            <w:pPr>
              <w:spacing w:after="0" w:line="240" w:lineRule="auto"/>
              <w:rPr>
                <w:rFonts w:ascii="Segoe UI" w:eastAsia="Times New Roman" w:hAnsi="Segoe UI" w:cs="Segoe UI"/>
                <w:color w:val="000000"/>
                <w:sz w:val="24"/>
                <w:szCs w:val="24"/>
                <w:lang w:eastAsia="en-GB"/>
              </w:rPr>
            </w:pPr>
            <w:r>
              <w:rPr>
                <w:rFonts w:ascii="Segoe UI" w:eastAsia="Times New Roman" w:hAnsi="Segoe UI" w:cs="Segoe UI"/>
                <w:color w:val="000000"/>
                <w:sz w:val="24"/>
                <w:szCs w:val="24"/>
                <w:lang w:eastAsia="en-GB"/>
              </w:rPr>
              <w:t>DDiT</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47218373" w14:textId="4D161AF0"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-1.30%</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6BBC9EE8" w14:textId="6414426D"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-2.00%</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3E2909BE" w14:textId="7845363F"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-1.54%</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47678162" w14:textId="123F093F"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4.73%</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68DB71C1" w14:textId="17528131"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hAnsi="Segoe UI" w:cs="Segoe UI"/>
                <w:sz w:val="24"/>
                <w:szCs w:val="24"/>
              </w:rPr>
              <w:t>-1.26%</w:t>
            </w:r>
          </w:p>
        </w:tc>
        <w:tc>
          <w:tcPr>
            <w:tcW w:w="1276" w:type="dxa"/>
            <w:tcBorders>
              <w:top w:val="single" w:sz="4" w:space="0" w:color="4A4E69"/>
              <w:left w:val="single" w:sz="4" w:space="0" w:color="4A4E69"/>
              <w:bottom w:val="single" w:sz="4" w:space="0" w:color="4A4E69"/>
              <w:right w:val="single" w:sz="12" w:space="0" w:color="4A4E69"/>
            </w:tcBorders>
            <w:shd w:val="clear" w:color="auto" w:fill="auto"/>
            <w:noWrap/>
            <w:vAlign w:val="bottom"/>
            <w:hideMark/>
          </w:tcPr>
          <w:p w14:paraId="45A7DB32" w14:textId="67221ABC" w:rsidR="00682EB6" w:rsidRPr="00613427" w:rsidRDefault="00682EB6" w:rsidP="00682EB6">
            <w:pPr>
              <w:spacing w:after="0" w:line="240" w:lineRule="auto"/>
              <w:jc w:val="right"/>
              <w:rPr>
                <w:rFonts w:ascii="Segoe UI" w:eastAsia="Times New Roman" w:hAnsi="Segoe UI" w:cs="Segoe UI"/>
                <w:color w:val="000000"/>
                <w:sz w:val="24"/>
                <w:szCs w:val="24"/>
                <w:lang w:eastAsia="en-GB"/>
              </w:rPr>
            </w:pPr>
            <w:r w:rsidRPr="00613427">
              <w:rPr>
                <w:rFonts w:ascii="Segoe UI" w:eastAsia="Times New Roman" w:hAnsi="Segoe UI" w:cs="Segoe UI"/>
                <w:color w:val="000000"/>
                <w:sz w:val="24"/>
                <w:szCs w:val="24"/>
                <w:lang w:eastAsia="en-GB"/>
              </w:rPr>
              <w:t>-1.30% (1727)</w:t>
            </w:r>
          </w:p>
        </w:tc>
      </w:tr>
      <w:tr w:rsidR="00682EB6" w:rsidRPr="00613427" w14:paraId="6B0B97EC" w14:textId="77777777" w:rsidTr="00A00234">
        <w:trPr>
          <w:trHeight w:val="534"/>
        </w:trPr>
        <w:tc>
          <w:tcPr>
            <w:tcW w:w="2112" w:type="dxa"/>
            <w:tcBorders>
              <w:top w:val="single" w:sz="4" w:space="0" w:color="4A4E69"/>
              <w:left w:val="single" w:sz="12" w:space="0" w:color="4A4E69"/>
              <w:bottom w:val="single" w:sz="4" w:space="0" w:color="4A4E69"/>
              <w:right w:val="single" w:sz="4" w:space="0" w:color="4A4E69"/>
            </w:tcBorders>
            <w:shd w:val="clear" w:color="auto" w:fill="4A4E69"/>
            <w:noWrap/>
            <w:vAlign w:val="bottom"/>
            <w:hideMark/>
          </w:tcPr>
          <w:p w14:paraId="77A4D26C" w14:textId="77777777" w:rsidR="00682EB6" w:rsidRPr="00613427" w:rsidRDefault="00682EB6" w:rsidP="00682EB6">
            <w:pPr>
              <w:spacing w:after="0" w:line="240" w:lineRule="auto"/>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Grand Total</w:t>
            </w:r>
          </w:p>
        </w:tc>
        <w:tc>
          <w:tcPr>
            <w:tcW w:w="1275" w:type="dxa"/>
            <w:tcBorders>
              <w:top w:val="single" w:sz="4" w:space="0" w:color="4A4E69"/>
              <w:left w:val="single" w:sz="4" w:space="0" w:color="4A4E69"/>
              <w:bottom w:val="single" w:sz="4" w:space="0" w:color="4A4E69"/>
              <w:right w:val="single" w:sz="4" w:space="0" w:color="4A4E69"/>
            </w:tcBorders>
            <w:shd w:val="clear" w:color="auto" w:fill="4A4E69"/>
            <w:noWrap/>
            <w:vAlign w:val="bottom"/>
          </w:tcPr>
          <w:p w14:paraId="092970AC" w14:textId="5332FD55" w:rsidR="00682EB6" w:rsidRPr="00613427" w:rsidRDefault="00682EB6" w:rsidP="00682EB6">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18.99%</w:t>
            </w:r>
          </w:p>
        </w:tc>
        <w:tc>
          <w:tcPr>
            <w:tcW w:w="1276" w:type="dxa"/>
            <w:tcBorders>
              <w:top w:val="single" w:sz="4" w:space="0" w:color="4A4E69"/>
              <w:left w:val="single" w:sz="4" w:space="0" w:color="4A4E69"/>
              <w:bottom w:val="single" w:sz="4" w:space="0" w:color="4A4E69"/>
              <w:right w:val="single" w:sz="4" w:space="0" w:color="4A4E69"/>
            </w:tcBorders>
            <w:shd w:val="clear" w:color="auto" w:fill="4A4E69"/>
            <w:noWrap/>
            <w:vAlign w:val="bottom"/>
          </w:tcPr>
          <w:p w14:paraId="15D43EA5" w14:textId="662D791F" w:rsidR="00682EB6" w:rsidRPr="00613427" w:rsidRDefault="00682EB6" w:rsidP="00682EB6">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27.56%</w:t>
            </w:r>
          </w:p>
        </w:tc>
        <w:tc>
          <w:tcPr>
            <w:tcW w:w="1276" w:type="dxa"/>
            <w:tcBorders>
              <w:top w:val="single" w:sz="4" w:space="0" w:color="4A4E69"/>
              <w:left w:val="single" w:sz="4" w:space="0" w:color="4A4E69"/>
              <w:bottom w:val="single" w:sz="4" w:space="0" w:color="4A4E69"/>
              <w:right w:val="single" w:sz="4" w:space="0" w:color="4A4E69"/>
            </w:tcBorders>
            <w:shd w:val="clear" w:color="auto" w:fill="4A4E69"/>
            <w:noWrap/>
            <w:vAlign w:val="bottom"/>
          </w:tcPr>
          <w:p w14:paraId="0A73F059" w14:textId="798C92E5" w:rsidR="00682EB6" w:rsidRPr="00613427" w:rsidRDefault="00682EB6" w:rsidP="00682EB6">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13.32%</w:t>
            </w:r>
          </w:p>
        </w:tc>
        <w:tc>
          <w:tcPr>
            <w:tcW w:w="1275" w:type="dxa"/>
            <w:tcBorders>
              <w:top w:val="single" w:sz="4" w:space="0" w:color="4A4E69"/>
              <w:left w:val="single" w:sz="4" w:space="0" w:color="4A4E69"/>
              <w:bottom w:val="single" w:sz="4" w:space="0" w:color="4A4E69"/>
              <w:right w:val="single" w:sz="4" w:space="0" w:color="4A4E69"/>
            </w:tcBorders>
            <w:shd w:val="clear" w:color="auto" w:fill="4A4E69"/>
            <w:noWrap/>
            <w:vAlign w:val="bottom"/>
          </w:tcPr>
          <w:p w14:paraId="1CD846D9" w14:textId="20EC45F7" w:rsidR="00682EB6" w:rsidRPr="00613427" w:rsidRDefault="00682EB6" w:rsidP="00682EB6">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7.28%</w:t>
            </w:r>
          </w:p>
        </w:tc>
        <w:tc>
          <w:tcPr>
            <w:tcW w:w="1276" w:type="dxa"/>
            <w:tcBorders>
              <w:top w:val="single" w:sz="4" w:space="0" w:color="4A4E69"/>
              <w:left w:val="single" w:sz="4" w:space="0" w:color="4A4E69"/>
              <w:bottom w:val="single" w:sz="4" w:space="0" w:color="4A4E69"/>
              <w:right w:val="single" w:sz="4" w:space="0" w:color="4A4E69"/>
            </w:tcBorders>
            <w:shd w:val="clear" w:color="auto" w:fill="4A4E69"/>
            <w:noWrap/>
            <w:vAlign w:val="bottom"/>
          </w:tcPr>
          <w:p w14:paraId="3022B55F" w14:textId="2344E86D" w:rsidR="00682EB6" w:rsidRPr="00613427" w:rsidRDefault="00682EB6" w:rsidP="00682EB6">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7.29%</w:t>
            </w:r>
          </w:p>
        </w:tc>
        <w:tc>
          <w:tcPr>
            <w:tcW w:w="1276" w:type="dxa"/>
            <w:tcBorders>
              <w:top w:val="single" w:sz="4" w:space="0" w:color="4A4E69"/>
              <w:left w:val="single" w:sz="4" w:space="0" w:color="4A4E69"/>
              <w:bottom w:val="single" w:sz="4" w:space="0" w:color="4A4E69"/>
              <w:right w:val="single" w:sz="12" w:space="0" w:color="4A4E69"/>
            </w:tcBorders>
            <w:shd w:val="clear" w:color="auto" w:fill="4A4E69"/>
            <w:noWrap/>
            <w:vAlign w:val="bottom"/>
            <w:hideMark/>
          </w:tcPr>
          <w:p w14:paraId="3E94BC61" w14:textId="77777777" w:rsidR="00682EB6" w:rsidRPr="00613427" w:rsidRDefault="00682EB6" w:rsidP="00682EB6">
            <w:pPr>
              <w:spacing w:after="0" w:line="240" w:lineRule="auto"/>
              <w:jc w:val="right"/>
              <w:rPr>
                <w:rFonts w:ascii="Segoe UI" w:eastAsia="Times New Roman" w:hAnsi="Segoe UI" w:cs="Segoe UI"/>
                <w:b/>
                <w:bCs/>
                <w:color w:val="FFFFFF" w:themeColor="background1"/>
                <w:sz w:val="24"/>
                <w:szCs w:val="24"/>
                <w:lang w:eastAsia="en-GB"/>
              </w:rPr>
            </w:pPr>
            <w:r w:rsidRPr="00613427">
              <w:rPr>
                <w:rFonts w:ascii="Segoe UI" w:eastAsia="Times New Roman" w:hAnsi="Segoe UI" w:cs="Segoe UI"/>
                <w:b/>
                <w:bCs/>
                <w:color w:val="FFFFFF" w:themeColor="background1"/>
                <w:sz w:val="24"/>
                <w:szCs w:val="24"/>
                <w:lang w:eastAsia="en-GB"/>
              </w:rPr>
              <w:t>5.40%</w:t>
            </w:r>
          </w:p>
        </w:tc>
      </w:tr>
      <w:tr w:rsidR="00AA1801" w:rsidRPr="00613427" w14:paraId="64E447A2" w14:textId="77777777" w:rsidTr="00A00234">
        <w:trPr>
          <w:trHeight w:val="534"/>
        </w:trPr>
        <w:tc>
          <w:tcPr>
            <w:tcW w:w="9766" w:type="dxa"/>
            <w:gridSpan w:val="7"/>
            <w:tcBorders>
              <w:top w:val="single" w:sz="4" w:space="0" w:color="4A4E69"/>
              <w:left w:val="single" w:sz="12" w:space="0" w:color="4A4E69"/>
              <w:bottom w:val="single" w:sz="12" w:space="0" w:color="4A4E69"/>
              <w:right w:val="single" w:sz="12" w:space="0" w:color="4A4E69"/>
            </w:tcBorders>
            <w:shd w:val="clear" w:color="auto" w:fill="auto"/>
            <w:noWrap/>
            <w:vAlign w:val="bottom"/>
          </w:tcPr>
          <w:p w14:paraId="14037D22" w14:textId="1F09016A" w:rsidR="00AA1801" w:rsidRPr="004D14C9" w:rsidRDefault="003E00DC" w:rsidP="003E00DC">
            <w:pPr>
              <w:spacing w:after="0" w:line="240" w:lineRule="auto"/>
              <w:rPr>
                <w:rFonts w:ascii="Segoe UI" w:eastAsia="Times New Roman" w:hAnsi="Segoe UI" w:cs="Segoe UI"/>
                <w:b/>
                <w:bCs/>
                <w:sz w:val="20"/>
                <w:szCs w:val="20"/>
                <w:lang w:eastAsia="en-GB"/>
              </w:rPr>
            </w:pPr>
            <w:r w:rsidRPr="004D14C9">
              <w:rPr>
                <w:rFonts w:ascii="Segoe UI" w:hAnsi="Segoe UI" w:cs="Segoe UI"/>
                <w:color w:val="000000"/>
                <w:sz w:val="20"/>
                <w:szCs w:val="20"/>
                <w:shd w:val="clear" w:color="auto" w:fill="FFFFFF"/>
              </w:rPr>
              <w:t>Hourly Rate is calculated as ('Contracted Hours' x 52.179) / (Annual Salary * WTE)</w:t>
            </w:r>
            <w:r w:rsidRPr="004D14C9">
              <w:rPr>
                <w:rFonts w:ascii="Segoe UI" w:hAnsi="Segoe UI" w:cs="Segoe UI"/>
                <w:color w:val="000000"/>
                <w:sz w:val="20"/>
                <w:szCs w:val="20"/>
              </w:rPr>
              <w:br/>
            </w:r>
            <w:r w:rsidRPr="004D14C9">
              <w:rPr>
                <w:rFonts w:ascii="Segoe UI" w:hAnsi="Segoe UI" w:cs="Segoe UI"/>
                <w:color w:val="000000"/>
                <w:sz w:val="20"/>
                <w:szCs w:val="20"/>
                <w:shd w:val="clear" w:color="auto" w:fill="FFFFFF"/>
              </w:rPr>
              <w:t>Senior Manager rate is based on grade step point, rather than personal salary value.</w:t>
            </w:r>
          </w:p>
        </w:tc>
      </w:tr>
    </w:tbl>
    <w:p w14:paraId="2767BB64" w14:textId="6C43C188" w:rsidR="00461F21" w:rsidRPr="00CF46C3" w:rsidRDefault="00967BFB" w:rsidP="00CF46C3">
      <w:pPr>
        <w:spacing w:line="240" w:lineRule="auto"/>
        <w:rPr>
          <w:rFonts w:ascii="Segoe UI" w:eastAsia="Arial" w:hAnsi="Segoe UI" w:cs="Segoe UI"/>
          <w:sz w:val="24"/>
          <w:szCs w:val="24"/>
        </w:rPr>
      </w:pPr>
      <w:r w:rsidRPr="00CF46C3">
        <w:rPr>
          <w:rFonts w:ascii="Segoe UI" w:eastAsia="Arial" w:hAnsi="Segoe UI" w:cs="Segoe UI"/>
          <w:sz w:val="24"/>
          <w:szCs w:val="24"/>
        </w:rPr>
        <w:lastRenderedPageBreak/>
        <w:t>In presenting the gender pay gap information, the nature of the calculations</w:t>
      </w:r>
      <w:r w:rsidR="00757E09" w:rsidRPr="00CF46C3">
        <w:rPr>
          <w:rFonts w:ascii="Segoe UI" w:eastAsia="Arial" w:hAnsi="Segoe UI" w:cs="Segoe UI"/>
          <w:sz w:val="24"/>
          <w:szCs w:val="24"/>
        </w:rPr>
        <w:t xml:space="preserve"> (</w:t>
      </w:r>
      <w:r w:rsidRPr="00CF46C3">
        <w:rPr>
          <w:rFonts w:ascii="Segoe UI" w:eastAsia="Arial" w:hAnsi="Segoe UI" w:cs="Segoe UI"/>
          <w:sz w:val="24"/>
          <w:szCs w:val="24"/>
        </w:rPr>
        <w:t>based on average pay figures</w:t>
      </w:r>
      <w:r w:rsidR="00757E09" w:rsidRPr="00CF46C3">
        <w:rPr>
          <w:rFonts w:ascii="Segoe UI" w:eastAsia="Arial" w:hAnsi="Segoe UI" w:cs="Segoe UI"/>
          <w:sz w:val="24"/>
          <w:szCs w:val="24"/>
        </w:rPr>
        <w:t>)</w:t>
      </w:r>
      <w:r w:rsidRPr="00CF46C3">
        <w:rPr>
          <w:rFonts w:ascii="Segoe UI" w:eastAsia="Arial" w:hAnsi="Segoe UI" w:cs="Segoe UI"/>
          <w:sz w:val="24"/>
          <w:szCs w:val="24"/>
        </w:rPr>
        <w:t xml:space="preserve"> means that the data is very susceptible to being skewed by </w:t>
      </w:r>
      <w:r w:rsidR="007A5514" w:rsidRPr="00CF46C3">
        <w:rPr>
          <w:rFonts w:ascii="Segoe UI" w:eastAsia="Arial" w:hAnsi="Segoe UI" w:cs="Segoe UI"/>
          <w:sz w:val="24"/>
          <w:szCs w:val="24"/>
        </w:rPr>
        <w:t xml:space="preserve">large </w:t>
      </w:r>
      <w:r w:rsidRPr="00CF46C3">
        <w:rPr>
          <w:rFonts w:ascii="Segoe UI" w:eastAsia="Arial" w:hAnsi="Segoe UI" w:cs="Segoe UI"/>
          <w:sz w:val="24"/>
          <w:szCs w:val="24"/>
        </w:rPr>
        <w:t>numbers of outlying pay levels. This is very relevant for the profile of the NES workforce</w:t>
      </w:r>
      <w:r w:rsidR="00A76869" w:rsidRPr="00CF46C3">
        <w:rPr>
          <w:rFonts w:ascii="Segoe UI" w:eastAsia="Arial" w:hAnsi="Segoe UI" w:cs="Segoe UI"/>
          <w:sz w:val="24"/>
          <w:szCs w:val="24"/>
        </w:rPr>
        <w:t xml:space="preserve">. </w:t>
      </w:r>
      <w:r w:rsidR="00DD020B" w:rsidRPr="00CF46C3">
        <w:rPr>
          <w:rFonts w:ascii="Segoe UI" w:eastAsia="Arial" w:hAnsi="Segoe UI" w:cs="Segoe UI"/>
          <w:sz w:val="24"/>
          <w:szCs w:val="24"/>
        </w:rPr>
        <w:t>O</w:t>
      </w:r>
      <w:r w:rsidR="00A76869" w:rsidRPr="00CF46C3">
        <w:rPr>
          <w:rFonts w:ascii="Segoe UI" w:eastAsia="Arial" w:hAnsi="Segoe UI" w:cs="Segoe UI"/>
          <w:sz w:val="24"/>
          <w:szCs w:val="24"/>
        </w:rPr>
        <w:t xml:space="preserve">ver the course of </w:t>
      </w:r>
      <w:r w:rsidR="0074499E" w:rsidRPr="00CF46C3">
        <w:rPr>
          <w:rFonts w:ascii="Segoe UI" w:eastAsia="Arial" w:hAnsi="Segoe UI" w:cs="Segoe UI"/>
          <w:sz w:val="24"/>
          <w:szCs w:val="24"/>
        </w:rPr>
        <w:t xml:space="preserve">the last </w:t>
      </w:r>
      <w:r w:rsidR="00183DE8" w:rsidRPr="00CF46C3">
        <w:rPr>
          <w:rFonts w:ascii="Segoe UI" w:eastAsia="Arial" w:hAnsi="Segoe UI" w:cs="Segoe UI"/>
          <w:sz w:val="24"/>
          <w:szCs w:val="24"/>
        </w:rPr>
        <w:t>two year</w:t>
      </w:r>
      <w:r w:rsidR="00CA4171" w:rsidRPr="00CF46C3">
        <w:rPr>
          <w:rFonts w:ascii="Segoe UI" w:eastAsia="Arial" w:hAnsi="Segoe UI" w:cs="Segoe UI"/>
          <w:sz w:val="24"/>
          <w:szCs w:val="24"/>
        </w:rPr>
        <w:t>s</w:t>
      </w:r>
      <w:r w:rsidR="00183DE8" w:rsidRPr="00CF46C3">
        <w:rPr>
          <w:rFonts w:ascii="Segoe UI" w:eastAsia="Arial" w:hAnsi="Segoe UI" w:cs="Segoe UI"/>
          <w:sz w:val="24"/>
          <w:szCs w:val="24"/>
        </w:rPr>
        <w:t xml:space="preserve"> NES has employed at large number of </w:t>
      </w:r>
      <w:r w:rsidR="003A70BE">
        <w:rPr>
          <w:rFonts w:ascii="Segoe UI" w:eastAsia="Arial" w:hAnsi="Segoe UI" w:cs="Segoe UI"/>
          <w:sz w:val="24"/>
          <w:szCs w:val="24"/>
        </w:rPr>
        <w:t>DDiT</w:t>
      </w:r>
      <w:r w:rsidR="000A2B25" w:rsidRPr="00CF46C3">
        <w:rPr>
          <w:rFonts w:ascii="Segoe UI" w:eastAsia="Arial" w:hAnsi="Segoe UI" w:cs="Segoe UI"/>
          <w:sz w:val="24"/>
          <w:szCs w:val="24"/>
        </w:rPr>
        <w:t xml:space="preserve">, which has contributed </w:t>
      </w:r>
      <w:r w:rsidR="008A1CD8" w:rsidRPr="00CF46C3">
        <w:rPr>
          <w:rFonts w:ascii="Segoe UI" w:eastAsia="Arial" w:hAnsi="Segoe UI" w:cs="Segoe UI"/>
          <w:sz w:val="24"/>
          <w:szCs w:val="24"/>
        </w:rPr>
        <w:t>to</w:t>
      </w:r>
      <w:r w:rsidR="000A2B25" w:rsidRPr="00CF46C3">
        <w:rPr>
          <w:rFonts w:ascii="Segoe UI" w:eastAsia="Arial" w:hAnsi="Segoe UI" w:cs="Segoe UI"/>
          <w:sz w:val="24"/>
          <w:szCs w:val="24"/>
        </w:rPr>
        <w:t xml:space="preserve"> </w:t>
      </w:r>
      <w:r w:rsidR="00547046" w:rsidRPr="00CF46C3">
        <w:rPr>
          <w:rFonts w:ascii="Segoe UI" w:eastAsia="Arial" w:hAnsi="Segoe UI" w:cs="Segoe UI"/>
          <w:sz w:val="24"/>
          <w:szCs w:val="24"/>
        </w:rPr>
        <w:t xml:space="preserve">reducing the gender pay gap. </w:t>
      </w:r>
    </w:p>
    <w:p w14:paraId="213225F1" w14:textId="10C6EA4E" w:rsidR="00A27B50" w:rsidRPr="003D25DB" w:rsidRDefault="003800C9" w:rsidP="00413919">
      <w:pPr>
        <w:pStyle w:val="Heading1"/>
        <w:rPr>
          <w:i/>
        </w:rPr>
      </w:pPr>
      <w:bookmarkStart w:id="42" w:name="_Toc125545809"/>
      <w:bookmarkStart w:id="43" w:name="_Toc129163923"/>
      <w:r w:rsidRPr="005738D1">
        <w:t>R</w:t>
      </w:r>
      <w:r w:rsidR="00E41294" w:rsidRPr="005738D1">
        <w:t>ECOMMENDATIONS</w:t>
      </w:r>
      <w:bookmarkEnd w:id="42"/>
      <w:bookmarkEnd w:id="43"/>
      <w:r w:rsidR="00E41294" w:rsidRPr="005738D1">
        <w:t xml:space="preserve"> </w:t>
      </w:r>
    </w:p>
    <w:p w14:paraId="3764DCE0" w14:textId="73ED5C09" w:rsidR="00AE0D4B" w:rsidRDefault="00AF36C5" w:rsidP="429F7C39">
      <w:pPr>
        <w:spacing w:line="240" w:lineRule="auto"/>
        <w:rPr>
          <w:rFonts w:ascii="Segoe UI" w:eastAsia="Arial" w:hAnsi="Segoe UI" w:cs="Segoe UI"/>
          <w:sz w:val="24"/>
          <w:szCs w:val="24"/>
        </w:rPr>
      </w:pPr>
      <w:r>
        <w:rPr>
          <w:rFonts w:ascii="Segoe UI" w:eastAsia="Arial" w:hAnsi="Segoe UI" w:cs="Segoe UI"/>
          <w:sz w:val="24"/>
          <w:szCs w:val="24"/>
        </w:rPr>
        <w:t xml:space="preserve">The analysis of our annual workforce data from </w:t>
      </w:r>
      <w:r w:rsidR="001A4204">
        <w:rPr>
          <w:rFonts w:ascii="Segoe UI" w:eastAsia="Arial" w:hAnsi="Segoe UI" w:cs="Segoe UI"/>
          <w:sz w:val="24"/>
          <w:szCs w:val="24"/>
        </w:rPr>
        <w:t xml:space="preserve">01 April 2021 to </w:t>
      </w:r>
      <w:r w:rsidR="00840022">
        <w:rPr>
          <w:rFonts w:ascii="Segoe UI" w:eastAsia="Arial" w:hAnsi="Segoe UI" w:cs="Segoe UI"/>
          <w:sz w:val="24"/>
          <w:szCs w:val="24"/>
        </w:rPr>
        <w:t>31</w:t>
      </w:r>
      <w:r w:rsidR="001A4204">
        <w:rPr>
          <w:rFonts w:ascii="Segoe UI" w:eastAsia="Arial" w:hAnsi="Segoe UI" w:cs="Segoe UI"/>
          <w:sz w:val="24"/>
          <w:szCs w:val="24"/>
        </w:rPr>
        <w:t xml:space="preserve"> </w:t>
      </w:r>
      <w:r w:rsidR="00840022">
        <w:rPr>
          <w:rFonts w:ascii="Segoe UI" w:eastAsia="Arial" w:hAnsi="Segoe UI" w:cs="Segoe UI"/>
          <w:sz w:val="24"/>
          <w:szCs w:val="24"/>
        </w:rPr>
        <w:t>March 2022 has informed the following</w:t>
      </w:r>
      <w:r w:rsidR="00ED0C6F">
        <w:rPr>
          <w:rFonts w:ascii="Segoe UI" w:eastAsia="Arial" w:hAnsi="Segoe UI" w:cs="Segoe UI"/>
          <w:sz w:val="24"/>
          <w:szCs w:val="24"/>
        </w:rPr>
        <w:t xml:space="preserve"> </w:t>
      </w:r>
      <w:r w:rsidR="00356920">
        <w:rPr>
          <w:rFonts w:ascii="Segoe UI" w:eastAsia="Arial" w:hAnsi="Segoe UI" w:cs="Segoe UI"/>
          <w:sz w:val="24"/>
          <w:szCs w:val="24"/>
        </w:rPr>
        <w:t>recommended</w:t>
      </w:r>
      <w:r w:rsidR="00840022">
        <w:rPr>
          <w:rFonts w:ascii="Segoe UI" w:eastAsia="Arial" w:hAnsi="Segoe UI" w:cs="Segoe UI"/>
          <w:sz w:val="24"/>
          <w:szCs w:val="24"/>
        </w:rPr>
        <w:t xml:space="preserve"> actions:</w:t>
      </w:r>
    </w:p>
    <w:p w14:paraId="31D14C3D" w14:textId="548E42C1" w:rsidR="00840022" w:rsidRDefault="00243D05" w:rsidP="00C54394">
      <w:pPr>
        <w:pStyle w:val="ListParagraph"/>
        <w:numPr>
          <w:ilvl w:val="0"/>
          <w:numId w:val="9"/>
        </w:numPr>
        <w:spacing w:line="240" w:lineRule="auto"/>
        <w:rPr>
          <w:rFonts w:ascii="Segoe UI" w:eastAsia="Arial" w:hAnsi="Segoe UI" w:cs="Segoe UI"/>
          <w:sz w:val="24"/>
          <w:szCs w:val="24"/>
        </w:rPr>
      </w:pPr>
      <w:r>
        <w:rPr>
          <w:rFonts w:ascii="Segoe UI" w:eastAsia="Arial" w:hAnsi="Segoe UI" w:cs="Segoe UI"/>
          <w:sz w:val="24"/>
          <w:szCs w:val="24"/>
        </w:rPr>
        <w:t xml:space="preserve">Deliver a campaign to improve </w:t>
      </w:r>
      <w:r w:rsidR="0032429C">
        <w:rPr>
          <w:rFonts w:ascii="Segoe UI" w:eastAsia="Arial" w:hAnsi="Segoe UI" w:cs="Segoe UI"/>
          <w:sz w:val="24"/>
          <w:szCs w:val="24"/>
        </w:rPr>
        <w:t xml:space="preserve">our </w:t>
      </w:r>
      <w:r w:rsidR="00223687">
        <w:rPr>
          <w:rFonts w:ascii="Segoe UI" w:eastAsia="Arial" w:hAnsi="Segoe UI" w:cs="Segoe UI"/>
          <w:sz w:val="24"/>
          <w:szCs w:val="24"/>
        </w:rPr>
        <w:t>annual</w:t>
      </w:r>
      <w:r w:rsidR="0032429C">
        <w:rPr>
          <w:rFonts w:ascii="Segoe UI" w:eastAsia="Arial" w:hAnsi="Segoe UI" w:cs="Segoe UI"/>
          <w:sz w:val="24"/>
          <w:szCs w:val="24"/>
        </w:rPr>
        <w:t xml:space="preserve"> workforce</w:t>
      </w:r>
      <w:r w:rsidR="00840022">
        <w:rPr>
          <w:rFonts w:ascii="Segoe UI" w:eastAsia="Arial" w:hAnsi="Segoe UI" w:cs="Segoe UI"/>
          <w:sz w:val="24"/>
          <w:szCs w:val="24"/>
        </w:rPr>
        <w:t xml:space="preserve"> equality and diversity </w:t>
      </w:r>
      <w:r w:rsidR="003C4067">
        <w:rPr>
          <w:rFonts w:ascii="Segoe UI" w:eastAsia="Arial" w:hAnsi="Segoe UI" w:cs="Segoe UI"/>
          <w:sz w:val="24"/>
          <w:szCs w:val="24"/>
        </w:rPr>
        <w:t>data</w:t>
      </w:r>
      <w:r w:rsidR="00E106AB">
        <w:rPr>
          <w:rFonts w:ascii="Segoe UI" w:eastAsia="Arial" w:hAnsi="Segoe UI" w:cs="Segoe UI"/>
          <w:sz w:val="24"/>
          <w:szCs w:val="24"/>
        </w:rPr>
        <w:t xml:space="preserve"> following approval of a revised Equality and Diversity Form</w:t>
      </w:r>
      <w:r w:rsidR="00A94CB5">
        <w:rPr>
          <w:rFonts w:ascii="Segoe UI" w:eastAsia="Arial" w:hAnsi="Segoe UI" w:cs="Segoe UI"/>
          <w:sz w:val="24"/>
          <w:szCs w:val="24"/>
        </w:rPr>
        <w:t xml:space="preserve"> for all </w:t>
      </w:r>
      <w:r w:rsidR="00C93AC7">
        <w:rPr>
          <w:rFonts w:ascii="Segoe UI" w:eastAsia="Arial" w:hAnsi="Segoe UI" w:cs="Segoe UI"/>
          <w:sz w:val="24"/>
          <w:szCs w:val="24"/>
        </w:rPr>
        <w:t xml:space="preserve">applicants through </w:t>
      </w:r>
      <w:r w:rsidR="40B75E25" w:rsidRPr="35020B5B">
        <w:rPr>
          <w:rFonts w:ascii="Segoe UI" w:eastAsia="Arial" w:hAnsi="Segoe UI" w:cs="Segoe UI"/>
          <w:sz w:val="24"/>
          <w:szCs w:val="24"/>
        </w:rPr>
        <w:t>Jobtrain</w:t>
      </w:r>
      <w:r w:rsidR="003C4067" w:rsidRPr="35020B5B">
        <w:rPr>
          <w:rFonts w:ascii="Segoe UI" w:eastAsia="Arial" w:hAnsi="Segoe UI" w:cs="Segoe UI"/>
          <w:sz w:val="24"/>
          <w:szCs w:val="24"/>
        </w:rPr>
        <w:t>.</w:t>
      </w:r>
      <w:r w:rsidR="003C4067">
        <w:rPr>
          <w:rFonts w:ascii="Segoe UI" w:eastAsia="Arial" w:hAnsi="Segoe UI" w:cs="Segoe UI"/>
          <w:sz w:val="24"/>
          <w:szCs w:val="24"/>
        </w:rPr>
        <w:t xml:space="preserve"> </w:t>
      </w:r>
      <w:r w:rsidR="00C93AC7">
        <w:rPr>
          <w:rFonts w:ascii="Segoe UI" w:eastAsia="Arial" w:hAnsi="Segoe UI" w:cs="Segoe UI"/>
          <w:sz w:val="24"/>
          <w:szCs w:val="24"/>
        </w:rPr>
        <w:t>T</w:t>
      </w:r>
      <w:r w:rsidR="008F1CBC">
        <w:rPr>
          <w:rFonts w:ascii="Segoe UI" w:eastAsia="Arial" w:hAnsi="Segoe UI" w:cs="Segoe UI"/>
          <w:sz w:val="24"/>
          <w:szCs w:val="24"/>
        </w:rPr>
        <w:t xml:space="preserve">his data will follow through if </w:t>
      </w:r>
      <w:r w:rsidR="7BEE39CD" w:rsidRPr="35020B5B">
        <w:rPr>
          <w:rFonts w:ascii="Segoe UI" w:eastAsia="Arial" w:hAnsi="Segoe UI" w:cs="Segoe UI"/>
          <w:sz w:val="24"/>
          <w:szCs w:val="24"/>
        </w:rPr>
        <w:t>appointed</w:t>
      </w:r>
      <w:r w:rsidR="00CB767D">
        <w:rPr>
          <w:rFonts w:ascii="Segoe UI" w:eastAsia="Arial" w:hAnsi="Segoe UI" w:cs="Segoe UI"/>
          <w:sz w:val="24"/>
          <w:szCs w:val="24"/>
        </w:rPr>
        <w:t xml:space="preserve"> for new recruits</w:t>
      </w:r>
      <w:r w:rsidR="00A82774">
        <w:rPr>
          <w:rFonts w:ascii="Segoe UI" w:eastAsia="Arial" w:hAnsi="Segoe UI" w:cs="Segoe UI"/>
          <w:sz w:val="24"/>
          <w:szCs w:val="24"/>
        </w:rPr>
        <w:t>,</w:t>
      </w:r>
      <w:r w:rsidR="00CB767D">
        <w:rPr>
          <w:rFonts w:ascii="Segoe UI" w:eastAsia="Arial" w:hAnsi="Segoe UI" w:cs="Segoe UI"/>
          <w:sz w:val="24"/>
          <w:szCs w:val="24"/>
        </w:rPr>
        <w:t xml:space="preserve"> but we recognise that data may change for staff in post e.g</w:t>
      </w:r>
      <w:r w:rsidR="00A82774">
        <w:rPr>
          <w:rFonts w:ascii="Segoe UI" w:eastAsia="Arial" w:hAnsi="Segoe UI" w:cs="Segoe UI"/>
          <w:sz w:val="24"/>
          <w:szCs w:val="24"/>
        </w:rPr>
        <w:t>.,</w:t>
      </w:r>
      <w:r w:rsidR="00CB767D">
        <w:rPr>
          <w:rFonts w:ascii="Segoe UI" w:eastAsia="Arial" w:hAnsi="Segoe UI" w:cs="Segoe UI"/>
          <w:sz w:val="24"/>
          <w:szCs w:val="24"/>
        </w:rPr>
        <w:t xml:space="preserve"> disabilities</w:t>
      </w:r>
      <w:r w:rsidR="00BC6C7F">
        <w:rPr>
          <w:rFonts w:ascii="Segoe UI" w:eastAsia="Arial" w:hAnsi="Segoe UI" w:cs="Segoe UI"/>
          <w:sz w:val="24"/>
          <w:szCs w:val="24"/>
        </w:rPr>
        <w:t xml:space="preserve"> may develop over time in the organisation.</w:t>
      </w:r>
    </w:p>
    <w:p w14:paraId="73A90E7B" w14:textId="6C57C6A9" w:rsidR="00BE66E5" w:rsidRDefault="176C381E" w:rsidP="00C54394">
      <w:pPr>
        <w:pStyle w:val="ListParagraph"/>
        <w:numPr>
          <w:ilvl w:val="0"/>
          <w:numId w:val="9"/>
        </w:numPr>
        <w:spacing w:line="240" w:lineRule="auto"/>
        <w:rPr>
          <w:rFonts w:ascii="Segoe UI" w:eastAsia="Arial" w:hAnsi="Segoe UI" w:cs="Segoe UI"/>
          <w:sz w:val="24"/>
          <w:szCs w:val="24"/>
        </w:rPr>
      </w:pPr>
      <w:r w:rsidRPr="75D41ECF">
        <w:rPr>
          <w:rFonts w:ascii="Segoe UI" w:eastAsia="Arial" w:hAnsi="Segoe UI" w:cs="Segoe UI"/>
          <w:sz w:val="24"/>
          <w:szCs w:val="24"/>
        </w:rPr>
        <w:t>Deliver a</w:t>
      </w:r>
      <w:r w:rsidR="67689032" w:rsidRPr="75D41ECF">
        <w:rPr>
          <w:rFonts w:ascii="Segoe UI" w:eastAsia="Arial" w:hAnsi="Segoe UI" w:cs="Segoe UI"/>
          <w:sz w:val="24"/>
          <w:szCs w:val="24"/>
        </w:rPr>
        <w:t xml:space="preserve"> </w:t>
      </w:r>
      <w:r w:rsidR="7B2BFD58" w:rsidRPr="75D41ECF">
        <w:rPr>
          <w:rFonts w:ascii="Segoe UI" w:eastAsia="Arial" w:hAnsi="Segoe UI" w:cs="Segoe UI"/>
          <w:sz w:val="24"/>
          <w:szCs w:val="24"/>
        </w:rPr>
        <w:t xml:space="preserve">specific </w:t>
      </w:r>
      <w:r w:rsidR="67689032" w:rsidRPr="75D41ECF">
        <w:rPr>
          <w:rFonts w:ascii="Segoe UI" w:eastAsia="Arial" w:hAnsi="Segoe UI" w:cs="Segoe UI"/>
          <w:sz w:val="24"/>
          <w:szCs w:val="24"/>
        </w:rPr>
        <w:t xml:space="preserve">campaign to encourage </w:t>
      </w:r>
      <w:r w:rsidR="003A70BE">
        <w:rPr>
          <w:rFonts w:ascii="Segoe UI" w:eastAsia="Arial" w:hAnsi="Segoe UI" w:cs="Segoe UI"/>
          <w:sz w:val="24"/>
          <w:szCs w:val="24"/>
        </w:rPr>
        <w:t>DDiT</w:t>
      </w:r>
      <w:r w:rsidR="67689032" w:rsidRPr="75D41ECF">
        <w:rPr>
          <w:rFonts w:ascii="Segoe UI" w:eastAsia="Arial" w:hAnsi="Segoe UI" w:cs="Segoe UI"/>
          <w:sz w:val="24"/>
          <w:szCs w:val="24"/>
        </w:rPr>
        <w:t xml:space="preserve"> to</w:t>
      </w:r>
      <w:r w:rsidR="5824DB42" w:rsidRPr="75D41ECF">
        <w:rPr>
          <w:rFonts w:ascii="Segoe UI" w:eastAsia="Arial" w:hAnsi="Segoe UI" w:cs="Segoe UI"/>
          <w:sz w:val="24"/>
          <w:szCs w:val="24"/>
        </w:rPr>
        <w:t xml:space="preserve"> update </w:t>
      </w:r>
      <w:r w:rsidR="67689032" w:rsidRPr="75D41ECF">
        <w:rPr>
          <w:rFonts w:ascii="Segoe UI" w:eastAsia="Arial" w:hAnsi="Segoe UI" w:cs="Segoe UI"/>
          <w:sz w:val="24"/>
          <w:szCs w:val="24"/>
        </w:rPr>
        <w:t>equality and diversity monitoring</w:t>
      </w:r>
      <w:r w:rsidR="182990C4" w:rsidRPr="75D41ECF">
        <w:rPr>
          <w:rFonts w:ascii="Segoe UI" w:eastAsia="Arial" w:hAnsi="Segoe UI" w:cs="Segoe UI"/>
          <w:sz w:val="24"/>
          <w:szCs w:val="24"/>
        </w:rPr>
        <w:t xml:space="preserve"> on T</w:t>
      </w:r>
      <w:r w:rsidR="00513401">
        <w:rPr>
          <w:rFonts w:ascii="Segoe UI" w:eastAsia="Arial" w:hAnsi="Segoe UI" w:cs="Segoe UI"/>
          <w:sz w:val="24"/>
          <w:szCs w:val="24"/>
        </w:rPr>
        <w:t>uras</w:t>
      </w:r>
      <w:r w:rsidR="2B9AD2A2" w:rsidRPr="75D41ECF">
        <w:rPr>
          <w:rFonts w:ascii="Segoe UI" w:eastAsia="Arial" w:hAnsi="Segoe UI" w:cs="Segoe UI"/>
          <w:sz w:val="24"/>
          <w:szCs w:val="24"/>
        </w:rPr>
        <w:t xml:space="preserve"> to improve our data collection and analysis for this cohort of staff.</w:t>
      </w:r>
      <w:r w:rsidR="004572BC" w:rsidRPr="001B23C1">
        <w:rPr>
          <w:rFonts w:ascii="Segoe UI" w:eastAsia="Arial" w:hAnsi="Segoe UI" w:cs="Segoe UI"/>
          <w:sz w:val="24"/>
          <w:szCs w:val="24"/>
        </w:rPr>
        <w:t xml:space="preserve"> </w:t>
      </w:r>
      <w:r w:rsidR="0020540D" w:rsidRPr="001B23C1">
        <w:rPr>
          <w:rFonts w:ascii="Segoe UI" w:eastAsia="Arial" w:hAnsi="Segoe UI" w:cs="Segoe UI"/>
          <w:sz w:val="24"/>
          <w:szCs w:val="24"/>
        </w:rPr>
        <w:t>Th</w:t>
      </w:r>
      <w:r w:rsidR="0020540D">
        <w:rPr>
          <w:rFonts w:ascii="Segoe UI" w:eastAsia="Arial" w:hAnsi="Segoe UI" w:cs="Segoe UI"/>
          <w:sz w:val="24"/>
          <w:szCs w:val="24"/>
        </w:rPr>
        <w:t>is will be undertaken following approval of the revised national Equality and Diversity Monitoring set of questions for NHS Scotland.</w:t>
      </w:r>
      <w:r w:rsidR="003D387F">
        <w:rPr>
          <w:rFonts w:ascii="Segoe UI" w:eastAsia="Arial" w:hAnsi="Segoe UI" w:cs="Segoe UI"/>
          <w:sz w:val="24"/>
          <w:szCs w:val="24"/>
        </w:rPr>
        <w:t xml:space="preserve"> It is dependent upon</w:t>
      </w:r>
      <w:r w:rsidR="009427DA">
        <w:rPr>
          <w:rFonts w:ascii="Segoe UI" w:eastAsia="Arial" w:hAnsi="Segoe UI" w:cs="Segoe UI"/>
          <w:sz w:val="24"/>
          <w:szCs w:val="24"/>
        </w:rPr>
        <w:t xml:space="preserve"> changes being made on T</w:t>
      </w:r>
      <w:r w:rsidR="00513401">
        <w:rPr>
          <w:rFonts w:ascii="Segoe UI" w:eastAsia="Arial" w:hAnsi="Segoe UI" w:cs="Segoe UI"/>
          <w:sz w:val="24"/>
          <w:szCs w:val="24"/>
        </w:rPr>
        <w:t>uras</w:t>
      </w:r>
      <w:r w:rsidR="009427DA">
        <w:rPr>
          <w:rFonts w:ascii="Segoe UI" w:eastAsia="Arial" w:hAnsi="Segoe UI" w:cs="Segoe UI"/>
          <w:sz w:val="24"/>
          <w:szCs w:val="24"/>
        </w:rPr>
        <w:t xml:space="preserve"> to reflect the new set of questions.</w:t>
      </w:r>
    </w:p>
    <w:p w14:paraId="18EB81AD" w14:textId="74B634E0" w:rsidR="00BE66E5" w:rsidRDefault="171D0FCF" w:rsidP="00C54394">
      <w:pPr>
        <w:pStyle w:val="ListParagraph"/>
        <w:numPr>
          <w:ilvl w:val="0"/>
          <w:numId w:val="9"/>
        </w:numPr>
        <w:spacing w:line="240" w:lineRule="auto"/>
        <w:rPr>
          <w:rFonts w:ascii="Segoe UI" w:eastAsia="Arial" w:hAnsi="Segoe UI" w:cs="Segoe UI"/>
          <w:sz w:val="24"/>
          <w:szCs w:val="24"/>
        </w:rPr>
      </w:pPr>
      <w:r w:rsidRPr="35020B5B">
        <w:rPr>
          <w:rFonts w:ascii="Segoe UI" w:eastAsia="Arial" w:hAnsi="Segoe UI" w:cs="Segoe UI"/>
          <w:sz w:val="24"/>
          <w:szCs w:val="24"/>
        </w:rPr>
        <w:t xml:space="preserve">Roll out </w:t>
      </w:r>
      <w:r w:rsidR="0280CD09" w:rsidRPr="35020B5B">
        <w:rPr>
          <w:rFonts w:ascii="Segoe UI" w:eastAsia="Arial" w:hAnsi="Segoe UI" w:cs="Segoe UI"/>
          <w:sz w:val="24"/>
          <w:szCs w:val="24"/>
        </w:rPr>
        <w:t xml:space="preserve">and evaluate the impact of </w:t>
      </w:r>
      <w:r w:rsidR="4771D225" w:rsidRPr="35020B5B">
        <w:rPr>
          <w:rFonts w:ascii="Segoe UI" w:eastAsia="Arial" w:hAnsi="Segoe UI" w:cs="Segoe UI"/>
          <w:sz w:val="24"/>
          <w:szCs w:val="24"/>
        </w:rPr>
        <w:t xml:space="preserve">newly developed </w:t>
      </w:r>
      <w:r w:rsidR="490E4F88" w:rsidRPr="35020B5B">
        <w:rPr>
          <w:rFonts w:ascii="Segoe UI" w:eastAsia="Arial" w:hAnsi="Segoe UI" w:cs="Segoe UI"/>
          <w:sz w:val="24"/>
          <w:szCs w:val="24"/>
        </w:rPr>
        <w:t xml:space="preserve">eLearning modules </w:t>
      </w:r>
      <w:r w:rsidR="11664FA6" w:rsidRPr="35020B5B">
        <w:rPr>
          <w:rFonts w:ascii="Segoe UI" w:eastAsia="Arial" w:hAnsi="Segoe UI" w:cs="Segoe UI"/>
          <w:sz w:val="24"/>
          <w:szCs w:val="24"/>
        </w:rPr>
        <w:t>for staff involved in recruitment</w:t>
      </w:r>
      <w:r w:rsidR="0BE4CD39" w:rsidRPr="35020B5B">
        <w:rPr>
          <w:rFonts w:ascii="Segoe UI" w:eastAsia="Arial" w:hAnsi="Segoe UI" w:cs="Segoe UI"/>
          <w:sz w:val="24"/>
          <w:szCs w:val="24"/>
        </w:rPr>
        <w:t xml:space="preserve"> and </w:t>
      </w:r>
      <w:r w:rsidR="5B640230" w:rsidRPr="35020B5B" w:rsidDel="0BE4CD39">
        <w:rPr>
          <w:rFonts w:ascii="Segoe UI" w:eastAsia="Arial" w:hAnsi="Segoe UI" w:cs="Segoe UI"/>
          <w:sz w:val="24"/>
          <w:szCs w:val="24"/>
        </w:rPr>
        <w:t>selection</w:t>
      </w:r>
      <w:r w:rsidR="021D150C" w:rsidRPr="35020B5B">
        <w:rPr>
          <w:rFonts w:ascii="Segoe UI" w:eastAsia="Arial" w:hAnsi="Segoe UI" w:cs="Segoe UI"/>
          <w:sz w:val="24"/>
          <w:szCs w:val="24"/>
        </w:rPr>
        <w:t>.</w:t>
      </w:r>
      <w:r w:rsidR="77C7EA8E" w:rsidRPr="35020B5B">
        <w:rPr>
          <w:rFonts w:ascii="Segoe UI" w:eastAsia="Arial" w:hAnsi="Segoe UI" w:cs="Segoe UI"/>
          <w:sz w:val="24"/>
          <w:szCs w:val="24"/>
        </w:rPr>
        <w:t xml:space="preserve"> This </w:t>
      </w:r>
      <w:r w:rsidR="4A59C0C6" w:rsidRPr="35020B5B">
        <w:rPr>
          <w:rFonts w:ascii="Segoe UI" w:eastAsia="Arial" w:hAnsi="Segoe UI" w:cs="Segoe UI"/>
          <w:sz w:val="24"/>
          <w:szCs w:val="24"/>
        </w:rPr>
        <w:t xml:space="preserve">incorporates </w:t>
      </w:r>
      <w:r w:rsidR="48B96309" w:rsidRPr="35020B5B">
        <w:rPr>
          <w:rFonts w:ascii="Segoe UI" w:eastAsia="Arial" w:hAnsi="Segoe UI" w:cs="Segoe UI"/>
          <w:sz w:val="24"/>
          <w:szCs w:val="24"/>
        </w:rPr>
        <w:t xml:space="preserve">guidance </w:t>
      </w:r>
      <w:r w:rsidR="4A59C0C6" w:rsidRPr="35020B5B">
        <w:rPr>
          <w:rFonts w:ascii="Segoe UI" w:eastAsia="Arial" w:hAnsi="Segoe UI" w:cs="Segoe UI"/>
          <w:sz w:val="24"/>
          <w:szCs w:val="24"/>
        </w:rPr>
        <w:t xml:space="preserve">on bias, </w:t>
      </w:r>
      <w:r w:rsidR="5B640230" w:rsidRPr="35020B5B" w:rsidDel="4A59C0C6">
        <w:rPr>
          <w:rFonts w:ascii="Segoe UI" w:eastAsia="Arial" w:hAnsi="Segoe UI" w:cs="Segoe UI"/>
          <w:sz w:val="24"/>
          <w:szCs w:val="24"/>
        </w:rPr>
        <w:t>values</w:t>
      </w:r>
      <w:r w:rsidR="3E3C4F68" w:rsidRPr="35020B5B">
        <w:rPr>
          <w:rFonts w:ascii="Segoe UI" w:eastAsia="Arial" w:hAnsi="Segoe UI" w:cs="Segoe UI"/>
          <w:sz w:val="24"/>
          <w:szCs w:val="24"/>
        </w:rPr>
        <w:t>-based</w:t>
      </w:r>
      <w:r w:rsidR="4A59C0C6" w:rsidRPr="35020B5B">
        <w:rPr>
          <w:rFonts w:ascii="Segoe UI" w:eastAsia="Arial" w:hAnsi="Segoe UI" w:cs="Segoe UI"/>
          <w:sz w:val="24"/>
          <w:szCs w:val="24"/>
        </w:rPr>
        <w:t xml:space="preserve"> recruitment</w:t>
      </w:r>
      <w:r w:rsidR="007A794B" w:rsidRPr="35020B5B">
        <w:rPr>
          <w:rFonts w:ascii="Segoe UI" w:eastAsia="Arial" w:hAnsi="Segoe UI" w:cs="Segoe UI"/>
          <w:sz w:val="24"/>
          <w:szCs w:val="24"/>
        </w:rPr>
        <w:t>,</w:t>
      </w:r>
      <w:r w:rsidR="4A59C0C6" w:rsidRPr="35020B5B">
        <w:rPr>
          <w:rFonts w:ascii="Segoe UI" w:eastAsia="Arial" w:hAnsi="Segoe UI" w:cs="Segoe UI"/>
          <w:sz w:val="24"/>
          <w:szCs w:val="24"/>
        </w:rPr>
        <w:t xml:space="preserve"> and our role to creat</w:t>
      </w:r>
      <w:r w:rsidR="6226C6E9" w:rsidRPr="35020B5B">
        <w:rPr>
          <w:rFonts w:ascii="Segoe UI" w:eastAsia="Arial" w:hAnsi="Segoe UI" w:cs="Segoe UI"/>
          <w:sz w:val="24"/>
          <w:szCs w:val="24"/>
        </w:rPr>
        <w:t>e</w:t>
      </w:r>
      <w:r w:rsidR="4A59C0C6" w:rsidRPr="35020B5B">
        <w:rPr>
          <w:rFonts w:ascii="Segoe UI" w:eastAsia="Arial" w:hAnsi="Segoe UI" w:cs="Segoe UI"/>
          <w:sz w:val="24"/>
          <w:szCs w:val="24"/>
        </w:rPr>
        <w:t xml:space="preserve"> an inclusive a</w:t>
      </w:r>
      <w:r w:rsidR="03F08C80" w:rsidRPr="35020B5B">
        <w:rPr>
          <w:rFonts w:ascii="Segoe UI" w:eastAsia="Arial" w:hAnsi="Segoe UI" w:cs="Segoe UI"/>
          <w:sz w:val="24"/>
          <w:szCs w:val="24"/>
        </w:rPr>
        <w:t>nd diverse workforce.</w:t>
      </w:r>
    </w:p>
    <w:p w14:paraId="02DD2F6D" w14:textId="4D1544BC" w:rsidR="00F0121C" w:rsidRDefault="4ED298CF" w:rsidP="00C54394">
      <w:pPr>
        <w:pStyle w:val="ListParagraph"/>
        <w:numPr>
          <w:ilvl w:val="0"/>
          <w:numId w:val="9"/>
        </w:numPr>
        <w:spacing w:line="240" w:lineRule="auto"/>
        <w:rPr>
          <w:rFonts w:ascii="Segoe UI" w:eastAsia="Arial" w:hAnsi="Segoe UI" w:cs="Segoe UI"/>
          <w:sz w:val="24"/>
          <w:szCs w:val="24"/>
        </w:rPr>
      </w:pPr>
      <w:r w:rsidRPr="75D41ECF">
        <w:rPr>
          <w:rFonts w:ascii="Segoe UI" w:eastAsia="Arial" w:hAnsi="Segoe UI" w:cs="Segoe UI"/>
          <w:sz w:val="24"/>
          <w:szCs w:val="24"/>
        </w:rPr>
        <w:t>Analyse NES staff TURAS data by equality characteristic to</w:t>
      </w:r>
      <w:r w:rsidR="4F230C08" w:rsidRPr="75D41ECF">
        <w:rPr>
          <w:rFonts w:ascii="Segoe UI" w:eastAsia="Arial" w:hAnsi="Segoe UI" w:cs="Segoe UI"/>
          <w:sz w:val="24"/>
          <w:szCs w:val="24"/>
        </w:rPr>
        <w:t xml:space="preserve"> improve our understanding of equity in opportunities for training and development in NES. </w:t>
      </w:r>
    </w:p>
    <w:p w14:paraId="20842CA8" w14:textId="5DFD9D74" w:rsidR="00ED0C6F" w:rsidRPr="004C1913" w:rsidRDefault="4D479C37" w:rsidP="004C1913">
      <w:pPr>
        <w:spacing w:line="240" w:lineRule="auto"/>
        <w:rPr>
          <w:rFonts w:ascii="Segoe UI" w:eastAsia="Arial" w:hAnsi="Segoe UI" w:cs="Segoe UI"/>
          <w:sz w:val="24"/>
          <w:szCs w:val="24"/>
        </w:rPr>
      </w:pPr>
      <w:r w:rsidRPr="35020B5B">
        <w:rPr>
          <w:rFonts w:ascii="Segoe UI" w:eastAsia="Arial" w:hAnsi="Segoe UI" w:cs="Segoe UI"/>
          <w:sz w:val="24"/>
          <w:szCs w:val="24"/>
        </w:rPr>
        <w:t>E</w:t>
      </w:r>
      <w:r w:rsidR="00812DBE" w:rsidRPr="35020B5B">
        <w:rPr>
          <w:rFonts w:ascii="Segoe UI" w:eastAsia="Arial" w:hAnsi="Segoe UI" w:cs="Segoe UI"/>
          <w:sz w:val="24"/>
          <w:szCs w:val="24"/>
        </w:rPr>
        <w:t>mployee</w:t>
      </w:r>
      <w:r w:rsidR="00812DBE">
        <w:rPr>
          <w:rFonts w:ascii="Segoe UI" w:eastAsia="Arial" w:hAnsi="Segoe UI" w:cs="Segoe UI"/>
          <w:sz w:val="24"/>
          <w:szCs w:val="24"/>
        </w:rPr>
        <w:t xml:space="preserve"> monitoring is part of wider work</w:t>
      </w:r>
      <w:r w:rsidR="00812DBE" w:rsidRPr="35020B5B">
        <w:rPr>
          <w:rFonts w:ascii="Segoe UI" w:eastAsia="Arial" w:hAnsi="Segoe UI" w:cs="Segoe UI"/>
          <w:sz w:val="24"/>
          <w:szCs w:val="24"/>
        </w:rPr>
        <w:t xml:space="preserve"> </w:t>
      </w:r>
      <w:r w:rsidR="7B344AAD" w:rsidRPr="35020B5B">
        <w:rPr>
          <w:rFonts w:ascii="Segoe UI" w:eastAsia="Arial" w:hAnsi="Segoe UI" w:cs="Segoe UI"/>
          <w:sz w:val="24"/>
          <w:szCs w:val="24"/>
        </w:rPr>
        <w:t>at NES</w:t>
      </w:r>
      <w:r w:rsidR="00812DBE">
        <w:rPr>
          <w:rFonts w:ascii="Segoe UI" w:eastAsia="Arial" w:hAnsi="Segoe UI" w:cs="Segoe UI"/>
          <w:sz w:val="24"/>
          <w:szCs w:val="24"/>
        </w:rPr>
        <w:t xml:space="preserve"> to pr</w:t>
      </w:r>
      <w:r w:rsidR="009C6164">
        <w:rPr>
          <w:rFonts w:ascii="Segoe UI" w:eastAsia="Arial" w:hAnsi="Segoe UI" w:cs="Segoe UI"/>
          <w:sz w:val="24"/>
          <w:szCs w:val="24"/>
        </w:rPr>
        <w:t>ogress equality, tackle discrimination and create an inclusive workplace for our staff.</w:t>
      </w:r>
      <w:r w:rsidR="00173D3D">
        <w:rPr>
          <w:rFonts w:ascii="Segoe UI" w:eastAsia="Arial" w:hAnsi="Segoe UI" w:cs="Segoe UI"/>
          <w:sz w:val="24"/>
          <w:szCs w:val="24"/>
        </w:rPr>
        <w:t xml:space="preserve"> </w:t>
      </w:r>
      <w:r w:rsidR="4D7383DC" w:rsidRPr="416D33ED">
        <w:rPr>
          <w:rFonts w:ascii="Segoe UI" w:eastAsia="Arial" w:hAnsi="Segoe UI" w:cs="Segoe UI"/>
          <w:sz w:val="24"/>
          <w:szCs w:val="24"/>
        </w:rPr>
        <w:t xml:space="preserve">We have </w:t>
      </w:r>
      <w:r w:rsidR="00173D3D" w:rsidRPr="416D33ED">
        <w:rPr>
          <w:rFonts w:ascii="Segoe UI" w:eastAsia="Arial" w:hAnsi="Segoe UI" w:cs="Segoe UI"/>
          <w:sz w:val="24"/>
          <w:szCs w:val="24"/>
        </w:rPr>
        <w:t>specific</w:t>
      </w:r>
      <w:r w:rsidR="00173D3D">
        <w:rPr>
          <w:rFonts w:ascii="Segoe UI" w:eastAsia="Arial" w:hAnsi="Segoe UI" w:cs="Segoe UI"/>
          <w:sz w:val="24"/>
          <w:szCs w:val="24"/>
        </w:rPr>
        <w:t xml:space="preserve"> Equality Outcomes published in April 2021</w:t>
      </w:r>
      <w:r w:rsidR="0099612E">
        <w:rPr>
          <w:rFonts w:ascii="Segoe UI" w:eastAsia="Arial" w:hAnsi="Segoe UI" w:cs="Segoe UI"/>
          <w:sz w:val="24"/>
          <w:szCs w:val="24"/>
        </w:rPr>
        <w:t xml:space="preserve"> to improve recruitment outcomes for younger candidates, minority ethnic</w:t>
      </w:r>
      <w:r w:rsidR="007C56BE">
        <w:rPr>
          <w:rFonts w:ascii="Segoe UI" w:eastAsia="Arial" w:hAnsi="Segoe UI" w:cs="Segoe UI"/>
          <w:sz w:val="24"/>
          <w:szCs w:val="24"/>
        </w:rPr>
        <w:t xml:space="preserve"> candidates and disabled candidates.</w:t>
      </w:r>
      <w:r w:rsidR="00E8097A">
        <w:rPr>
          <w:rFonts w:ascii="Segoe UI" w:eastAsia="Arial" w:hAnsi="Segoe UI" w:cs="Segoe UI"/>
          <w:sz w:val="24"/>
          <w:szCs w:val="24"/>
        </w:rPr>
        <w:t xml:space="preserve"> We will continue to provide progress reports through our Staff Governance Committee and to our Board on </w:t>
      </w:r>
      <w:r w:rsidR="07BBF784" w:rsidRPr="35E3B524">
        <w:rPr>
          <w:rFonts w:ascii="Segoe UI" w:eastAsia="Arial" w:hAnsi="Segoe UI" w:cs="Segoe UI"/>
          <w:sz w:val="24"/>
          <w:szCs w:val="24"/>
        </w:rPr>
        <w:t>our Equality Outcomes</w:t>
      </w:r>
      <w:r w:rsidR="00E8097A" w:rsidRPr="35E3B524">
        <w:rPr>
          <w:rFonts w:ascii="Segoe UI" w:eastAsia="Arial" w:hAnsi="Segoe UI" w:cs="Segoe UI"/>
          <w:sz w:val="24"/>
          <w:szCs w:val="24"/>
        </w:rPr>
        <w:t>.</w:t>
      </w:r>
    </w:p>
    <w:p w14:paraId="0A28A39A" w14:textId="4051A4DB" w:rsidR="001C0B9C" w:rsidRPr="004C1913" w:rsidRDefault="001C0B9C" w:rsidP="004C1913">
      <w:pPr>
        <w:spacing w:line="240" w:lineRule="auto"/>
        <w:rPr>
          <w:rFonts w:ascii="Segoe UI" w:eastAsia="Arial" w:hAnsi="Segoe UI" w:cs="Segoe UI"/>
          <w:sz w:val="24"/>
          <w:szCs w:val="24"/>
        </w:rPr>
      </w:pPr>
      <w:r>
        <w:rPr>
          <w:rFonts w:ascii="Segoe UI" w:eastAsia="Arial" w:hAnsi="Segoe UI" w:cs="Segoe UI"/>
          <w:sz w:val="24"/>
          <w:szCs w:val="24"/>
        </w:rPr>
        <w:t>Other actions we are taking to promote an inclusive, diverse and equitable workplace</w:t>
      </w:r>
      <w:r w:rsidR="00D05988">
        <w:rPr>
          <w:rFonts w:ascii="Segoe UI" w:eastAsia="Arial" w:hAnsi="Segoe UI" w:cs="Segoe UI"/>
          <w:sz w:val="24"/>
          <w:szCs w:val="24"/>
        </w:rPr>
        <w:t xml:space="preserve"> is reported in our</w:t>
      </w:r>
      <w:r w:rsidR="00F64EF0">
        <w:rPr>
          <w:rFonts w:ascii="Segoe UI" w:eastAsia="Arial" w:hAnsi="Segoe UI" w:cs="Segoe UI"/>
          <w:sz w:val="24"/>
          <w:szCs w:val="24"/>
        </w:rPr>
        <w:t xml:space="preserve"> Equality Outcomes and Mainstreaming Report, published in April 2023.</w:t>
      </w:r>
    </w:p>
    <w:p w14:paraId="0E858836" w14:textId="77777777" w:rsidR="004763F2" w:rsidRDefault="004763F2" w:rsidP="001C78DE">
      <w:pPr>
        <w:spacing w:line="240" w:lineRule="auto"/>
        <w:rPr>
          <w:rStyle w:val="normaltextrun1"/>
          <w:rFonts w:ascii="Segoe UI" w:hAnsi="Segoe UI" w:cs="Segoe UI"/>
          <w:iCs/>
          <w:sz w:val="24"/>
          <w:szCs w:val="24"/>
        </w:rPr>
        <w:sectPr w:rsidR="004763F2" w:rsidSect="00A17AF5">
          <w:headerReference w:type="default" r:id="rId32"/>
          <w:footerReference w:type="default" r:id="rId33"/>
          <w:footerReference w:type="first" r:id="rId34"/>
          <w:pgSz w:w="11906" w:h="16838"/>
          <w:pgMar w:top="1440" w:right="1440" w:bottom="1440" w:left="1440" w:header="708" w:footer="708" w:gutter="0"/>
          <w:pgNumType w:start="1"/>
          <w:cols w:space="708"/>
          <w:titlePg/>
          <w:docGrid w:linePitch="360"/>
        </w:sectPr>
      </w:pPr>
    </w:p>
    <w:p w14:paraId="175CE9BB" w14:textId="1BEF7E57" w:rsidR="007544E7" w:rsidRDefault="007544E7" w:rsidP="007544E7">
      <w:pPr>
        <w:pStyle w:val="Figure"/>
        <w:rPr>
          <w:szCs w:val="32"/>
        </w:rPr>
      </w:pPr>
      <w:r>
        <w:rPr>
          <w:rStyle w:val="normaltextrun1"/>
          <w:iCs/>
        </w:rPr>
        <w:lastRenderedPageBreak/>
        <w:t xml:space="preserve">APPENDIX 1: </w:t>
      </w:r>
      <w:r w:rsidRPr="00143A03">
        <w:rPr>
          <w:szCs w:val="32"/>
        </w:rPr>
        <w:t>Leavers profile</w:t>
      </w:r>
      <w:r w:rsidR="00E54945">
        <w:rPr>
          <w:szCs w:val="32"/>
        </w:rPr>
        <w:t xml:space="preserve"> (core staff)</w:t>
      </w:r>
    </w:p>
    <w:p w14:paraId="2C4D79B7" w14:textId="57CEE073" w:rsidR="00A713B8" w:rsidRDefault="009836EA" w:rsidP="00546195">
      <w:pPr>
        <w:spacing w:line="240" w:lineRule="auto"/>
        <w:jc w:val="center"/>
        <w:rPr>
          <w:rStyle w:val="normaltextrun1"/>
          <w:rFonts w:ascii="Segoe UI" w:hAnsi="Segoe UI" w:cs="Segoe UI"/>
          <w:iCs/>
          <w:sz w:val="24"/>
          <w:szCs w:val="24"/>
        </w:rPr>
      </w:pPr>
      <w:r w:rsidRPr="009836EA">
        <w:rPr>
          <w:rStyle w:val="normaltextrun1"/>
          <w:rFonts w:ascii="Segoe UI" w:hAnsi="Segoe UI" w:cs="Segoe UI"/>
          <w:iCs/>
          <w:noProof/>
          <w:sz w:val="24"/>
          <w:szCs w:val="24"/>
        </w:rPr>
        <w:drawing>
          <wp:inline distT="0" distB="0" distL="0" distR="0" wp14:anchorId="3685929D" wp14:editId="0BFA90E3">
            <wp:extent cx="9811385" cy="5357495"/>
            <wp:effectExtent l="0" t="0" r="0" b="0"/>
            <wp:docPr id="20" name="Picture 20" descr="Charts showing leavers profile for core staff by gender, sexual orientation, grade, disability, age group, working pattern and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s showing leavers profile for core staff by gender, sexual orientation, grade, disability, age group, working pattern and religion."/>
                    <pic:cNvPicPr/>
                  </pic:nvPicPr>
                  <pic:blipFill>
                    <a:blip r:embed="rId35"/>
                    <a:stretch>
                      <a:fillRect/>
                    </a:stretch>
                  </pic:blipFill>
                  <pic:spPr>
                    <a:xfrm>
                      <a:off x="0" y="0"/>
                      <a:ext cx="9811385" cy="5357495"/>
                    </a:xfrm>
                    <a:prstGeom prst="rect">
                      <a:avLst/>
                    </a:prstGeom>
                  </pic:spPr>
                </pic:pic>
              </a:graphicData>
            </a:graphic>
          </wp:inline>
        </w:drawing>
      </w:r>
    </w:p>
    <w:p w14:paraId="2A9547E8" w14:textId="77777777" w:rsidR="00A427A9" w:rsidRDefault="00A427A9" w:rsidP="00140898">
      <w:pPr>
        <w:pStyle w:val="Figure"/>
        <w:rPr>
          <w:rStyle w:val="normaltextrun1"/>
          <w:iCs/>
        </w:rPr>
      </w:pPr>
    </w:p>
    <w:p w14:paraId="14C942C1" w14:textId="77777777" w:rsidR="0026389F" w:rsidRDefault="0026389F" w:rsidP="00140898">
      <w:pPr>
        <w:pStyle w:val="Figure"/>
        <w:rPr>
          <w:rStyle w:val="normaltextrun1"/>
          <w:iCs/>
        </w:rPr>
      </w:pPr>
    </w:p>
    <w:p w14:paraId="4ED42DEC" w14:textId="77777777" w:rsidR="0026389F" w:rsidRDefault="0026389F" w:rsidP="00140898">
      <w:pPr>
        <w:pStyle w:val="Figure"/>
        <w:rPr>
          <w:rStyle w:val="normaltextrun1"/>
          <w:iCs/>
        </w:rPr>
      </w:pPr>
    </w:p>
    <w:p w14:paraId="4C7FDECC" w14:textId="0812A86E" w:rsidR="003D0E27" w:rsidRDefault="003D0E27" w:rsidP="00140898">
      <w:pPr>
        <w:pStyle w:val="Figure"/>
        <w:rPr>
          <w:rStyle w:val="normaltextrun1"/>
          <w:iCs/>
        </w:rPr>
      </w:pPr>
      <w:r>
        <w:rPr>
          <w:rStyle w:val="normaltextrun1"/>
          <w:iCs/>
        </w:rPr>
        <w:t xml:space="preserve">APPENDIX </w:t>
      </w:r>
      <w:r w:rsidR="00C12D62">
        <w:rPr>
          <w:rStyle w:val="normaltextrun1"/>
          <w:iCs/>
        </w:rPr>
        <w:t>2</w:t>
      </w:r>
      <w:r>
        <w:rPr>
          <w:rStyle w:val="normaltextrun1"/>
          <w:iCs/>
        </w:rPr>
        <w:t>:</w:t>
      </w:r>
      <w:r w:rsidRPr="00143A03">
        <w:rPr>
          <w:szCs w:val="32"/>
        </w:rPr>
        <w:t xml:space="preserve"> </w:t>
      </w:r>
      <w:r w:rsidR="00C12D62">
        <w:rPr>
          <w:szCs w:val="32"/>
        </w:rPr>
        <w:t xml:space="preserve">Promotions </w:t>
      </w:r>
      <w:r w:rsidRPr="00143A03">
        <w:rPr>
          <w:szCs w:val="32"/>
        </w:rPr>
        <w:t>profile</w:t>
      </w:r>
      <w:r>
        <w:rPr>
          <w:szCs w:val="32"/>
        </w:rPr>
        <w:t xml:space="preserve"> (core staff)</w:t>
      </w:r>
      <w:r w:rsidR="00F12649" w:rsidRPr="00F12649">
        <w:rPr>
          <w:rStyle w:val="normaltextrun1"/>
          <w:iCs/>
        </w:rPr>
        <w:drawing>
          <wp:inline distT="0" distB="0" distL="0" distR="0" wp14:anchorId="58ED8D54" wp14:editId="6E824895">
            <wp:extent cx="7540471" cy="5688000"/>
            <wp:effectExtent l="0" t="0" r="3810" b="8255"/>
            <wp:docPr id="31" name="Picture 31" descr="Charts showing profile of staff promotions for core staff by gender, sexual orientation, grade, disability, age group, working pattern and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s showing profile of staff promotions for core staff by gender, sexual orientation, grade, disability, age group, working pattern and religion."/>
                    <pic:cNvPicPr/>
                  </pic:nvPicPr>
                  <pic:blipFill>
                    <a:blip r:embed="rId36"/>
                    <a:stretch>
                      <a:fillRect/>
                    </a:stretch>
                  </pic:blipFill>
                  <pic:spPr>
                    <a:xfrm>
                      <a:off x="0" y="0"/>
                      <a:ext cx="7540471" cy="5688000"/>
                    </a:xfrm>
                    <a:prstGeom prst="rect">
                      <a:avLst/>
                    </a:prstGeom>
                  </pic:spPr>
                </pic:pic>
              </a:graphicData>
            </a:graphic>
          </wp:inline>
        </w:drawing>
      </w:r>
    </w:p>
    <w:p w14:paraId="648C41CA" w14:textId="77777777" w:rsidR="00CE43DD" w:rsidRDefault="00CE43DD" w:rsidP="00CE43DD">
      <w:pPr>
        <w:pStyle w:val="Figure"/>
        <w:rPr>
          <w:rStyle w:val="normaltextrun1"/>
          <w:iCs/>
        </w:rPr>
      </w:pPr>
    </w:p>
    <w:p w14:paraId="6BC8CF1C" w14:textId="2DFD80BF" w:rsidR="00CE43DD" w:rsidRDefault="00CE43DD" w:rsidP="00CE43DD">
      <w:pPr>
        <w:pStyle w:val="Figure"/>
        <w:rPr>
          <w:szCs w:val="32"/>
        </w:rPr>
      </w:pPr>
      <w:r>
        <w:rPr>
          <w:rStyle w:val="normaltextrun1"/>
          <w:iCs/>
        </w:rPr>
        <w:t>APPENDIX 3:</w:t>
      </w:r>
      <w:r w:rsidRPr="00143A03">
        <w:rPr>
          <w:szCs w:val="32"/>
        </w:rPr>
        <w:t xml:space="preserve"> </w:t>
      </w:r>
      <w:r w:rsidR="00921AB4">
        <w:rPr>
          <w:szCs w:val="32"/>
        </w:rPr>
        <w:t>Recruitment - Candidate</w:t>
      </w:r>
      <w:r>
        <w:rPr>
          <w:szCs w:val="32"/>
        </w:rPr>
        <w:t xml:space="preserve"> </w:t>
      </w:r>
      <w:r w:rsidRPr="00143A03">
        <w:rPr>
          <w:szCs w:val="32"/>
        </w:rPr>
        <w:t>profile</w:t>
      </w:r>
      <w:r>
        <w:rPr>
          <w:szCs w:val="32"/>
        </w:rPr>
        <w:t xml:space="preserve"> (core staff)</w:t>
      </w:r>
    </w:p>
    <w:p w14:paraId="122887CF" w14:textId="59EF97C1" w:rsidR="00CE43DD" w:rsidRDefault="00CE43DD" w:rsidP="003F246D">
      <w:pPr>
        <w:pStyle w:val="Figure"/>
        <w:rPr>
          <w:rStyle w:val="normaltextrun1"/>
          <w:iCs/>
        </w:rPr>
      </w:pPr>
      <w:r w:rsidRPr="00CB30A3">
        <w:rPr>
          <w:b w:val="0"/>
          <w:bCs w:val="0"/>
        </w:rPr>
        <w:drawing>
          <wp:inline distT="0" distB="0" distL="0" distR="0" wp14:anchorId="4F7CA795" wp14:editId="07E2EE1D">
            <wp:extent cx="9689185" cy="5508000"/>
            <wp:effectExtent l="19050" t="19050" r="26670" b="16510"/>
            <wp:docPr id="36" name="Picture 36" descr="Charts showing profile of candidates applying for core roles in NES by gender, sexual orientation, grade, disability, age group, working pattern and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s showing profile of candidates applying for core roles in NES by gender, sexual orientation, grade, disability, age group, working pattern and religion."/>
                    <pic:cNvPicPr/>
                  </pic:nvPicPr>
                  <pic:blipFill>
                    <a:blip r:embed="rId37"/>
                    <a:stretch>
                      <a:fillRect/>
                    </a:stretch>
                  </pic:blipFill>
                  <pic:spPr>
                    <a:xfrm>
                      <a:off x="0" y="0"/>
                      <a:ext cx="9689185" cy="5508000"/>
                    </a:xfrm>
                    <a:prstGeom prst="rect">
                      <a:avLst/>
                    </a:prstGeom>
                    <a:ln w="3175">
                      <a:solidFill>
                        <a:schemeClr val="bg2">
                          <a:lumMod val="90000"/>
                        </a:schemeClr>
                      </a:solidFill>
                    </a:ln>
                  </pic:spPr>
                </pic:pic>
              </a:graphicData>
            </a:graphic>
          </wp:inline>
        </w:drawing>
      </w:r>
    </w:p>
    <w:p w14:paraId="463BB6CE" w14:textId="77777777" w:rsidR="00E740D3" w:rsidRDefault="00E740D3" w:rsidP="003F246D">
      <w:pPr>
        <w:pStyle w:val="Figure"/>
        <w:rPr>
          <w:rStyle w:val="normaltextrun1"/>
          <w:iCs/>
        </w:rPr>
        <w:sectPr w:rsidR="00E740D3" w:rsidSect="00E1280B">
          <w:headerReference w:type="first" r:id="rId38"/>
          <w:pgSz w:w="16838" w:h="11906" w:orient="landscape"/>
          <w:pgMar w:top="568" w:right="678" w:bottom="568" w:left="709" w:header="709" w:footer="709" w:gutter="0"/>
          <w:cols w:space="708"/>
          <w:titlePg/>
          <w:docGrid w:linePitch="360"/>
        </w:sectPr>
      </w:pPr>
    </w:p>
    <w:p w14:paraId="51F899D9" w14:textId="5C8D15F6" w:rsidR="00E740D3" w:rsidRPr="006E46B0" w:rsidRDefault="00CE5454" w:rsidP="003F246D">
      <w:pPr>
        <w:pStyle w:val="Figure"/>
        <w:rPr>
          <w:rStyle w:val="normaltextrun1"/>
          <w:iCs/>
        </w:rPr>
      </w:pPr>
      <w:r>
        <w:rPr>
          <w:iCs/>
        </w:rPr>
        <w:lastRenderedPageBreak/>
        <mc:AlternateContent>
          <mc:Choice Requires="wps">
            <w:drawing>
              <wp:anchor distT="0" distB="0" distL="114300" distR="114300" simplePos="0" relativeHeight="251658244" behindDoc="0" locked="0" layoutInCell="1" allowOverlap="1" wp14:anchorId="47A003EA" wp14:editId="12A1647B">
                <wp:simplePos x="0" y="0"/>
                <wp:positionH relativeFrom="column">
                  <wp:posOffset>291008</wp:posOffset>
                </wp:positionH>
                <wp:positionV relativeFrom="paragraph">
                  <wp:posOffset>168707</wp:posOffset>
                </wp:positionV>
                <wp:extent cx="6362700" cy="8734349"/>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2700" cy="8734349"/>
                        </a:xfrm>
                        <a:prstGeom prst="rect">
                          <a:avLst/>
                        </a:prstGeom>
                        <a:solidFill>
                          <a:srgbClr val="122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F448605" id="Rectangle 2" o:spid="_x0000_s1026" alt="&quot;&quot;" style="position:absolute;margin-left:22.9pt;margin-top:13.3pt;width:501pt;height:68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" fillcolor="#122b45" stroked="f" strokeweight="1pt"/>
            </w:pict>
          </mc:Fallback>
        </mc:AlternateContent>
      </w:r>
      <w:r w:rsidR="00A326BD">
        <w:rPr>
          <w:iCs/>
        </w:rPr>
        <mc:AlternateContent>
          <mc:Choice Requires="wps">
            <w:drawing>
              <wp:anchor distT="0" distB="0" distL="114300" distR="114300" simplePos="0" relativeHeight="251658247" behindDoc="0" locked="0" layoutInCell="1" allowOverlap="1" wp14:anchorId="125324D5" wp14:editId="690E9F42">
                <wp:simplePos x="0" y="0"/>
                <wp:positionH relativeFrom="column">
                  <wp:posOffset>678180</wp:posOffset>
                </wp:positionH>
                <wp:positionV relativeFrom="paragraph">
                  <wp:posOffset>7664450</wp:posOffset>
                </wp:positionV>
                <wp:extent cx="5676900" cy="1219200"/>
                <wp:effectExtent l="0" t="0" r="0" b="0"/>
                <wp:wrapNone/>
                <wp:docPr id="7" name="Rectangle 7"/>
                <wp:cNvGraphicFramePr/>
                <a:graphic xmlns:a="http://schemas.openxmlformats.org/drawingml/2006/main">
                  <a:graphicData uri="http://schemas.microsoft.com/office/word/2010/wordprocessingShape">
                    <wps:wsp>
                      <wps:cNvSpPr/>
                      <wps:spPr>
                        <a:xfrm>
                          <a:off x="0" y="0"/>
                          <a:ext cx="567690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AD6F4" w14:textId="3DAB7512" w:rsidR="00A326BD" w:rsidRPr="001C5EE3" w:rsidRDefault="001C5EE3" w:rsidP="00A326BD">
                            <w:pPr>
                              <w:rPr>
                                <w:rFonts w:ascii="Segoe UI" w:hAnsi="Segoe UI" w:cs="Segoe UI"/>
                                <w:b/>
                                <w:bCs/>
                                <w:color w:val="FFFFFF" w:themeColor="background1"/>
                                <w:sz w:val="28"/>
                                <w:szCs w:val="28"/>
                              </w:rPr>
                            </w:pPr>
                            <w:r w:rsidRPr="001C5EE3">
                              <w:rPr>
                                <w:rFonts w:ascii="Segoe UI" w:hAnsi="Segoe UI" w:cs="Segoe UI"/>
                                <w:sz w:val="24"/>
                                <w:szCs w:val="24"/>
                              </w:rPr>
                              <w:t>© NHS Education for www.nes.scot.nhs.uk Scotland [202</w:t>
                            </w:r>
                            <w:r w:rsidR="003A3A09">
                              <w:rPr>
                                <w:rFonts w:ascii="Segoe UI" w:hAnsi="Segoe UI" w:cs="Segoe UI"/>
                                <w:sz w:val="24"/>
                                <w:szCs w:val="24"/>
                              </w:rPr>
                              <w:t>3</w:t>
                            </w:r>
                            <w:r w:rsidRPr="001C5EE3">
                              <w:rPr>
                                <w:rFonts w:ascii="Segoe UI" w:hAnsi="Segoe UI" w:cs="Segoe UI"/>
                                <w:sz w:val="24"/>
                                <w:szCs w:val="24"/>
                              </w:rPr>
                              <w:t>]. You can copy or reproduce the information in this resource for use within NHSScotland and for non-commercial educational purposes. Use of this document for commercial purposes is permitted only with the written permission of 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324D5" id="Rectangle 7" o:spid="_x0000_s1028" style="position:absolute;left:0;text-align:left;margin-left:53.4pt;margin-top:603.5pt;width:447pt;height:9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" filled="f" stroked="f" strokeweight="1pt">
                <v:textbox>
                  <w:txbxContent>
                    <w:p w14:paraId="6DFAD6F4" w14:textId="3DAB7512" w:rsidR="00A326BD" w:rsidRPr="001C5EE3" w:rsidRDefault="001C5EE3" w:rsidP="00A326BD">
                      <w:pPr>
                        <w:rPr>
                          <w:rFonts w:ascii="Segoe UI" w:hAnsi="Segoe UI" w:cs="Segoe UI"/>
                          <w:b/>
                          <w:bCs/>
                          <w:color w:val="FFFFFF" w:themeColor="background1"/>
                          <w:sz w:val="28"/>
                          <w:szCs w:val="28"/>
                        </w:rPr>
                      </w:pPr>
                      <w:r w:rsidRPr="001C5EE3">
                        <w:rPr>
                          <w:rFonts w:ascii="Segoe UI" w:hAnsi="Segoe UI" w:cs="Segoe UI"/>
                          <w:sz w:val="24"/>
                          <w:szCs w:val="24"/>
                        </w:rPr>
                        <w:t>© NHS Education for www.nes.scot.nhs.uk Scotland [202</w:t>
                      </w:r>
                      <w:r w:rsidR="003A3A09">
                        <w:rPr>
                          <w:rFonts w:ascii="Segoe UI" w:hAnsi="Segoe UI" w:cs="Segoe UI"/>
                          <w:sz w:val="24"/>
                          <w:szCs w:val="24"/>
                        </w:rPr>
                        <w:t>3</w:t>
                      </w:r>
                      <w:r w:rsidRPr="001C5EE3">
                        <w:rPr>
                          <w:rFonts w:ascii="Segoe UI" w:hAnsi="Segoe UI" w:cs="Segoe UI"/>
                          <w:sz w:val="24"/>
                          <w:szCs w:val="24"/>
                        </w:rPr>
                        <w:t>]. You can copy or reproduce the information in this resource for use within NHSScotland and for non-commercial educational purposes. Use of this document for commercial purposes is permitted only with the written permission of NES</w:t>
                      </w:r>
                    </w:p>
                  </w:txbxContent>
                </v:textbox>
              </v:rect>
            </w:pict>
          </mc:Fallback>
        </mc:AlternateContent>
      </w:r>
      <w:r w:rsidR="00C84A0F">
        <w:rPr>
          <w:iCs/>
        </w:rPr>
        <mc:AlternateContent>
          <mc:Choice Requires="wps">
            <w:drawing>
              <wp:anchor distT="0" distB="0" distL="114300" distR="114300" simplePos="0" relativeHeight="251658246" behindDoc="0" locked="0" layoutInCell="1" allowOverlap="1" wp14:anchorId="4BD754DE" wp14:editId="09694ADB">
                <wp:simplePos x="0" y="0"/>
                <wp:positionH relativeFrom="column">
                  <wp:posOffset>773430</wp:posOffset>
                </wp:positionH>
                <wp:positionV relativeFrom="paragraph">
                  <wp:posOffset>5740401</wp:posOffset>
                </wp:positionV>
                <wp:extent cx="2581275" cy="1809750"/>
                <wp:effectExtent l="0" t="0" r="0" b="0"/>
                <wp:wrapNone/>
                <wp:docPr id="6" name="Rectangle 6"/>
                <wp:cNvGraphicFramePr/>
                <a:graphic xmlns:a="http://schemas.openxmlformats.org/drawingml/2006/main">
                  <a:graphicData uri="http://schemas.microsoft.com/office/word/2010/wordprocessingShape">
                    <wps:wsp>
                      <wps:cNvSpPr/>
                      <wps:spPr>
                        <a:xfrm>
                          <a:off x="0" y="0"/>
                          <a:ext cx="2581275" cy="180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081B4"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NHS Education for Scotland</w:t>
                            </w:r>
                          </w:p>
                          <w:p w14:paraId="0FDC841A"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Westport 102</w:t>
                            </w:r>
                          </w:p>
                          <w:p w14:paraId="19C48548"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 Port</w:t>
                            </w:r>
                          </w:p>
                          <w:p w14:paraId="2339D899"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Edinburgh</w:t>
                            </w:r>
                          </w:p>
                          <w:p w14:paraId="53D6A2E1" w14:textId="7D373D52" w:rsidR="00C84A0F"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EH3 9DN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754DE" id="Rectangle 6" o:spid="_x0000_s1029" style="position:absolute;left:0;text-align:left;margin-left:60.9pt;margin-top:452pt;width:203.25pt;height:14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" filled="f" stroked="f" strokeweight="1pt">
                <v:textbox>
                  <w:txbxContent>
                    <w:p w14:paraId="10E081B4"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NHS Education for Scotland</w:t>
                      </w:r>
                    </w:p>
                    <w:p w14:paraId="0FDC841A"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Westport 102</w:t>
                      </w:r>
                    </w:p>
                    <w:p w14:paraId="19C48548"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 Port</w:t>
                      </w:r>
                    </w:p>
                    <w:p w14:paraId="2339D899"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Edinburgh</w:t>
                      </w:r>
                    </w:p>
                    <w:p w14:paraId="53D6A2E1" w14:textId="7D373D52" w:rsidR="00C84A0F"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EH3 9DN</w:t>
                      </w:r>
                    </w:p>
                  </w:txbxContent>
                </v:textbox>
              </v:rect>
            </w:pict>
          </mc:Fallback>
        </mc:AlternateContent>
      </w:r>
      <w:r w:rsidR="009550CF">
        <w:rPr>
          <w:iCs/>
        </w:rPr>
        <mc:AlternateContent>
          <mc:Choice Requires="wps">
            <w:drawing>
              <wp:anchor distT="0" distB="0" distL="114300" distR="114300" simplePos="0" relativeHeight="251658245" behindDoc="0" locked="0" layoutInCell="1" allowOverlap="1" wp14:anchorId="0121B42C" wp14:editId="5182FD74">
                <wp:simplePos x="0" y="0"/>
                <wp:positionH relativeFrom="column">
                  <wp:posOffset>973455</wp:posOffset>
                </wp:positionH>
                <wp:positionV relativeFrom="paragraph">
                  <wp:posOffset>806450</wp:posOffset>
                </wp:positionV>
                <wp:extent cx="5095875" cy="1466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095875" cy="1466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165787" w14:textId="60439C30" w:rsidR="009550CF" w:rsidRPr="006B0E7D" w:rsidRDefault="001E19AA" w:rsidP="001E19AA">
                            <w:pPr>
                              <w:jc w:val="center"/>
                              <w:rPr>
                                <w:rFonts w:ascii="Segoe UI" w:hAnsi="Segoe UI" w:cs="Segoe UI"/>
                                <w:color w:val="000000" w:themeColor="text1"/>
                                <w:sz w:val="24"/>
                                <w:szCs w:val="24"/>
                              </w:rPr>
                            </w:pPr>
                            <w:r w:rsidRPr="001E19AA">
                              <w:rPr>
                                <w:rFonts w:ascii="Segoe UI" w:hAnsi="Segoe UI" w:cs="Segoe UI"/>
                                <w:color w:val="000000" w:themeColor="text1"/>
                                <w:sz w:val="24"/>
                                <w:szCs w:val="24"/>
                              </w:rPr>
                              <w:t xml:space="preserve">This resource may be made available, in alternative formats and community languages. Please contact us on </w:t>
                            </w:r>
                            <w:r w:rsidRPr="00C84A0F">
                              <w:rPr>
                                <w:rFonts w:ascii="Segoe UI" w:hAnsi="Segoe UI" w:cs="Segoe UI"/>
                                <w:b/>
                                <w:bCs/>
                                <w:color w:val="000000" w:themeColor="text1"/>
                                <w:sz w:val="24"/>
                                <w:szCs w:val="24"/>
                              </w:rPr>
                              <w:t>0131 656 3200</w:t>
                            </w:r>
                            <w:r w:rsidRPr="001E19AA">
                              <w:rPr>
                                <w:rFonts w:ascii="Segoe UI" w:hAnsi="Segoe UI" w:cs="Segoe UI"/>
                                <w:color w:val="000000" w:themeColor="text1"/>
                                <w:sz w:val="24"/>
                                <w:szCs w:val="24"/>
                              </w:rPr>
                              <w:t xml:space="preserve"> or email </w:t>
                            </w:r>
                            <w:r w:rsidRPr="00C84A0F">
                              <w:rPr>
                                <w:rFonts w:ascii="Segoe UI" w:hAnsi="Segoe UI" w:cs="Segoe UI"/>
                                <w:b/>
                                <w:bCs/>
                                <w:color w:val="000000" w:themeColor="text1"/>
                                <w:sz w:val="24"/>
                                <w:szCs w:val="24"/>
                              </w:rPr>
                              <w:t>altformats@nes.scot.nhs.uk</w:t>
                            </w:r>
                            <w:r w:rsidRPr="001E19AA">
                              <w:rPr>
                                <w:rFonts w:ascii="Segoe UI" w:hAnsi="Segoe UI" w:cs="Segoe UI"/>
                                <w:color w:val="000000" w:themeColor="text1"/>
                                <w:sz w:val="24"/>
                                <w:szCs w:val="24"/>
                              </w:rPr>
                              <w:t xml:space="preserve"> to discuss how we can best meet your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1B42C" id="Rectangle 5" o:spid="_x0000_s1030" style="position:absolute;left:0;text-align:left;margin-left:76.65pt;margin-top:63.5pt;width:401.25pt;height:115.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" fillcolor="white [3212]" strokecolor="#1f3763 [1604]" strokeweight="1pt">
                <v:textbox>
                  <w:txbxContent>
                    <w:p w14:paraId="0C165787" w14:textId="60439C30" w:rsidR="009550CF" w:rsidRPr="006B0E7D" w:rsidRDefault="001E19AA" w:rsidP="001E19AA">
                      <w:pPr>
                        <w:jc w:val="center"/>
                        <w:rPr>
                          <w:rFonts w:ascii="Segoe UI" w:hAnsi="Segoe UI" w:cs="Segoe UI"/>
                          <w:color w:val="000000" w:themeColor="text1"/>
                          <w:sz w:val="24"/>
                          <w:szCs w:val="24"/>
                        </w:rPr>
                      </w:pPr>
                      <w:r w:rsidRPr="001E19AA">
                        <w:rPr>
                          <w:rFonts w:ascii="Segoe UI" w:hAnsi="Segoe UI" w:cs="Segoe UI"/>
                          <w:color w:val="000000" w:themeColor="text1"/>
                          <w:sz w:val="24"/>
                          <w:szCs w:val="24"/>
                        </w:rPr>
                        <w:t xml:space="preserve">This resource may be made available, in alternative formats and community languages. Please contact us on </w:t>
                      </w:r>
                      <w:r w:rsidRPr="00C84A0F">
                        <w:rPr>
                          <w:rFonts w:ascii="Segoe UI" w:hAnsi="Segoe UI" w:cs="Segoe UI"/>
                          <w:b/>
                          <w:bCs/>
                          <w:color w:val="000000" w:themeColor="text1"/>
                          <w:sz w:val="24"/>
                          <w:szCs w:val="24"/>
                        </w:rPr>
                        <w:t>0131 656 3200</w:t>
                      </w:r>
                      <w:r w:rsidRPr="001E19AA">
                        <w:rPr>
                          <w:rFonts w:ascii="Segoe UI" w:hAnsi="Segoe UI" w:cs="Segoe UI"/>
                          <w:color w:val="000000" w:themeColor="text1"/>
                          <w:sz w:val="24"/>
                          <w:szCs w:val="24"/>
                        </w:rPr>
                        <w:t xml:space="preserve"> or email </w:t>
                      </w:r>
                      <w:r w:rsidRPr="00C84A0F">
                        <w:rPr>
                          <w:rFonts w:ascii="Segoe UI" w:hAnsi="Segoe UI" w:cs="Segoe UI"/>
                          <w:b/>
                          <w:bCs/>
                          <w:color w:val="000000" w:themeColor="text1"/>
                          <w:sz w:val="24"/>
                          <w:szCs w:val="24"/>
                        </w:rPr>
                        <w:t>altformats@nes.scot.nhs.uk</w:t>
                      </w:r>
                      <w:r w:rsidRPr="001E19AA">
                        <w:rPr>
                          <w:rFonts w:ascii="Segoe UI" w:hAnsi="Segoe UI" w:cs="Segoe UI"/>
                          <w:color w:val="000000" w:themeColor="text1"/>
                          <w:sz w:val="24"/>
                          <w:szCs w:val="24"/>
                        </w:rPr>
                        <w:t xml:space="preserve"> to discuss how we can best meet your requirements.</w:t>
                      </w:r>
                    </w:p>
                  </w:txbxContent>
                </v:textbox>
              </v:rect>
            </w:pict>
          </mc:Fallback>
        </mc:AlternateContent>
      </w:r>
    </w:p>
    <w:sectPr w:rsidR="00E740D3" w:rsidRPr="006E46B0" w:rsidSect="00E740D3">
      <w:headerReference w:type="first" r:id="rId39"/>
      <w:pgSz w:w="11906" w:h="16838"/>
      <w:pgMar w:top="680" w:right="567" w:bottom="70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EFEEB" w14:textId="77777777" w:rsidR="00224974" w:rsidRDefault="00224974">
      <w:pPr>
        <w:spacing w:after="0" w:line="240" w:lineRule="auto"/>
      </w:pPr>
      <w:r>
        <w:separator/>
      </w:r>
    </w:p>
  </w:endnote>
  <w:endnote w:type="continuationSeparator" w:id="0">
    <w:p w14:paraId="2965F127" w14:textId="77777777" w:rsidR="00224974" w:rsidRDefault="00224974">
      <w:pPr>
        <w:spacing w:after="0" w:line="240" w:lineRule="auto"/>
      </w:pPr>
      <w:r>
        <w:continuationSeparator/>
      </w:r>
    </w:p>
  </w:endnote>
  <w:endnote w:type="continuationNotice" w:id="1">
    <w:p w14:paraId="44FF7DAA" w14:textId="77777777" w:rsidR="00224974" w:rsidRDefault="002249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sz w:val="24"/>
        <w:szCs w:val="24"/>
      </w:rPr>
      <w:id w:val="427541829"/>
      <w:docPartObj>
        <w:docPartGallery w:val="Page Numbers (Bottom of Page)"/>
        <w:docPartUnique/>
      </w:docPartObj>
    </w:sdtPr>
    <w:sdtEndPr/>
    <w:sdtContent>
      <w:sdt>
        <w:sdtPr>
          <w:rPr>
            <w:rFonts w:ascii="Segoe UI" w:hAnsi="Segoe UI" w:cs="Segoe UI"/>
            <w:sz w:val="24"/>
            <w:szCs w:val="24"/>
          </w:rPr>
          <w:id w:val="-1769616900"/>
          <w:docPartObj>
            <w:docPartGallery w:val="Page Numbers (Top of Page)"/>
            <w:docPartUnique/>
          </w:docPartObj>
        </w:sdtPr>
        <w:sdtEndPr/>
        <w:sdtContent>
          <w:p w14:paraId="29C7C13D" w14:textId="7959FFF7" w:rsidR="00777254" w:rsidRPr="00777254" w:rsidRDefault="00777254">
            <w:pPr>
              <w:pStyle w:val="Footer"/>
              <w:jc w:val="right"/>
              <w:rPr>
                <w:rFonts w:ascii="Segoe UI" w:hAnsi="Segoe UI" w:cs="Segoe UI"/>
                <w:sz w:val="24"/>
                <w:szCs w:val="24"/>
              </w:rPr>
            </w:pPr>
            <w:r w:rsidRPr="00777254">
              <w:rPr>
                <w:rFonts w:ascii="Segoe UI" w:hAnsi="Segoe UI" w:cs="Segoe UI"/>
                <w:sz w:val="24"/>
                <w:szCs w:val="24"/>
              </w:rPr>
              <w:t xml:space="preserve">Page </w:t>
            </w:r>
            <w:r w:rsidRPr="00777254">
              <w:rPr>
                <w:rFonts w:ascii="Segoe UI" w:hAnsi="Segoe UI" w:cs="Segoe UI"/>
                <w:sz w:val="24"/>
                <w:szCs w:val="24"/>
              </w:rPr>
              <w:fldChar w:fldCharType="begin"/>
            </w:r>
            <w:r w:rsidRPr="00777254">
              <w:rPr>
                <w:rFonts w:ascii="Segoe UI" w:hAnsi="Segoe UI" w:cs="Segoe UI"/>
                <w:sz w:val="24"/>
                <w:szCs w:val="24"/>
              </w:rPr>
              <w:instrText xml:space="preserve"> PAGE </w:instrText>
            </w:r>
            <w:r w:rsidRPr="00777254">
              <w:rPr>
                <w:rFonts w:ascii="Segoe UI" w:hAnsi="Segoe UI" w:cs="Segoe UI"/>
                <w:sz w:val="24"/>
                <w:szCs w:val="24"/>
              </w:rPr>
              <w:fldChar w:fldCharType="separate"/>
            </w:r>
            <w:r w:rsidRPr="00777254">
              <w:rPr>
                <w:rFonts w:ascii="Segoe UI" w:hAnsi="Segoe UI" w:cs="Segoe UI"/>
                <w:noProof/>
                <w:sz w:val="24"/>
                <w:szCs w:val="24"/>
              </w:rPr>
              <w:t>2</w:t>
            </w:r>
            <w:r w:rsidRPr="00777254">
              <w:rPr>
                <w:rFonts w:ascii="Segoe UI" w:hAnsi="Segoe UI" w:cs="Segoe UI"/>
                <w:sz w:val="24"/>
                <w:szCs w:val="24"/>
              </w:rPr>
              <w:fldChar w:fldCharType="end"/>
            </w:r>
            <w:r w:rsidRPr="00777254">
              <w:rPr>
                <w:rFonts w:ascii="Segoe UI" w:hAnsi="Segoe UI" w:cs="Segoe UI"/>
                <w:sz w:val="24"/>
                <w:szCs w:val="24"/>
              </w:rPr>
              <w:t xml:space="preserve"> of </w:t>
            </w:r>
            <w:r w:rsidRPr="00777254">
              <w:rPr>
                <w:rFonts w:ascii="Segoe UI" w:hAnsi="Segoe UI" w:cs="Segoe UI"/>
                <w:sz w:val="24"/>
                <w:szCs w:val="24"/>
              </w:rPr>
              <w:fldChar w:fldCharType="begin"/>
            </w:r>
            <w:r w:rsidRPr="00777254">
              <w:rPr>
                <w:rFonts w:ascii="Segoe UI" w:hAnsi="Segoe UI" w:cs="Segoe UI"/>
                <w:sz w:val="24"/>
                <w:szCs w:val="24"/>
              </w:rPr>
              <w:instrText xml:space="preserve"> NUMPAGES  </w:instrText>
            </w:r>
            <w:r w:rsidRPr="00777254">
              <w:rPr>
                <w:rFonts w:ascii="Segoe UI" w:hAnsi="Segoe UI" w:cs="Segoe UI"/>
                <w:sz w:val="24"/>
                <w:szCs w:val="24"/>
              </w:rPr>
              <w:fldChar w:fldCharType="separate"/>
            </w:r>
            <w:r w:rsidRPr="00777254">
              <w:rPr>
                <w:rFonts w:ascii="Segoe UI" w:hAnsi="Segoe UI" w:cs="Segoe UI"/>
                <w:noProof/>
                <w:sz w:val="24"/>
                <w:szCs w:val="24"/>
              </w:rPr>
              <w:t>2</w:t>
            </w:r>
            <w:r w:rsidRPr="00777254">
              <w:rPr>
                <w:rFonts w:ascii="Segoe UI" w:hAnsi="Segoe UI" w:cs="Segoe UI"/>
                <w:sz w:val="24"/>
                <w:szCs w:val="24"/>
              </w:rPr>
              <w:fldChar w:fldCharType="end"/>
            </w:r>
          </w:p>
        </w:sdtContent>
      </w:sdt>
    </w:sdtContent>
  </w:sdt>
  <w:p w14:paraId="250462AF" w14:textId="77777777" w:rsidR="00FB3B27" w:rsidRDefault="00FB3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EA24" w14:textId="77777777" w:rsidR="00E1280B" w:rsidRPr="00777254" w:rsidRDefault="00E1280B" w:rsidP="00E1280B">
    <w:pPr>
      <w:pStyle w:val="Footer"/>
      <w:jc w:val="right"/>
      <w:rPr>
        <w:rFonts w:ascii="Segoe UI" w:hAnsi="Segoe UI" w:cs="Segoe UI"/>
        <w:sz w:val="24"/>
        <w:szCs w:val="24"/>
      </w:rPr>
    </w:pPr>
    <w:r w:rsidRPr="00777254">
      <w:rPr>
        <w:rFonts w:ascii="Segoe UI" w:hAnsi="Segoe UI" w:cs="Segoe UI"/>
        <w:sz w:val="24"/>
        <w:szCs w:val="24"/>
      </w:rPr>
      <w:t xml:space="preserve">Page </w:t>
    </w:r>
    <w:r w:rsidRPr="00777254">
      <w:rPr>
        <w:rFonts w:ascii="Segoe UI" w:hAnsi="Segoe UI" w:cs="Segoe UI"/>
        <w:sz w:val="24"/>
        <w:szCs w:val="24"/>
      </w:rPr>
      <w:fldChar w:fldCharType="begin"/>
    </w:r>
    <w:r w:rsidRPr="00777254">
      <w:rPr>
        <w:rFonts w:ascii="Segoe UI" w:hAnsi="Segoe UI" w:cs="Segoe UI"/>
        <w:sz w:val="24"/>
        <w:szCs w:val="24"/>
      </w:rPr>
      <w:instrText xml:space="preserve"> PAGE </w:instrText>
    </w:r>
    <w:r w:rsidRPr="00777254">
      <w:rPr>
        <w:rFonts w:ascii="Segoe UI" w:hAnsi="Segoe UI" w:cs="Segoe UI"/>
        <w:sz w:val="24"/>
        <w:szCs w:val="24"/>
      </w:rPr>
      <w:fldChar w:fldCharType="separate"/>
    </w:r>
    <w:r>
      <w:rPr>
        <w:rFonts w:ascii="Segoe UI" w:hAnsi="Segoe UI" w:cs="Segoe UI"/>
        <w:sz w:val="24"/>
        <w:szCs w:val="24"/>
      </w:rPr>
      <w:t>22</w:t>
    </w:r>
    <w:r w:rsidRPr="00777254">
      <w:rPr>
        <w:rFonts w:ascii="Segoe UI" w:hAnsi="Segoe UI" w:cs="Segoe UI"/>
        <w:sz w:val="24"/>
        <w:szCs w:val="24"/>
      </w:rPr>
      <w:fldChar w:fldCharType="end"/>
    </w:r>
    <w:r w:rsidRPr="00777254">
      <w:rPr>
        <w:rFonts w:ascii="Segoe UI" w:hAnsi="Segoe UI" w:cs="Segoe UI"/>
        <w:sz w:val="24"/>
        <w:szCs w:val="24"/>
      </w:rPr>
      <w:t xml:space="preserve"> of </w:t>
    </w:r>
    <w:r w:rsidRPr="00777254">
      <w:rPr>
        <w:rFonts w:ascii="Segoe UI" w:hAnsi="Segoe UI" w:cs="Segoe UI"/>
        <w:sz w:val="24"/>
        <w:szCs w:val="24"/>
      </w:rPr>
      <w:fldChar w:fldCharType="begin"/>
    </w:r>
    <w:r w:rsidRPr="00777254">
      <w:rPr>
        <w:rFonts w:ascii="Segoe UI" w:hAnsi="Segoe UI" w:cs="Segoe UI"/>
        <w:sz w:val="24"/>
        <w:szCs w:val="24"/>
      </w:rPr>
      <w:instrText xml:space="preserve"> NUMPAGES  </w:instrText>
    </w:r>
    <w:r w:rsidRPr="00777254">
      <w:rPr>
        <w:rFonts w:ascii="Segoe UI" w:hAnsi="Segoe UI" w:cs="Segoe UI"/>
        <w:sz w:val="24"/>
        <w:szCs w:val="24"/>
      </w:rPr>
      <w:fldChar w:fldCharType="separate"/>
    </w:r>
    <w:r>
      <w:rPr>
        <w:rFonts w:ascii="Segoe UI" w:hAnsi="Segoe UI" w:cs="Segoe UI"/>
        <w:sz w:val="24"/>
        <w:szCs w:val="24"/>
      </w:rPr>
      <w:t>24</w:t>
    </w:r>
    <w:r w:rsidRPr="00777254">
      <w:rPr>
        <w:rFonts w:ascii="Segoe UI" w:hAnsi="Segoe UI" w:cs="Segoe UI"/>
        <w:sz w:val="24"/>
        <w:szCs w:val="24"/>
      </w:rPr>
      <w:fldChar w:fldCharType="end"/>
    </w:r>
  </w:p>
  <w:p w14:paraId="651B7F29" w14:textId="77777777" w:rsidR="00E1280B" w:rsidRDefault="00E12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A860A" w14:textId="77777777" w:rsidR="00224974" w:rsidRDefault="00224974">
      <w:pPr>
        <w:spacing w:after="0" w:line="240" w:lineRule="auto"/>
      </w:pPr>
      <w:r>
        <w:separator/>
      </w:r>
    </w:p>
  </w:footnote>
  <w:footnote w:type="continuationSeparator" w:id="0">
    <w:p w14:paraId="59AE1B06" w14:textId="77777777" w:rsidR="00224974" w:rsidRDefault="00224974">
      <w:pPr>
        <w:spacing w:after="0" w:line="240" w:lineRule="auto"/>
      </w:pPr>
      <w:r>
        <w:continuationSeparator/>
      </w:r>
    </w:p>
  </w:footnote>
  <w:footnote w:type="continuationNotice" w:id="1">
    <w:p w14:paraId="13147A25" w14:textId="77777777" w:rsidR="00224974" w:rsidRDefault="00224974">
      <w:pPr>
        <w:spacing w:after="0" w:line="240" w:lineRule="auto"/>
      </w:pPr>
    </w:p>
  </w:footnote>
  <w:footnote w:id="2">
    <w:p w14:paraId="0355E06C" w14:textId="7C93B310" w:rsidR="00D334C1" w:rsidRPr="00245437" w:rsidRDefault="00D334C1">
      <w:pPr>
        <w:pStyle w:val="FootnoteText"/>
        <w:rPr>
          <w:rFonts w:ascii="Segoe UI" w:hAnsi="Segoe UI" w:cs="Segoe UI"/>
          <w:sz w:val="24"/>
          <w:szCs w:val="24"/>
        </w:rPr>
      </w:pPr>
      <w:r w:rsidRPr="00765BD9">
        <w:rPr>
          <w:rStyle w:val="FootnoteReference"/>
          <w:rFonts w:ascii="Segoe UI" w:hAnsi="Segoe UI" w:cs="Segoe UI"/>
          <w:sz w:val="16"/>
          <w:szCs w:val="16"/>
        </w:rPr>
        <w:footnoteRef/>
      </w:r>
      <w:r w:rsidRPr="00765BD9">
        <w:rPr>
          <w:rFonts w:ascii="Segoe UI" w:hAnsi="Segoe UI" w:cs="Segoe UI"/>
          <w:sz w:val="16"/>
          <w:szCs w:val="16"/>
        </w:rPr>
        <w:t xml:space="preserve"> </w:t>
      </w:r>
      <w:r w:rsidR="00765BD9" w:rsidRPr="00245437">
        <w:rPr>
          <w:rFonts w:ascii="Segoe UI" w:hAnsi="Segoe UI" w:cs="Segoe UI"/>
          <w:sz w:val="24"/>
          <w:szCs w:val="24"/>
        </w:rPr>
        <w:t>For Data Protection reasons we are not allowed to report on any categories if there are under five staff present in that category</w:t>
      </w:r>
    </w:p>
  </w:footnote>
  <w:footnote w:id="3">
    <w:p w14:paraId="5D6FD3E0" w14:textId="69AC9425" w:rsidR="009126CD" w:rsidRPr="00803F13" w:rsidRDefault="009126CD">
      <w:pPr>
        <w:pStyle w:val="FootnoteText"/>
        <w:rPr>
          <w:sz w:val="24"/>
          <w:szCs w:val="24"/>
        </w:rPr>
      </w:pPr>
      <w:r w:rsidRPr="00803F13">
        <w:rPr>
          <w:rStyle w:val="FootnoteReference"/>
          <w:sz w:val="24"/>
          <w:szCs w:val="24"/>
        </w:rPr>
        <w:footnoteRef/>
      </w:r>
      <w:r w:rsidRPr="00803F13">
        <w:rPr>
          <w:sz w:val="24"/>
          <w:szCs w:val="24"/>
        </w:rPr>
        <w:t xml:space="preserve"> </w:t>
      </w:r>
      <w:r w:rsidR="00BA0B5D" w:rsidRPr="00803F13">
        <w:rPr>
          <w:sz w:val="24"/>
          <w:szCs w:val="24"/>
        </w:rPr>
        <w:t>We refer to a</w:t>
      </w:r>
      <w:r w:rsidR="00551D5E" w:rsidRPr="00803F13">
        <w:rPr>
          <w:sz w:val="24"/>
          <w:szCs w:val="24"/>
        </w:rPr>
        <w:t xml:space="preserve">ll staff employed by NES who are not employed as Doctors or Dentists in Training </w:t>
      </w:r>
      <w:r w:rsidR="00BA0B5D" w:rsidRPr="00803F13">
        <w:rPr>
          <w:sz w:val="24"/>
          <w:szCs w:val="24"/>
        </w:rPr>
        <w:t xml:space="preserve">and working in NHS </w:t>
      </w:r>
      <w:r w:rsidR="001E5B35" w:rsidRPr="00803F13">
        <w:rPr>
          <w:sz w:val="24"/>
          <w:szCs w:val="24"/>
        </w:rPr>
        <w:t>Boards as part of their training as core staff. This includes a variety of roles</w:t>
      </w:r>
      <w:r w:rsidR="00803F13" w:rsidRPr="00803F13">
        <w:rPr>
          <w:sz w:val="24"/>
          <w:szCs w:val="24"/>
        </w:rPr>
        <w:t xml:space="preserve"> across our organisation.</w:t>
      </w:r>
      <w:r w:rsidR="00BA0B5D" w:rsidRPr="00803F13">
        <w:rPr>
          <w:sz w:val="24"/>
          <w:szCs w:val="24"/>
        </w:rPr>
        <w:t xml:space="preserve"> </w:t>
      </w:r>
      <w:r w:rsidR="00551D5E" w:rsidRPr="00803F13">
        <w:rPr>
          <w:sz w:val="24"/>
          <w:szCs w:val="24"/>
        </w:rPr>
        <w:t xml:space="preserve"> </w:t>
      </w:r>
    </w:p>
  </w:footnote>
  <w:footnote w:id="4">
    <w:p w14:paraId="38FDF525" w14:textId="77777777" w:rsidR="0040037F" w:rsidRDefault="0040037F"/>
  </w:footnote>
  <w:footnote w:id="5">
    <w:p w14:paraId="2A79D093" w14:textId="20F5665B" w:rsidR="001824EF" w:rsidRDefault="001824EF">
      <w:pPr>
        <w:pStyle w:val="FootnoteText"/>
      </w:pPr>
      <w:r>
        <w:rPr>
          <w:rStyle w:val="FootnoteReference"/>
        </w:rPr>
        <w:footnoteRef/>
      </w:r>
      <w:r>
        <w:t xml:space="preserve"> </w:t>
      </w:r>
      <w:hyperlink r:id="rId1" w:history="1">
        <w:r w:rsidR="004D14C9">
          <w:rPr>
            <w:rStyle w:val="Hyperlink"/>
          </w:rPr>
          <w:t>The Equality Act 2010 (Specific Duties) (Scotland) Regulations 2012 (legislation.gov.uk)</w:t>
        </w:r>
      </w:hyperlink>
    </w:p>
  </w:footnote>
  <w:footnote w:id="6">
    <w:p w14:paraId="36AA5C79" w14:textId="493C1700" w:rsidR="00F37196" w:rsidRDefault="00F37196">
      <w:pPr>
        <w:pStyle w:val="FootnoteText"/>
      </w:pPr>
      <w:r>
        <w:rPr>
          <w:rStyle w:val="FootnoteReference"/>
        </w:rPr>
        <w:footnoteRef/>
      </w:r>
      <w:r>
        <w:t xml:space="preserve"> </w:t>
      </w:r>
      <w:r w:rsidRPr="00F72703">
        <w:t>https://www.closethegap.org.uk/content/resources/Gender-pay-gap-statistics-paper-2022.pdf</w:t>
      </w:r>
    </w:p>
  </w:footnote>
  <w:footnote w:id="7">
    <w:p w14:paraId="7E1C93F5" w14:textId="5D5A40E9" w:rsidR="00295A1C" w:rsidRDefault="00295A1C">
      <w:pPr>
        <w:pStyle w:val="FootnoteText"/>
      </w:pPr>
      <w:r>
        <w:rPr>
          <w:rStyle w:val="FootnoteReference"/>
        </w:rPr>
        <w:footnoteRef/>
      </w:r>
      <w:r>
        <w:t xml:space="preserve"> </w:t>
      </w:r>
      <w:hyperlink r:id="rId2" w:history="1">
        <w:r>
          <w:rPr>
            <w:rStyle w:val="Hyperlink"/>
          </w:rPr>
          <w:t>CTGBriefing24 (closethegap.org.uk)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88625" w14:textId="1FAC6DEB" w:rsidR="0008261C" w:rsidRPr="006E1044" w:rsidRDefault="00A76BA8">
    <w:pPr>
      <w:pStyle w:val="Header"/>
      <w:rPr>
        <w:rFonts w:ascii="Source Sans Pro" w:hAnsi="Source Sans Pro"/>
        <w:u w:color="6D2883"/>
      </w:rPr>
    </w:pPr>
    <w:r w:rsidRPr="004B5A5F">
      <w:rPr>
        <w:rFonts w:ascii="Source Sans Pro" w:hAnsi="Source Sans Pro"/>
        <w:noProof/>
        <w:u w:color="6D2883"/>
      </w:rPr>
      <mc:AlternateContent>
        <mc:Choice Requires="wps">
          <w:drawing>
            <wp:anchor distT="0" distB="0" distL="114300" distR="114300" simplePos="0" relativeHeight="251658240" behindDoc="0" locked="0" layoutInCell="1" allowOverlap="1" wp14:anchorId="747F63FE" wp14:editId="3FC48BBD">
              <wp:simplePos x="0" y="0"/>
              <wp:positionH relativeFrom="column">
                <wp:posOffset>-86264</wp:posOffset>
              </wp:positionH>
              <wp:positionV relativeFrom="paragraph">
                <wp:posOffset>275039</wp:posOffset>
              </wp:positionV>
              <wp:extent cx="5865962" cy="0"/>
              <wp:effectExtent l="0" t="0" r="0" b="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65962" cy="0"/>
                      </a:xfrm>
                      <a:prstGeom prst="line">
                        <a:avLst/>
                      </a:prstGeom>
                      <a:ln w="12700">
                        <a:solidFill>
                          <a:srgbClr val="6D2883"/>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01DD64F6" id="Straight Connector 39"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8pt,21.65pt" to="455.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" strokecolor="#6d2883" strokeweight="1pt">
              <v:stroke dashstyle="3 1" joinstyle="miter"/>
            </v:line>
          </w:pict>
        </mc:Fallback>
      </mc:AlternateContent>
    </w:r>
    <w:r w:rsidR="001C76C6">
      <w:rPr>
        <w:rFonts w:ascii="Source Sans Pro" w:hAnsi="Source Sans Pro"/>
        <w:u w:color="6D2883"/>
      </w:rPr>
      <w:t xml:space="preserve">NHS Education for Scotland </w:t>
    </w:r>
    <w:r w:rsidR="003D0E27" w:rsidRPr="004B5A5F">
      <w:rPr>
        <w:rFonts w:ascii="Source Sans Pro" w:hAnsi="Source Sans Pro"/>
        <w:u w:color="6D2883"/>
      </w:rPr>
      <w:t xml:space="preserve">Equalities Monitoring Report </w:t>
    </w:r>
    <w:r w:rsidR="0008261C" w:rsidRPr="004B5A5F">
      <w:rPr>
        <w:rFonts w:ascii="Source Sans Pro" w:hAnsi="Source Sans Pro"/>
        <w:u w:color="6D2883"/>
      </w:rPr>
      <w:t>20</w:t>
    </w:r>
    <w:r w:rsidR="008C4BC7" w:rsidRPr="004B5A5F">
      <w:rPr>
        <w:rFonts w:ascii="Source Sans Pro" w:hAnsi="Source Sans Pro"/>
        <w:u w:color="6D2883"/>
      </w:rPr>
      <w:t>21</w:t>
    </w:r>
    <w:r w:rsidR="0008261C" w:rsidRPr="004B5A5F">
      <w:rPr>
        <w:rFonts w:ascii="Source Sans Pro" w:hAnsi="Source Sans Pro"/>
        <w:u w:color="6D2883"/>
      </w:rPr>
      <w:t>/2</w:t>
    </w:r>
    <w:r w:rsidR="008C4BC7" w:rsidRPr="004B5A5F">
      <w:rPr>
        <w:rFonts w:ascii="Source Sans Pro" w:hAnsi="Source Sans Pro"/>
        <w:u w:color="6D2883"/>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164A" w14:textId="4BD5DEE9" w:rsidR="09D4B384" w:rsidRDefault="09D4B384" w:rsidP="09D4B3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1BDC" w14:textId="730164B9" w:rsidR="09D4B384" w:rsidRDefault="09D4B384" w:rsidP="09D4B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458B"/>
    <w:multiLevelType w:val="hybridMultilevel"/>
    <w:tmpl w:val="44BC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22470"/>
    <w:multiLevelType w:val="multilevel"/>
    <w:tmpl w:val="18281E0C"/>
    <w:lvl w:ilvl="0">
      <w:start w:val="1"/>
      <w:numFmt w:val="decimal"/>
      <w:lvlText w:val="%1."/>
      <w:lvlJc w:val="left"/>
      <w:pPr>
        <w:ind w:left="360" w:hanging="360"/>
      </w:pPr>
    </w:lvl>
    <w:lvl w:ilvl="1">
      <w:start w:val="1"/>
      <w:numFmt w:val="decimal"/>
      <w:pStyle w:val="SubHeading"/>
      <w:lvlText w:val="%1.%2."/>
      <w:lvlJc w:val="left"/>
      <w:pPr>
        <w:ind w:left="114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FA3BF9"/>
    <w:multiLevelType w:val="hybridMultilevel"/>
    <w:tmpl w:val="0D6C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42875"/>
    <w:multiLevelType w:val="hybridMultilevel"/>
    <w:tmpl w:val="37F0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B1E6A"/>
    <w:multiLevelType w:val="hybridMultilevel"/>
    <w:tmpl w:val="ED5A466C"/>
    <w:lvl w:ilvl="0" w:tplc="2D0A34F0">
      <w:start w:val="1"/>
      <w:numFmt w:val="decimal"/>
      <w:pStyle w:val="Heading"/>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F5E1F"/>
    <w:multiLevelType w:val="hybridMultilevel"/>
    <w:tmpl w:val="11E0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A2714"/>
    <w:multiLevelType w:val="hybridMultilevel"/>
    <w:tmpl w:val="B83A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7483B"/>
    <w:multiLevelType w:val="hybridMultilevel"/>
    <w:tmpl w:val="9E20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8E51D8"/>
    <w:multiLevelType w:val="hybridMultilevel"/>
    <w:tmpl w:val="2B42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60A34"/>
    <w:multiLevelType w:val="hybridMultilevel"/>
    <w:tmpl w:val="0CB4B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A419F4"/>
    <w:multiLevelType w:val="multilevel"/>
    <w:tmpl w:val="18281E0C"/>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E321EBF"/>
    <w:multiLevelType w:val="hybridMultilevel"/>
    <w:tmpl w:val="989AB054"/>
    <w:lvl w:ilvl="0" w:tplc="87320AA4">
      <w:start w:val="1"/>
      <w:numFmt w:val="decimal"/>
      <w:pStyle w:val="Header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9133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CE247F"/>
    <w:multiLevelType w:val="multilevel"/>
    <w:tmpl w:val="06041356"/>
    <w:lvl w:ilvl="0">
      <w:start w:val="1"/>
      <w:numFmt w:val="decimal"/>
      <w:pStyle w:val="Heading1"/>
      <w:lvlText w:val="%1."/>
      <w:lvlJc w:val="left"/>
      <w:pPr>
        <w:ind w:left="432" w:hanging="432"/>
      </w:pPr>
      <w:rPr>
        <w:rFonts w:ascii="Segoe UI" w:hAnsi="Segoe UI" w:hint="default"/>
        <w:b/>
        <w:i w:val="0"/>
        <w:sz w:val="24"/>
      </w:rPr>
    </w:lvl>
    <w:lvl w:ilvl="1">
      <w:start w:val="1"/>
      <w:numFmt w:val="decimal"/>
      <w:pStyle w:val="Heading2"/>
      <w:lvlText w:val="%1.%2"/>
      <w:lvlJc w:val="left"/>
      <w:pPr>
        <w:ind w:left="576" w:hanging="576"/>
      </w:pPr>
      <w:rPr>
        <w:rFonts w:ascii="Segoe UI" w:hAnsi="Segoe UI" w:hint="default"/>
        <w:b/>
        <w:i w:val="0"/>
        <w:sz w:val="24"/>
      </w:rPr>
    </w:lvl>
    <w:lvl w:ilvl="2">
      <w:start w:val="1"/>
      <w:numFmt w:val="decimal"/>
      <w:pStyle w:val="Heading3"/>
      <w:lvlText w:val="%1.%2.%3"/>
      <w:lvlJc w:val="left"/>
      <w:pPr>
        <w:ind w:left="720" w:hanging="720"/>
      </w:pPr>
      <w:rPr>
        <w:rFonts w:ascii="Segoe UI" w:hAnsi="Segoe UI" w:hint="default"/>
        <w:b/>
        <w:i w:val="0"/>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4EC1FA5"/>
    <w:multiLevelType w:val="multilevel"/>
    <w:tmpl w:val="08090025"/>
    <w:lvl w:ilvl="0">
      <w:start w:val="1"/>
      <w:numFmt w:val="decimal"/>
      <w:lvlText w:val="%1"/>
      <w:lvlJc w:val="left"/>
      <w:pPr>
        <w:ind w:left="432" w:hanging="432"/>
      </w:pPr>
      <w:rPr>
        <w:b/>
        <w:bCs w:val="0"/>
        <w:i w:val="0"/>
        <w:i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9554C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A4D0D96"/>
    <w:multiLevelType w:val="hybridMultilevel"/>
    <w:tmpl w:val="E2E40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5021FF"/>
    <w:multiLevelType w:val="hybridMultilevel"/>
    <w:tmpl w:val="E7C40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C24016"/>
    <w:multiLevelType w:val="hybridMultilevel"/>
    <w:tmpl w:val="B74A125A"/>
    <w:lvl w:ilvl="0" w:tplc="0B70410A">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747083">
    <w:abstractNumId w:val="11"/>
  </w:num>
  <w:num w:numId="2" w16cid:durableId="1875532043">
    <w:abstractNumId w:val="1"/>
  </w:num>
  <w:num w:numId="3" w16cid:durableId="1098603072">
    <w:abstractNumId w:val="0"/>
  </w:num>
  <w:num w:numId="4" w16cid:durableId="46539581">
    <w:abstractNumId w:val="16"/>
  </w:num>
  <w:num w:numId="5" w16cid:durableId="354577430">
    <w:abstractNumId w:val="6"/>
  </w:num>
  <w:num w:numId="6" w16cid:durableId="1091857848">
    <w:abstractNumId w:val="8"/>
  </w:num>
  <w:num w:numId="7" w16cid:durableId="1423601609">
    <w:abstractNumId w:val="17"/>
  </w:num>
  <w:num w:numId="8" w16cid:durableId="1978224667">
    <w:abstractNumId w:val="2"/>
  </w:num>
  <w:num w:numId="9" w16cid:durableId="1166630961">
    <w:abstractNumId w:val="9"/>
  </w:num>
  <w:num w:numId="10" w16cid:durableId="571352466">
    <w:abstractNumId w:val="3"/>
  </w:num>
  <w:num w:numId="11" w16cid:durableId="1846899236">
    <w:abstractNumId w:val="7"/>
  </w:num>
  <w:num w:numId="12" w16cid:durableId="1639217127">
    <w:abstractNumId w:val="5"/>
  </w:num>
  <w:num w:numId="13" w16cid:durableId="2018581869">
    <w:abstractNumId w:val="4"/>
  </w:num>
  <w:num w:numId="14" w16cid:durableId="363752522">
    <w:abstractNumId w:val="18"/>
    <w:lvlOverride w:ilvl="0">
      <w:startOverride w:val="2"/>
    </w:lvlOverride>
  </w:num>
  <w:num w:numId="15" w16cid:durableId="1050374855">
    <w:abstractNumId w:val="14"/>
  </w:num>
  <w:num w:numId="16" w16cid:durableId="2141224423">
    <w:abstractNumId w:val="14"/>
  </w:num>
  <w:num w:numId="17" w16cid:durableId="106855906">
    <w:abstractNumId w:val="18"/>
  </w:num>
  <w:num w:numId="18" w16cid:durableId="1025137772">
    <w:abstractNumId w:val="14"/>
  </w:num>
  <w:num w:numId="19" w16cid:durableId="1890724641">
    <w:abstractNumId w:val="14"/>
  </w:num>
  <w:num w:numId="20" w16cid:durableId="1052654168">
    <w:abstractNumId w:val="14"/>
  </w:num>
  <w:num w:numId="21" w16cid:durableId="263417823">
    <w:abstractNumId w:val="12"/>
  </w:num>
  <w:num w:numId="22" w16cid:durableId="751241830">
    <w:abstractNumId w:val="15"/>
  </w:num>
  <w:num w:numId="23" w16cid:durableId="982152281">
    <w:abstractNumId w:val="14"/>
  </w:num>
  <w:num w:numId="24" w16cid:durableId="1818647696">
    <w:abstractNumId w:val="14"/>
  </w:num>
  <w:num w:numId="25" w16cid:durableId="1536502720">
    <w:abstractNumId w:val="14"/>
  </w:num>
  <w:num w:numId="26" w16cid:durableId="807477329">
    <w:abstractNumId w:val="14"/>
  </w:num>
  <w:num w:numId="27" w16cid:durableId="2128699004">
    <w:abstractNumId w:val="10"/>
  </w:num>
  <w:num w:numId="28" w16cid:durableId="845747804">
    <w:abstractNumId w:val="13"/>
  </w:num>
  <w:num w:numId="29" w16cid:durableId="532529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wNDI1MjO2NDMyMDFV0lEKTi0uzszPAykwNqsFANeVVmgtAAAA"/>
  </w:docVars>
  <w:rsids>
    <w:rsidRoot w:val="00BD7989"/>
    <w:rsid w:val="00000269"/>
    <w:rsid w:val="00000504"/>
    <w:rsid w:val="00000572"/>
    <w:rsid w:val="0000098F"/>
    <w:rsid w:val="00000D80"/>
    <w:rsid w:val="00001074"/>
    <w:rsid w:val="000016B2"/>
    <w:rsid w:val="000016EC"/>
    <w:rsid w:val="0000219C"/>
    <w:rsid w:val="0000281D"/>
    <w:rsid w:val="000032F5"/>
    <w:rsid w:val="00003A2B"/>
    <w:rsid w:val="00003EAF"/>
    <w:rsid w:val="0000405D"/>
    <w:rsid w:val="0000418A"/>
    <w:rsid w:val="0000581B"/>
    <w:rsid w:val="000060ED"/>
    <w:rsid w:val="00006F54"/>
    <w:rsid w:val="00006F98"/>
    <w:rsid w:val="00007D9B"/>
    <w:rsid w:val="00007E3C"/>
    <w:rsid w:val="00007E58"/>
    <w:rsid w:val="0001002E"/>
    <w:rsid w:val="00010258"/>
    <w:rsid w:val="000102C5"/>
    <w:rsid w:val="000103D6"/>
    <w:rsid w:val="0001179F"/>
    <w:rsid w:val="00012D48"/>
    <w:rsid w:val="00012EF4"/>
    <w:rsid w:val="00013194"/>
    <w:rsid w:val="000136BF"/>
    <w:rsid w:val="00014F2F"/>
    <w:rsid w:val="0001506D"/>
    <w:rsid w:val="00016B3B"/>
    <w:rsid w:val="00016E8C"/>
    <w:rsid w:val="00016F6A"/>
    <w:rsid w:val="0001788D"/>
    <w:rsid w:val="00017A21"/>
    <w:rsid w:val="00017EEB"/>
    <w:rsid w:val="000207E8"/>
    <w:rsid w:val="00020C39"/>
    <w:rsid w:val="00020D87"/>
    <w:rsid w:val="000213FB"/>
    <w:rsid w:val="00023B18"/>
    <w:rsid w:val="00023B40"/>
    <w:rsid w:val="00023C74"/>
    <w:rsid w:val="00023F1F"/>
    <w:rsid w:val="0002405B"/>
    <w:rsid w:val="00025404"/>
    <w:rsid w:val="00025974"/>
    <w:rsid w:val="00025DEF"/>
    <w:rsid w:val="00026576"/>
    <w:rsid w:val="00026A16"/>
    <w:rsid w:val="00026A49"/>
    <w:rsid w:val="00026CAF"/>
    <w:rsid w:val="00026D50"/>
    <w:rsid w:val="00027492"/>
    <w:rsid w:val="000277CC"/>
    <w:rsid w:val="00027C31"/>
    <w:rsid w:val="00030329"/>
    <w:rsid w:val="0003160C"/>
    <w:rsid w:val="000318B7"/>
    <w:rsid w:val="00032031"/>
    <w:rsid w:val="0003254B"/>
    <w:rsid w:val="000327E0"/>
    <w:rsid w:val="00032957"/>
    <w:rsid w:val="00032BF6"/>
    <w:rsid w:val="00033868"/>
    <w:rsid w:val="000338AB"/>
    <w:rsid w:val="000343F1"/>
    <w:rsid w:val="000344D2"/>
    <w:rsid w:val="0003469D"/>
    <w:rsid w:val="0003491E"/>
    <w:rsid w:val="00034C27"/>
    <w:rsid w:val="00035005"/>
    <w:rsid w:val="00035127"/>
    <w:rsid w:val="0003524E"/>
    <w:rsid w:val="00035359"/>
    <w:rsid w:val="00035419"/>
    <w:rsid w:val="00035F25"/>
    <w:rsid w:val="000362D6"/>
    <w:rsid w:val="00036804"/>
    <w:rsid w:val="00036C9F"/>
    <w:rsid w:val="00036EA8"/>
    <w:rsid w:val="00036F6E"/>
    <w:rsid w:val="0003726E"/>
    <w:rsid w:val="00037F48"/>
    <w:rsid w:val="000400A4"/>
    <w:rsid w:val="000408C1"/>
    <w:rsid w:val="00040DFA"/>
    <w:rsid w:val="00040F06"/>
    <w:rsid w:val="00041055"/>
    <w:rsid w:val="00041589"/>
    <w:rsid w:val="0004158E"/>
    <w:rsid w:val="00041940"/>
    <w:rsid w:val="00041998"/>
    <w:rsid w:val="00041B53"/>
    <w:rsid w:val="000420C7"/>
    <w:rsid w:val="00042C6A"/>
    <w:rsid w:val="00042D3A"/>
    <w:rsid w:val="00043231"/>
    <w:rsid w:val="00043ACB"/>
    <w:rsid w:val="00043BE1"/>
    <w:rsid w:val="00043F9C"/>
    <w:rsid w:val="00044E9D"/>
    <w:rsid w:val="0004564F"/>
    <w:rsid w:val="00045D9E"/>
    <w:rsid w:val="00045DE6"/>
    <w:rsid w:val="00046389"/>
    <w:rsid w:val="00046BA7"/>
    <w:rsid w:val="00047338"/>
    <w:rsid w:val="0004781F"/>
    <w:rsid w:val="00050093"/>
    <w:rsid w:val="0005040F"/>
    <w:rsid w:val="00050B74"/>
    <w:rsid w:val="00050D36"/>
    <w:rsid w:val="00051446"/>
    <w:rsid w:val="00051998"/>
    <w:rsid w:val="00051BAC"/>
    <w:rsid w:val="00052757"/>
    <w:rsid w:val="000528A2"/>
    <w:rsid w:val="00052D80"/>
    <w:rsid w:val="00054029"/>
    <w:rsid w:val="000542DE"/>
    <w:rsid w:val="00054341"/>
    <w:rsid w:val="000546CD"/>
    <w:rsid w:val="00055283"/>
    <w:rsid w:val="000553EC"/>
    <w:rsid w:val="00055426"/>
    <w:rsid w:val="00057038"/>
    <w:rsid w:val="00057B76"/>
    <w:rsid w:val="00057F58"/>
    <w:rsid w:val="00060954"/>
    <w:rsid w:val="00060A34"/>
    <w:rsid w:val="00060E5E"/>
    <w:rsid w:val="00060F19"/>
    <w:rsid w:val="0006270E"/>
    <w:rsid w:val="00062D32"/>
    <w:rsid w:val="00062E81"/>
    <w:rsid w:val="0006462F"/>
    <w:rsid w:val="00064636"/>
    <w:rsid w:val="00064FBE"/>
    <w:rsid w:val="00065B43"/>
    <w:rsid w:val="00065EB5"/>
    <w:rsid w:val="0006606E"/>
    <w:rsid w:val="00066BAC"/>
    <w:rsid w:val="00066DC7"/>
    <w:rsid w:val="000670F6"/>
    <w:rsid w:val="00067791"/>
    <w:rsid w:val="00067F88"/>
    <w:rsid w:val="000701F1"/>
    <w:rsid w:val="00070857"/>
    <w:rsid w:val="00071967"/>
    <w:rsid w:val="00071CF6"/>
    <w:rsid w:val="00071DE9"/>
    <w:rsid w:val="00072410"/>
    <w:rsid w:val="000739F9"/>
    <w:rsid w:val="000743A3"/>
    <w:rsid w:val="00074B9E"/>
    <w:rsid w:val="00074F0C"/>
    <w:rsid w:val="000751BE"/>
    <w:rsid w:val="00075385"/>
    <w:rsid w:val="00075B4A"/>
    <w:rsid w:val="00076F23"/>
    <w:rsid w:val="0007793D"/>
    <w:rsid w:val="0008013B"/>
    <w:rsid w:val="000801F3"/>
    <w:rsid w:val="00080C61"/>
    <w:rsid w:val="000810FA"/>
    <w:rsid w:val="000820A8"/>
    <w:rsid w:val="0008261C"/>
    <w:rsid w:val="00082CAB"/>
    <w:rsid w:val="00083254"/>
    <w:rsid w:val="000838A5"/>
    <w:rsid w:val="00084905"/>
    <w:rsid w:val="00084BA4"/>
    <w:rsid w:val="000857B8"/>
    <w:rsid w:val="00086090"/>
    <w:rsid w:val="000868E6"/>
    <w:rsid w:val="000870C9"/>
    <w:rsid w:val="000871A4"/>
    <w:rsid w:val="00087319"/>
    <w:rsid w:val="00087531"/>
    <w:rsid w:val="00087688"/>
    <w:rsid w:val="00087886"/>
    <w:rsid w:val="000878A2"/>
    <w:rsid w:val="00087A66"/>
    <w:rsid w:val="00087D75"/>
    <w:rsid w:val="00090412"/>
    <w:rsid w:val="00090BFF"/>
    <w:rsid w:val="000912AA"/>
    <w:rsid w:val="000912C6"/>
    <w:rsid w:val="000913BD"/>
    <w:rsid w:val="00091497"/>
    <w:rsid w:val="00091947"/>
    <w:rsid w:val="00091DBD"/>
    <w:rsid w:val="000928B7"/>
    <w:rsid w:val="00092EB7"/>
    <w:rsid w:val="00093147"/>
    <w:rsid w:val="000931D6"/>
    <w:rsid w:val="0009477B"/>
    <w:rsid w:val="0009493B"/>
    <w:rsid w:val="00095577"/>
    <w:rsid w:val="0009663A"/>
    <w:rsid w:val="000968DB"/>
    <w:rsid w:val="000969BC"/>
    <w:rsid w:val="00096DEA"/>
    <w:rsid w:val="000973CE"/>
    <w:rsid w:val="000A0715"/>
    <w:rsid w:val="000A0BA9"/>
    <w:rsid w:val="000A0C60"/>
    <w:rsid w:val="000A1427"/>
    <w:rsid w:val="000A1A2A"/>
    <w:rsid w:val="000A1EB3"/>
    <w:rsid w:val="000A2AAD"/>
    <w:rsid w:val="000A2B25"/>
    <w:rsid w:val="000A333E"/>
    <w:rsid w:val="000A3595"/>
    <w:rsid w:val="000A4039"/>
    <w:rsid w:val="000A4F43"/>
    <w:rsid w:val="000A5519"/>
    <w:rsid w:val="000A5717"/>
    <w:rsid w:val="000A5DA2"/>
    <w:rsid w:val="000A5E5B"/>
    <w:rsid w:val="000A5F8F"/>
    <w:rsid w:val="000A6214"/>
    <w:rsid w:val="000A7364"/>
    <w:rsid w:val="000A7D2B"/>
    <w:rsid w:val="000A7DA2"/>
    <w:rsid w:val="000A7E66"/>
    <w:rsid w:val="000B04EE"/>
    <w:rsid w:val="000B06AB"/>
    <w:rsid w:val="000B0B47"/>
    <w:rsid w:val="000B0CDC"/>
    <w:rsid w:val="000B10DC"/>
    <w:rsid w:val="000B16A9"/>
    <w:rsid w:val="000B29CE"/>
    <w:rsid w:val="000B2F36"/>
    <w:rsid w:val="000B30C6"/>
    <w:rsid w:val="000B3146"/>
    <w:rsid w:val="000B321E"/>
    <w:rsid w:val="000B35E7"/>
    <w:rsid w:val="000B3AFA"/>
    <w:rsid w:val="000B3F86"/>
    <w:rsid w:val="000B4DBD"/>
    <w:rsid w:val="000B5061"/>
    <w:rsid w:val="000B50C9"/>
    <w:rsid w:val="000B50D7"/>
    <w:rsid w:val="000B51F1"/>
    <w:rsid w:val="000B543B"/>
    <w:rsid w:val="000B5896"/>
    <w:rsid w:val="000B5A6F"/>
    <w:rsid w:val="000B5DF3"/>
    <w:rsid w:val="000B5EC1"/>
    <w:rsid w:val="000B6672"/>
    <w:rsid w:val="000B69C3"/>
    <w:rsid w:val="000B700D"/>
    <w:rsid w:val="000B7082"/>
    <w:rsid w:val="000B77AE"/>
    <w:rsid w:val="000B7F6B"/>
    <w:rsid w:val="000C0A77"/>
    <w:rsid w:val="000C0B49"/>
    <w:rsid w:val="000C1E81"/>
    <w:rsid w:val="000C2B5D"/>
    <w:rsid w:val="000C30BC"/>
    <w:rsid w:val="000C32F8"/>
    <w:rsid w:val="000C330F"/>
    <w:rsid w:val="000C381E"/>
    <w:rsid w:val="000C3C48"/>
    <w:rsid w:val="000C42E4"/>
    <w:rsid w:val="000C453A"/>
    <w:rsid w:val="000C4981"/>
    <w:rsid w:val="000C534C"/>
    <w:rsid w:val="000C5363"/>
    <w:rsid w:val="000C5645"/>
    <w:rsid w:val="000C5B80"/>
    <w:rsid w:val="000C5D79"/>
    <w:rsid w:val="000C5F63"/>
    <w:rsid w:val="000C684E"/>
    <w:rsid w:val="000C71E8"/>
    <w:rsid w:val="000C73BA"/>
    <w:rsid w:val="000C73E7"/>
    <w:rsid w:val="000C7D6E"/>
    <w:rsid w:val="000C7EF4"/>
    <w:rsid w:val="000D00C6"/>
    <w:rsid w:val="000D078D"/>
    <w:rsid w:val="000D0CE6"/>
    <w:rsid w:val="000D0E23"/>
    <w:rsid w:val="000D1022"/>
    <w:rsid w:val="000D1E98"/>
    <w:rsid w:val="000D1FCB"/>
    <w:rsid w:val="000D2299"/>
    <w:rsid w:val="000D27ED"/>
    <w:rsid w:val="000D2D38"/>
    <w:rsid w:val="000D3262"/>
    <w:rsid w:val="000D3A26"/>
    <w:rsid w:val="000D3C6A"/>
    <w:rsid w:val="000D3D08"/>
    <w:rsid w:val="000D3FFD"/>
    <w:rsid w:val="000D4413"/>
    <w:rsid w:val="000D49A8"/>
    <w:rsid w:val="000D4B64"/>
    <w:rsid w:val="000D5931"/>
    <w:rsid w:val="000D62DA"/>
    <w:rsid w:val="000D6728"/>
    <w:rsid w:val="000D763F"/>
    <w:rsid w:val="000D78B1"/>
    <w:rsid w:val="000E004A"/>
    <w:rsid w:val="000E0CDD"/>
    <w:rsid w:val="000E1001"/>
    <w:rsid w:val="000E1FA4"/>
    <w:rsid w:val="000E35CA"/>
    <w:rsid w:val="000E3A4E"/>
    <w:rsid w:val="000E3EAD"/>
    <w:rsid w:val="000E48B9"/>
    <w:rsid w:val="000E4B9E"/>
    <w:rsid w:val="000E4D8C"/>
    <w:rsid w:val="000E5126"/>
    <w:rsid w:val="000E59A3"/>
    <w:rsid w:val="000E59B1"/>
    <w:rsid w:val="000E5FC5"/>
    <w:rsid w:val="000E617F"/>
    <w:rsid w:val="000E65DF"/>
    <w:rsid w:val="000E678D"/>
    <w:rsid w:val="000E6F6B"/>
    <w:rsid w:val="000E707B"/>
    <w:rsid w:val="000E795D"/>
    <w:rsid w:val="000E79B9"/>
    <w:rsid w:val="000F02B0"/>
    <w:rsid w:val="000F068E"/>
    <w:rsid w:val="000F0752"/>
    <w:rsid w:val="000F0A3E"/>
    <w:rsid w:val="000F0D61"/>
    <w:rsid w:val="000F1859"/>
    <w:rsid w:val="000F1CC0"/>
    <w:rsid w:val="000F22C2"/>
    <w:rsid w:val="000F246C"/>
    <w:rsid w:val="000F2591"/>
    <w:rsid w:val="000F2BDE"/>
    <w:rsid w:val="000F2E53"/>
    <w:rsid w:val="000F300E"/>
    <w:rsid w:val="000F3265"/>
    <w:rsid w:val="000F38D6"/>
    <w:rsid w:val="000F3A92"/>
    <w:rsid w:val="000F3B19"/>
    <w:rsid w:val="000F3B50"/>
    <w:rsid w:val="000F469B"/>
    <w:rsid w:val="000F4D64"/>
    <w:rsid w:val="000F4D7B"/>
    <w:rsid w:val="000F5E48"/>
    <w:rsid w:val="000F64CB"/>
    <w:rsid w:val="000F688D"/>
    <w:rsid w:val="000F704D"/>
    <w:rsid w:val="000F7C10"/>
    <w:rsid w:val="000F7ED5"/>
    <w:rsid w:val="000F7F85"/>
    <w:rsid w:val="0010050E"/>
    <w:rsid w:val="00100615"/>
    <w:rsid w:val="001009FA"/>
    <w:rsid w:val="00100A02"/>
    <w:rsid w:val="00100B96"/>
    <w:rsid w:val="00100C52"/>
    <w:rsid w:val="00101220"/>
    <w:rsid w:val="001012EB"/>
    <w:rsid w:val="0010292F"/>
    <w:rsid w:val="001029A9"/>
    <w:rsid w:val="00102E43"/>
    <w:rsid w:val="0010322D"/>
    <w:rsid w:val="001032CE"/>
    <w:rsid w:val="00103529"/>
    <w:rsid w:val="00103BD8"/>
    <w:rsid w:val="00103DE4"/>
    <w:rsid w:val="0010443E"/>
    <w:rsid w:val="00104FD2"/>
    <w:rsid w:val="0010537A"/>
    <w:rsid w:val="00105D3E"/>
    <w:rsid w:val="00106118"/>
    <w:rsid w:val="00106936"/>
    <w:rsid w:val="001071C3"/>
    <w:rsid w:val="001075DA"/>
    <w:rsid w:val="0010766F"/>
    <w:rsid w:val="00107CBA"/>
    <w:rsid w:val="00107DB2"/>
    <w:rsid w:val="00107DD8"/>
    <w:rsid w:val="001102E6"/>
    <w:rsid w:val="001104D8"/>
    <w:rsid w:val="00110B2C"/>
    <w:rsid w:val="001113D2"/>
    <w:rsid w:val="00111500"/>
    <w:rsid w:val="00112F45"/>
    <w:rsid w:val="00113160"/>
    <w:rsid w:val="001131E0"/>
    <w:rsid w:val="001133F1"/>
    <w:rsid w:val="00113BEE"/>
    <w:rsid w:val="00113E66"/>
    <w:rsid w:val="00114794"/>
    <w:rsid w:val="00114E2D"/>
    <w:rsid w:val="00115067"/>
    <w:rsid w:val="00115744"/>
    <w:rsid w:val="00116F63"/>
    <w:rsid w:val="001170DC"/>
    <w:rsid w:val="001173F2"/>
    <w:rsid w:val="0011745B"/>
    <w:rsid w:val="0011765C"/>
    <w:rsid w:val="00117BFC"/>
    <w:rsid w:val="00120374"/>
    <w:rsid w:val="00121451"/>
    <w:rsid w:val="00122819"/>
    <w:rsid w:val="00122C5F"/>
    <w:rsid w:val="00123E95"/>
    <w:rsid w:val="00124105"/>
    <w:rsid w:val="00124157"/>
    <w:rsid w:val="0012426D"/>
    <w:rsid w:val="001244FB"/>
    <w:rsid w:val="00124ABB"/>
    <w:rsid w:val="00124BC2"/>
    <w:rsid w:val="00125806"/>
    <w:rsid w:val="00126111"/>
    <w:rsid w:val="0012641E"/>
    <w:rsid w:val="00126442"/>
    <w:rsid w:val="00126645"/>
    <w:rsid w:val="00126EE6"/>
    <w:rsid w:val="00127903"/>
    <w:rsid w:val="00130574"/>
    <w:rsid w:val="00130F9C"/>
    <w:rsid w:val="0013134D"/>
    <w:rsid w:val="00131B98"/>
    <w:rsid w:val="00131DE4"/>
    <w:rsid w:val="00132A43"/>
    <w:rsid w:val="00133FCB"/>
    <w:rsid w:val="00134817"/>
    <w:rsid w:val="00134B63"/>
    <w:rsid w:val="00134EAE"/>
    <w:rsid w:val="0013537E"/>
    <w:rsid w:val="001358C3"/>
    <w:rsid w:val="001359CC"/>
    <w:rsid w:val="00136045"/>
    <w:rsid w:val="00136C21"/>
    <w:rsid w:val="00136D0A"/>
    <w:rsid w:val="001373A9"/>
    <w:rsid w:val="00137A83"/>
    <w:rsid w:val="0014030D"/>
    <w:rsid w:val="00140898"/>
    <w:rsid w:val="001408D6"/>
    <w:rsid w:val="00140AE1"/>
    <w:rsid w:val="00140B82"/>
    <w:rsid w:val="00141963"/>
    <w:rsid w:val="00141E8E"/>
    <w:rsid w:val="00141EC9"/>
    <w:rsid w:val="00142669"/>
    <w:rsid w:val="001428EF"/>
    <w:rsid w:val="00142ABB"/>
    <w:rsid w:val="0014392F"/>
    <w:rsid w:val="00143A03"/>
    <w:rsid w:val="001448AC"/>
    <w:rsid w:val="001448B4"/>
    <w:rsid w:val="001460A8"/>
    <w:rsid w:val="001466BE"/>
    <w:rsid w:val="00146A83"/>
    <w:rsid w:val="00147088"/>
    <w:rsid w:val="001478A6"/>
    <w:rsid w:val="001500D5"/>
    <w:rsid w:val="00150279"/>
    <w:rsid w:val="0015051A"/>
    <w:rsid w:val="001508C6"/>
    <w:rsid w:val="00150990"/>
    <w:rsid w:val="00150E47"/>
    <w:rsid w:val="001511E3"/>
    <w:rsid w:val="001527D1"/>
    <w:rsid w:val="00152D94"/>
    <w:rsid w:val="00152DEA"/>
    <w:rsid w:val="00153982"/>
    <w:rsid w:val="001548FE"/>
    <w:rsid w:val="00154F2E"/>
    <w:rsid w:val="00155C0C"/>
    <w:rsid w:val="00155EF0"/>
    <w:rsid w:val="00156FDC"/>
    <w:rsid w:val="00157CCD"/>
    <w:rsid w:val="00157D0B"/>
    <w:rsid w:val="00157D35"/>
    <w:rsid w:val="00157E53"/>
    <w:rsid w:val="001602DB"/>
    <w:rsid w:val="001607CF"/>
    <w:rsid w:val="00161377"/>
    <w:rsid w:val="0016266D"/>
    <w:rsid w:val="00162C3D"/>
    <w:rsid w:val="00162C44"/>
    <w:rsid w:val="00163097"/>
    <w:rsid w:val="00163810"/>
    <w:rsid w:val="0016385C"/>
    <w:rsid w:val="0016563D"/>
    <w:rsid w:val="001656E3"/>
    <w:rsid w:val="00165E39"/>
    <w:rsid w:val="00165F66"/>
    <w:rsid w:val="0016634E"/>
    <w:rsid w:val="0016711B"/>
    <w:rsid w:val="00167BAA"/>
    <w:rsid w:val="00170195"/>
    <w:rsid w:val="0017096B"/>
    <w:rsid w:val="00170E5F"/>
    <w:rsid w:val="001710C9"/>
    <w:rsid w:val="001712EF"/>
    <w:rsid w:val="00171356"/>
    <w:rsid w:val="001716FC"/>
    <w:rsid w:val="00171F65"/>
    <w:rsid w:val="001724B9"/>
    <w:rsid w:val="00172B80"/>
    <w:rsid w:val="00172E3B"/>
    <w:rsid w:val="00173B39"/>
    <w:rsid w:val="00173D3D"/>
    <w:rsid w:val="001741E5"/>
    <w:rsid w:val="00174753"/>
    <w:rsid w:val="0017491D"/>
    <w:rsid w:val="00175C21"/>
    <w:rsid w:val="0017689C"/>
    <w:rsid w:val="00181175"/>
    <w:rsid w:val="00181341"/>
    <w:rsid w:val="00181AEB"/>
    <w:rsid w:val="001824EF"/>
    <w:rsid w:val="001825C6"/>
    <w:rsid w:val="00182BB2"/>
    <w:rsid w:val="00182F87"/>
    <w:rsid w:val="00183219"/>
    <w:rsid w:val="00183890"/>
    <w:rsid w:val="00183B60"/>
    <w:rsid w:val="00183C24"/>
    <w:rsid w:val="00183DE8"/>
    <w:rsid w:val="00183ED4"/>
    <w:rsid w:val="00183FB7"/>
    <w:rsid w:val="0018440E"/>
    <w:rsid w:val="00184606"/>
    <w:rsid w:val="00184670"/>
    <w:rsid w:val="00184B31"/>
    <w:rsid w:val="00184B5B"/>
    <w:rsid w:val="00185100"/>
    <w:rsid w:val="00185DB9"/>
    <w:rsid w:val="00185E3D"/>
    <w:rsid w:val="00190B7F"/>
    <w:rsid w:val="00190CAE"/>
    <w:rsid w:val="001910EE"/>
    <w:rsid w:val="00191393"/>
    <w:rsid w:val="0019164C"/>
    <w:rsid w:val="00191CD2"/>
    <w:rsid w:val="00191EA5"/>
    <w:rsid w:val="00191F39"/>
    <w:rsid w:val="00191F58"/>
    <w:rsid w:val="00191FD1"/>
    <w:rsid w:val="0019279F"/>
    <w:rsid w:val="00192A90"/>
    <w:rsid w:val="0019360D"/>
    <w:rsid w:val="00193B00"/>
    <w:rsid w:val="00193EA1"/>
    <w:rsid w:val="00193F17"/>
    <w:rsid w:val="001942F2"/>
    <w:rsid w:val="001943B2"/>
    <w:rsid w:val="00194404"/>
    <w:rsid w:val="0019460E"/>
    <w:rsid w:val="001948B7"/>
    <w:rsid w:val="00194D0D"/>
    <w:rsid w:val="00194DD3"/>
    <w:rsid w:val="0019511E"/>
    <w:rsid w:val="00195929"/>
    <w:rsid w:val="00195BE3"/>
    <w:rsid w:val="00195C94"/>
    <w:rsid w:val="00196F44"/>
    <w:rsid w:val="0019728D"/>
    <w:rsid w:val="001973DA"/>
    <w:rsid w:val="001A01E8"/>
    <w:rsid w:val="001A1094"/>
    <w:rsid w:val="001A138C"/>
    <w:rsid w:val="001A1F19"/>
    <w:rsid w:val="001A2C27"/>
    <w:rsid w:val="001A2FF7"/>
    <w:rsid w:val="001A3612"/>
    <w:rsid w:val="001A37FE"/>
    <w:rsid w:val="001A3D61"/>
    <w:rsid w:val="001A3F50"/>
    <w:rsid w:val="001A40F8"/>
    <w:rsid w:val="001A419F"/>
    <w:rsid w:val="001A4204"/>
    <w:rsid w:val="001A46FF"/>
    <w:rsid w:val="001A4862"/>
    <w:rsid w:val="001A48C0"/>
    <w:rsid w:val="001A56AE"/>
    <w:rsid w:val="001B1866"/>
    <w:rsid w:val="001B1C75"/>
    <w:rsid w:val="001B23C1"/>
    <w:rsid w:val="001B2A8C"/>
    <w:rsid w:val="001B2AE9"/>
    <w:rsid w:val="001B45BB"/>
    <w:rsid w:val="001B4B58"/>
    <w:rsid w:val="001B54D2"/>
    <w:rsid w:val="001B557E"/>
    <w:rsid w:val="001B62B4"/>
    <w:rsid w:val="001B6302"/>
    <w:rsid w:val="001B679E"/>
    <w:rsid w:val="001B6DCE"/>
    <w:rsid w:val="001C0B9C"/>
    <w:rsid w:val="001C1912"/>
    <w:rsid w:val="001C1C7A"/>
    <w:rsid w:val="001C1D61"/>
    <w:rsid w:val="001C1FA0"/>
    <w:rsid w:val="001C3496"/>
    <w:rsid w:val="001C3E3C"/>
    <w:rsid w:val="001C4004"/>
    <w:rsid w:val="001C490F"/>
    <w:rsid w:val="001C59AD"/>
    <w:rsid w:val="001C5EE3"/>
    <w:rsid w:val="001C5F32"/>
    <w:rsid w:val="001C5FE6"/>
    <w:rsid w:val="001C6178"/>
    <w:rsid w:val="001C61D1"/>
    <w:rsid w:val="001C68A5"/>
    <w:rsid w:val="001C6BC4"/>
    <w:rsid w:val="001C7090"/>
    <w:rsid w:val="001C7514"/>
    <w:rsid w:val="001C76C6"/>
    <w:rsid w:val="001C78DE"/>
    <w:rsid w:val="001C79B8"/>
    <w:rsid w:val="001D08BE"/>
    <w:rsid w:val="001D15FB"/>
    <w:rsid w:val="001D1937"/>
    <w:rsid w:val="001D23CB"/>
    <w:rsid w:val="001D3145"/>
    <w:rsid w:val="001D3FEC"/>
    <w:rsid w:val="001D4A81"/>
    <w:rsid w:val="001D5342"/>
    <w:rsid w:val="001D55AD"/>
    <w:rsid w:val="001D5813"/>
    <w:rsid w:val="001D596B"/>
    <w:rsid w:val="001D5FCB"/>
    <w:rsid w:val="001D61BD"/>
    <w:rsid w:val="001D7863"/>
    <w:rsid w:val="001D7B1E"/>
    <w:rsid w:val="001D7EEF"/>
    <w:rsid w:val="001E0BD1"/>
    <w:rsid w:val="001E0F5E"/>
    <w:rsid w:val="001E110D"/>
    <w:rsid w:val="001E12E7"/>
    <w:rsid w:val="001E1805"/>
    <w:rsid w:val="001E19AA"/>
    <w:rsid w:val="001E1E80"/>
    <w:rsid w:val="001E2590"/>
    <w:rsid w:val="001E3231"/>
    <w:rsid w:val="001E35B2"/>
    <w:rsid w:val="001E3713"/>
    <w:rsid w:val="001E4709"/>
    <w:rsid w:val="001E5496"/>
    <w:rsid w:val="001E5520"/>
    <w:rsid w:val="001E5883"/>
    <w:rsid w:val="001E5B35"/>
    <w:rsid w:val="001E60F6"/>
    <w:rsid w:val="001E67C5"/>
    <w:rsid w:val="001E7088"/>
    <w:rsid w:val="001E7D5E"/>
    <w:rsid w:val="001E7F70"/>
    <w:rsid w:val="001F00BF"/>
    <w:rsid w:val="001F015B"/>
    <w:rsid w:val="001F06C3"/>
    <w:rsid w:val="001F14A8"/>
    <w:rsid w:val="001F173A"/>
    <w:rsid w:val="001F280D"/>
    <w:rsid w:val="001F281A"/>
    <w:rsid w:val="001F2855"/>
    <w:rsid w:val="001F289A"/>
    <w:rsid w:val="001F31FA"/>
    <w:rsid w:val="001F32D5"/>
    <w:rsid w:val="001F3519"/>
    <w:rsid w:val="001F3EB8"/>
    <w:rsid w:val="001F40EE"/>
    <w:rsid w:val="001F48EF"/>
    <w:rsid w:val="001F4A0E"/>
    <w:rsid w:val="001F4B18"/>
    <w:rsid w:val="001F6B36"/>
    <w:rsid w:val="001F7AFF"/>
    <w:rsid w:val="001F7DC7"/>
    <w:rsid w:val="00200C5D"/>
    <w:rsid w:val="0020116E"/>
    <w:rsid w:val="002014DD"/>
    <w:rsid w:val="00201855"/>
    <w:rsid w:val="00201A07"/>
    <w:rsid w:val="00201A72"/>
    <w:rsid w:val="00201CE5"/>
    <w:rsid w:val="00201FD7"/>
    <w:rsid w:val="002021D7"/>
    <w:rsid w:val="0020266E"/>
    <w:rsid w:val="00202A97"/>
    <w:rsid w:val="002033C2"/>
    <w:rsid w:val="002039A6"/>
    <w:rsid w:val="0020433E"/>
    <w:rsid w:val="00204744"/>
    <w:rsid w:val="002048D4"/>
    <w:rsid w:val="0020540D"/>
    <w:rsid w:val="002056A4"/>
    <w:rsid w:val="00205DC5"/>
    <w:rsid w:val="002066DD"/>
    <w:rsid w:val="002068B0"/>
    <w:rsid w:val="00206FB4"/>
    <w:rsid w:val="002072E6"/>
    <w:rsid w:val="0020730B"/>
    <w:rsid w:val="002076E9"/>
    <w:rsid w:val="0020793C"/>
    <w:rsid w:val="00210263"/>
    <w:rsid w:val="00210D38"/>
    <w:rsid w:val="00210E35"/>
    <w:rsid w:val="0021118F"/>
    <w:rsid w:val="00211820"/>
    <w:rsid w:val="00211B01"/>
    <w:rsid w:val="00212FE6"/>
    <w:rsid w:val="002137C8"/>
    <w:rsid w:val="00213DD1"/>
    <w:rsid w:val="00214BA7"/>
    <w:rsid w:val="00214E15"/>
    <w:rsid w:val="0021639C"/>
    <w:rsid w:val="002165F4"/>
    <w:rsid w:val="00216BD7"/>
    <w:rsid w:val="00220041"/>
    <w:rsid w:val="00222AB2"/>
    <w:rsid w:val="00222C30"/>
    <w:rsid w:val="0022332F"/>
    <w:rsid w:val="00223687"/>
    <w:rsid w:val="00223C35"/>
    <w:rsid w:val="00223DD5"/>
    <w:rsid w:val="00223E9F"/>
    <w:rsid w:val="00224788"/>
    <w:rsid w:val="002248F7"/>
    <w:rsid w:val="00224974"/>
    <w:rsid w:val="00224DF9"/>
    <w:rsid w:val="00224FC9"/>
    <w:rsid w:val="00225152"/>
    <w:rsid w:val="00225609"/>
    <w:rsid w:val="00225ABD"/>
    <w:rsid w:val="00225C40"/>
    <w:rsid w:val="00225F89"/>
    <w:rsid w:val="0022756F"/>
    <w:rsid w:val="00227AE6"/>
    <w:rsid w:val="00230107"/>
    <w:rsid w:val="002307CC"/>
    <w:rsid w:val="00230DC8"/>
    <w:rsid w:val="00231AC1"/>
    <w:rsid w:val="0023290D"/>
    <w:rsid w:val="00232C1A"/>
    <w:rsid w:val="00233106"/>
    <w:rsid w:val="00233B87"/>
    <w:rsid w:val="00233E9A"/>
    <w:rsid w:val="00234D33"/>
    <w:rsid w:val="00234EAC"/>
    <w:rsid w:val="002356ED"/>
    <w:rsid w:val="00235A0B"/>
    <w:rsid w:val="00236444"/>
    <w:rsid w:val="0023697D"/>
    <w:rsid w:val="00236A6C"/>
    <w:rsid w:val="00236DE6"/>
    <w:rsid w:val="00236F5C"/>
    <w:rsid w:val="002375C4"/>
    <w:rsid w:val="002402A4"/>
    <w:rsid w:val="00240679"/>
    <w:rsid w:val="00240AEE"/>
    <w:rsid w:val="00240B62"/>
    <w:rsid w:val="00240DB3"/>
    <w:rsid w:val="00241327"/>
    <w:rsid w:val="002415A5"/>
    <w:rsid w:val="002422B6"/>
    <w:rsid w:val="002424F0"/>
    <w:rsid w:val="00243067"/>
    <w:rsid w:val="00243721"/>
    <w:rsid w:val="00243AB3"/>
    <w:rsid w:val="00243D05"/>
    <w:rsid w:val="00244672"/>
    <w:rsid w:val="00244A7F"/>
    <w:rsid w:val="00244DE5"/>
    <w:rsid w:val="002452FD"/>
    <w:rsid w:val="00245437"/>
    <w:rsid w:val="002458DE"/>
    <w:rsid w:val="002464C8"/>
    <w:rsid w:val="00246BBF"/>
    <w:rsid w:val="00246D19"/>
    <w:rsid w:val="0024706F"/>
    <w:rsid w:val="002479F3"/>
    <w:rsid w:val="00247E00"/>
    <w:rsid w:val="00250565"/>
    <w:rsid w:val="0025088C"/>
    <w:rsid w:val="00250C68"/>
    <w:rsid w:val="00251048"/>
    <w:rsid w:val="002511E0"/>
    <w:rsid w:val="00251D0D"/>
    <w:rsid w:val="002521E8"/>
    <w:rsid w:val="00252539"/>
    <w:rsid w:val="00252EE7"/>
    <w:rsid w:val="00253395"/>
    <w:rsid w:val="002537BC"/>
    <w:rsid w:val="00254686"/>
    <w:rsid w:val="002551E8"/>
    <w:rsid w:val="002556D3"/>
    <w:rsid w:val="002556D6"/>
    <w:rsid w:val="00256918"/>
    <w:rsid w:val="00256B34"/>
    <w:rsid w:val="00256EFD"/>
    <w:rsid w:val="00257753"/>
    <w:rsid w:val="00260F0E"/>
    <w:rsid w:val="00260FFA"/>
    <w:rsid w:val="002616E5"/>
    <w:rsid w:val="00261C13"/>
    <w:rsid w:val="00262771"/>
    <w:rsid w:val="00262BA8"/>
    <w:rsid w:val="00262FF6"/>
    <w:rsid w:val="002630AC"/>
    <w:rsid w:val="0026374E"/>
    <w:rsid w:val="0026389F"/>
    <w:rsid w:val="0026471E"/>
    <w:rsid w:val="00264E36"/>
    <w:rsid w:val="00264F63"/>
    <w:rsid w:val="00265BB4"/>
    <w:rsid w:val="00266003"/>
    <w:rsid w:val="00266148"/>
    <w:rsid w:val="002662FA"/>
    <w:rsid w:val="00266524"/>
    <w:rsid w:val="00266542"/>
    <w:rsid w:val="002666E7"/>
    <w:rsid w:val="00266999"/>
    <w:rsid w:val="00266C2A"/>
    <w:rsid w:val="002672FF"/>
    <w:rsid w:val="00267331"/>
    <w:rsid w:val="002675AA"/>
    <w:rsid w:val="0026784D"/>
    <w:rsid w:val="0027088B"/>
    <w:rsid w:val="00270A8E"/>
    <w:rsid w:val="00270BA7"/>
    <w:rsid w:val="00271EED"/>
    <w:rsid w:val="00272003"/>
    <w:rsid w:val="00272596"/>
    <w:rsid w:val="00272856"/>
    <w:rsid w:val="00272C20"/>
    <w:rsid w:val="00273669"/>
    <w:rsid w:val="0027366B"/>
    <w:rsid w:val="00273FA5"/>
    <w:rsid w:val="00273FEB"/>
    <w:rsid w:val="002741DD"/>
    <w:rsid w:val="002748C6"/>
    <w:rsid w:val="00274B72"/>
    <w:rsid w:val="00274B7C"/>
    <w:rsid w:val="00274DF2"/>
    <w:rsid w:val="00274FA8"/>
    <w:rsid w:val="002754E9"/>
    <w:rsid w:val="00275E2F"/>
    <w:rsid w:val="0027619F"/>
    <w:rsid w:val="00276F6E"/>
    <w:rsid w:val="0027725D"/>
    <w:rsid w:val="00277281"/>
    <w:rsid w:val="00277A7F"/>
    <w:rsid w:val="00280073"/>
    <w:rsid w:val="002802DA"/>
    <w:rsid w:val="00280549"/>
    <w:rsid w:val="00280852"/>
    <w:rsid w:val="00281EFB"/>
    <w:rsid w:val="00282576"/>
    <w:rsid w:val="00282909"/>
    <w:rsid w:val="00282CDF"/>
    <w:rsid w:val="00283685"/>
    <w:rsid w:val="00283A58"/>
    <w:rsid w:val="00283CD9"/>
    <w:rsid w:val="00284ABF"/>
    <w:rsid w:val="00286B2B"/>
    <w:rsid w:val="00287071"/>
    <w:rsid w:val="00287FC6"/>
    <w:rsid w:val="002903A6"/>
    <w:rsid w:val="00290CB0"/>
    <w:rsid w:val="002911BC"/>
    <w:rsid w:val="00291657"/>
    <w:rsid w:val="00291931"/>
    <w:rsid w:val="00291C9D"/>
    <w:rsid w:val="00292565"/>
    <w:rsid w:val="0029291F"/>
    <w:rsid w:val="00292A18"/>
    <w:rsid w:val="00292AD8"/>
    <w:rsid w:val="00293241"/>
    <w:rsid w:val="00293566"/>
    <w:rsid w:val="00294A08"/>
    <w:rsid w:val="00295048"/>
    <w:rsid w:val="002958F9"/>
    <w:rsid w:val="00295A1C"/>
    <w:rsid w:val="00295DD8"/>
    <w:rsid w:val="00295E7D"/>
    <w:rsid w:val="00295F26"/>
    <w:rsid w:val="00296859"/>
    <w:rsid w:val="0029734E"/>
    <w:rsid w:val="0029778C"/>
    <w:rsid w:val="00297A8F"/>
    <w:rsid w:val="00297C62"/>
    <w:rsid w:val="00297D34"/>
    <w:rsid w:val="002A01C3"/>
    <w:rsid w:val="002A0B82"/>
    <w:rsid w:val="002A0DD9"/>
    <w:rsid w:val="002A140F"/>
    <w:rsid w:val="002A1B7D"/>
    <w:rsid w:val="002A2349"/>
    <w:rsid w:val="002A2712"/>
    <w:rsid w:val="002A30EB"/>
    <w:rsid w:val="002A3E76"/>
    <w:rsid w:val="002A448D"/>
    <w:rsid w:val="002A4E69"/>
    <w:rsid w:val="002A503B"/>
    <w:rsid w:val="002A55C3"/>
    <w:rsid w:val="002A56BB"/>
    <w:rsid w:val="002A56BD"/>
    <w:rsid w:val="002A5FBA"/>
    <w:rsid w:val="002A6030"/>
    <w:rsid w:val="002A6632"/>
    <w:rsid w:val="002A6D41"/>
    <w:rsid w:val="002A7201"/>
    <w:rsid w:val="002A78F8"/>
    <w:rsid w:val="002A7BFC"/>
    <w:rsid w:val="002A7D8B"/>
    <w:rsid w:val="002B006E"/>
    <w:rsid w:val="002B0178"/>
    <w:rsid w:val="002B021C"/>
    <w:rsid w:val="002B07BF"/>
    <w:rsid w:val="002B09EE"/>
    <w:rsid w:val="002B0F7E"/>
    <w:rsid w:val="002B1155"/>
    <w:rsid w:val="002B1D65"/>
    <w:rsid w:val="002B24DE"/>
    <w:rsid w:val="002B2C09"/>
    <w:rsid w:val="002B2FAB"/>
    <w:rsid w:val="002B31C9"/>
    <w:rsid w:val="002B3C06"/>
    <w:rsid w:val="002B3FC6"/>
    <w:rsid w:val="002B43FF"/>
    <w:rsid w:val="002B44FC"/>
    <w:rsid w:val="002B46AF"/>
    <w:rsid w:val="002B4DE3"/>
    <w:rsid w:val="002B5235"/>
    <w:rsid w:val="002B59A4"/>
    <w:rsid w:val="002B59A5"/>
    <w:rsid w:val="002B5DCC"/>
    <w:rsid w:val="002B6045"/>
    <w:rsid w:val="002B6107"/>
    <w:rsid w:val="002B7816"/>
    <w:rsid w:val="002B7D5C"/>
    <w:rsid w:val="002C0731"/>
    <w:rsid w:val="002C08A0"/>
    <w:rsid w:val="002C091B"/>
    <w:rsid w:val="002C092B"/>
    <w:rsid w:val="002C18BC"/>
    <w:rsid w:val="002C314B"/>
    <w:rsid w:val="002C3707"/>
    <w:rsid w:val="002C425D"/>
    <w:rsid w:val="002C5052"/>
    <w:rsid w:val="002C5122"/>
    <w:rsid w:val="002C525B"/>
    <w:rsid w:val="002C5898"/>
    <w:rsid w:val="002C5C2B"/>
    <w:rsid w:val="002C62F6"/>
    <w:rsid w:val="002C65CD"/>
    <w:rsid w:val="002C7111"/>
    <w:rsid w:val="002C7790"/>
    <w:rsid w:val="002C7E56"/>
    <w:rsid w:val="002D0086"/>
    <w:rsid w:val="002D04A3"/>
    <w:rsid w:val="002D062C"/>
    <w:rsid w:val="002D12B1"/>
    <w:rsid w:val="002D2881"/>
    <w:rsid w:val="002D2A50"/>
    <w:rsid w:val="002D2F50"/>
    <w:rsid w:val="002D3A9C"/>
    <w:rsid w:val="002D3D8B"/>
    <w:rsid w:val="002D4600"/>
    <w:rsid w:val="002D5337"/>
    <w:rsid w:val="002D5505"/>
    <w:rsid w:val="002D5A28"/>
    <w:rsid w:val="002D63DC"/>
    <w:rsid w:val="002D6449"/>
    <w:rsid w:val="002D7AB0"/>
    <w:rsid w:val="002E0729"/>
    <w:rsid w:val="002E0730"/>
    <w:rsid w:val="002E09F2"/>
    <w:rsid w:val="002E0B9F"/>
    <w:rsid w:val="002E1F75"/>
    <w:rsid w:val="002E287F"/>
    <w:rsid w:val="002E2FD0"/>
    <w:rsid w:val="002E4592"/>
    <w:rsid w:val="002E4FE7"/>
    <w:rsid w:val="002E619D"/>
    <w:rsid w:val="002E6639"/>
    <w:rsid w:val="002E7052"/>
    <w:rsid w:val="002E7065"/>
    <w:rsid w:val="002E7B45"/>
    <w:rsid w:val="002F0086"/>
    <w:rsid w:val="002F02B9"/>
    <w:rsid w:val="002F0438"/>
    <w:rsid w:val="002F1497"/>
    <w:rsid w:val="002F1B2C"/>
    <w:rsid w:val="002F1C6A"/>
    <w:rsid w:val="002F2057"/>
    <w:rsid w:val="002F21A3"/>
    <w:rsid w:val="002F22A1"/>
    <w:rsid w:val="002F2575"/>
    <w:rsid w:val="002F3631"/>
    <w:rsid w:val="002F3AFF"/>
    <w:rsid w:val="002F4DFE"/>
    <w:rsid w:val="002F5A10"/>
    <w:rsid w:val="002F5C11"/>
    <w:rsid w:val="002F618D"/>
    <w:rsid w:val="002F61D9"/>
    <w:rsid w:val="002F636C"/>
    <w:rsid w:val="002F643F"/>
    <w:rsid w:val="002F691C"/>
    <w:rsid w:val="002F6A01"/>
    <w:rsid w:val="002F6A1B"/>
    <w:rsid w:val="002F78F4"/>
    <w:rsid w:val="002F7FAD"/>
    <w:rsid w:val="00300491"/>
    <w:rsid w:val="00300662"/>
    <w:rsid w:val="003007AC"/>
    <w:rsid w:val="00300DAC"/>
    <w:rsid w:val="003011E8"/>
    <w:rsid w:val="0030142E"/>
    <w:rsid w:val="00301577"/>
    <w:rsid w:val="00301E80"/>
    <w:rsid w:val="00302784"/>
    <w:rsid w:val="00303188"/>
    <w:rsid w:val="0030342A"/>
    <w:rsid w:val="00303D35"/>
    <w:rsid w:val="003041B9"/>
    <w:rsid w:val="00304503"/>
    <w:rsid w:val="003045DE"/>
    <w:rsid w:val="00304932"/>
    <w:rsid w:val="00304AA7"/>
    <w:rsid w:val="003050BF"/>
    <w:rsid w:val="0030512C"/>
    <w:rsid w:val="0030572A"/>
    <w:rsid w:val="00305E6A"/>
    <w:rsid w:val="00306230"/>
    <w:rsid w:val="003064A8"/>
    <w:rsid w:val="00306908"/>
    <w:rsid w:val="00306A86"/>
    <w:rsid w:val="00306D20"/>
    <w:rsid w:val="003071E7"/>
    <w:rsid w:val="00307204"/>
    <w:rsid w:val="00307550"/>
    <w:rsid w:val="0030A292"/>
    <w:rsid w:val="00310215"/>
    <w:rsid w:val="003102F3"/>
    <w:rsid w:val="00310CE0"/>
    <w:rsid w:val="00311027"/>
    <w:rsid w:val="00311423"/>
    <w:rsid w:val="00311CB8"/>
    <w:rsid w:val="00311E7D"/>
    <w:rsid w:val="003127D2"/>
    <w:rsid w:val="0031287D"/>
    <w:rsid w:val="00312D47"/>
    <w:rsid w:val="0031336C"/>
    <w:rsid w:val="003133D3"/>
    <w:rsid w:val="00313982"/>
    <w:rsid w:val="00313F33"/>
    <w:rsid w:val="003142C6"/>
    <w:rsid w:val="00315390"/>
    <w:rsid w:val="003158D3"/>
    <w:rsid w:val="00316851"/>
    <w:rsid w:val="00316AC4"/>
    <w:rsid w:val="00316B42"/>
    <w:rsid w:val="0031762D"/>
    <w:rsid w:val="003205B5"/>
    <w:rsid w:val="00320865"/>
    <w:rsid w:val="00320BFE"/>
    <w:rsid w:val="00320E16"/>
    <w:rsid w:val="0032117D"/>
    <w:rsid w:val="00321806"/>
    <w:rsid w:val="00321E25"/>
    <w:rsid w:val="00322335"/>
    <w:rsid w:val="0032235D"/>
    <w:rsid w:val="00322F31"/>
    <w:rsid w:val="00323193"/>
    <w:rsid w:val="00323B1E"/>
    <w:rsid w:val="0032429C"/>
    <w:rsid w:val="00324496"/>
    <w:rsid w:val="0032467A"/>
    <w:rsid w:val="00324777"/>
    <w:rsid w:val="0032511B"/>
    <w:rsid w:val="003256CB"/>
    <w:rsid w:val="003260C0"/>
    <w:rsid w:val="003265DB"/>
    <w:rsid w:val="00326796"/>
    <w:rsid w:val="003276B7"/>
    <w:rsid w:val="00327AF7"/>
    <w:rsid w:val="00327C6D"/>
    <w:rsid w:val="00327D2F"/>
    <w:rsid w:val="003307FB"/>
    <w:rsid w:val="00330CFA"/>
    <w:rsid w:val="00331346"/>
    <w:rsid w:val="0033188F"/>
    <w:rsid w:val="00332819"/>
    <w:rsid w:val="00332B20"/>
    <w:rsid w:val="003332DB"/>
    <w:rsid w:val="0033342C"/>
    <w:rsid w:val="003335A6"/>
    <w:rsid w:val="00333BD9"/>
    <w:rsid w:val="00333E4C"/>
    <w:rsid w:val="003345F4"/>
    <w:rsid w:val="00334ED5"/>
    <w:rsid w:val="003350D2"/>
    <w:rsid w:val="00335364"/>
    <w:rsid w:val="003353B0"/>
    <w:rsid w:val="00335825"/>
    <w:rsid w:val="00335A79"/>
    <w:rsid w:val="003363E5"/>
    <w:rsid w:val="00336609"/>
    <w:rsid w:val="00336DF2"/>
    <w:rsid w:val="00336F61"/>
    <w:rsid w:val="003370B1"/>
    <w:rsid w:val="003371AA"/>
    <w:rsid w:val="003371CA"/>
    <w:rsid w:val="00337515"/>
    <w:rsid w:val="00337553"/>
    <w:rsid w:val="0033755D"/>
    <w:rsid w:val="003401EC"/>
    <w:rsid w:val="00340382"/>
    <w:rsid w:val="00340FE3"/>
    <w:rsid w:val="0034130C"/>
    <w:rsid w:val="003413FA"/>
    <w:rsid w:val="003417F1"/>
    <w:rsid w:val="0034188E"/>
    <w:rsid w:val="0034196E"/>
    <w:rsid w:val="003419D7"/>
    <w:rsid w:val="00341AFC"/>
    <w:rsid w:val="00341B2F"/>
    <w:rsid w:val="00341D94"/>
    <w:rsid w:val="00341DEF"/>
    <w:rsid w:val="00341DF4"/>
    <w:rsid w:val="00341E72"/>
    <w:rsid w:val="00341F18"/>
    <w:rsid w:val="003426FD"/>
    <w:rsid w:val="003428A1"/>
    <w:rsid w:val="00342B77"/>
    <w:rsid w:val="00342B89"/>
    <w:rsid w:val="003430E8"/>
    <w:rsid w:val="0034389A"/>
    <w:rsid w:val="0034395B"/>
    <w:rsid w:val="00343E19"/>
    <w:rsid w:val="0034427D"/>
    <w:rsid w:val="0034475E"/>
    <w:rsid w:val="003447E2"/>
    <w:rsid w:val="003448F4"/>
    <w:rsid w:val="00344BB3"/>
    <w:rsid w:val="00345456"/>
    <w:rsid w:val="003464EE"/>
    <w:rsid w:val="00346644"/>
    <w:rsid w:val="0034665B"/>
    <w:rsid w:val="0034727E"/>
    <w:rsid w:val="00347CEE"/>
    <w:rsid w:val="003507CF"/>
    <w:rsid w:val="00350C49"/>
    <w:rsid w:val="00351562"/>
    <w:rsid w:val="00351CBE"/>
    <w:rsid w:val="00351DAE"/>
    <w:rsid w:val="00351EE3"/>
    <w:rsid w:val="003525DE"/>
    <w:rsid w:val="00352E0C"/>
    <w:rsid w:val="00354501"/>
    <w:rsid w:val="00356424"/>
    <w:rsid w:val="00356602"/>
    <w:rsid w:val="00356920"/>
    <w:rsid w:val="00357290"/>
    <w:rsid w:val="00357C07"/>
    <w:rsid w:val="00357FAD"/>
    <w:rsid w:val="003605BF"/>
    <w:rsid w:val="00360844"/>
    <w:rsid w:val="00360DED"/>
    <w:rsid w:val="00361006"/>
    <w:rsid w:val="003613C8"/>
    <w:rsid w:val="0036251F"/>
    <w:rsid w:val="00362683"/>
    <w:rsid w:val="00362781"/>
    <w:rsid w:val="00362987"/>
    <w:rsid w:val="00362AFF"/>
    <w:rsid w:val="00363105"/>
    <w:rsid w:val="00363CDD"/>
    <w:rsid w:val="00363F2B"/>
    <w:rsid w:val="00364609"/>
    <w:rsid w:val="0036561C"/>
    <w:rsid w:val="0036585F"/>
    <w:rsid w:val="00365961"/>
    <w:rsid w:val="00365972"/>
    <w:rsid w:val="0036651D"/>
    <w:rsid w:val="003666A0"/>
    <w:rsid w:val="00366C11"/>
    <w:rsid w:val="003673DD"/>
    <w:rsid w:val="0037009F"/>
    <w:rsid w:val="0037026F"/>
    <w:rsid w:val="00370535"/>
    <w:rsid w:val="00370D48"/>
    <w:rsid w:val="00371CFD"/>
    <w:rsid w:val="00371F81"/>
    <w:rsid w:val="00372816"/>
    <w:rsid w:val="003731EA"/>
    <w:rsid w:val="003734E1"/>
    <w:rsid w:val="003735E6"/>
    <w:rsid w:val="003737E0"/>
    <w:rsid w:val="00373B93"/>
    <w:rsid w:val="00373F80"/>
    <w:rsid w:val="003742BE"/>
    <w:rsid w:val="00374C03"/>
    <w:rsid w:val="00374DF4"/>
    <w:rsid w:val="00375C0D"/>
    <w:rsid w:val="003766A1"/>
    <w:rsid w:val="00376B33"/>
    <w:rsid w:val="00376D69"/>
    <w:rsid w:val="0037717C"/>
    <w:rsid w:val="0037780F"/>
    <w:rsid w:val="0037790A"/>
    <w:rsid w:val="00377971"/>
    <w:rsid w:val="003800C9"/>
    <w:rsid w:val="00380287"/>
    <w:rsid w:val="003808EA"/>
    <w:rsid w:val="00381041"/>
    <w:rsid w:val="003823D0"/>
    <w:rsid w:val="003824E4"/>
    <w:rsid w:val="00382808"/>
    <w:rsid w:val="00382C5F"/>
    <w:rsid w:val="00382FF7"/>
    <w:rsid w:val="00383168"/>
    <w:rsid w:val="0038330B"/>
    <w:rsid w:val="00383381"/>
    <w:rsid w:val="00383B38"/>
    <w:rsid w:val="00383FE0"/>
    <w:rsid w:val="00384747"/>
    <w:rsid w:val="003848F9"/>
    <w:rsid w:val="00384991"/>
    <w:rsid w:val="00385121"/>
    <w:rsid w:val="00385268"/>
    <w:rsid w:val="00385326"/>
    <w:rsid w:val="00385529"/>
    <w:rsid w:val="00385542"/>
    <w:rsid w:val="00385676"/>
    <w:rsid w:val="00385940"/>
    <w:rsid w:val="003859E7"/>
    <w:rsid w:val="00385E1C"/>
    <w:rsid w:val="0038633D"/>
    <w:rsid w:val="00386460"/>
    <w:rsid w:val="003865F4"/>
    <w:rsid w:val="00386602"/>
    <w:rsid w:val="0038662D"/>
    <w:rsid w:val="00386A1C"/>
    <w:rsid w:val="00386C3B"/>
    <w:rsid w:val="00387D98"/>
    <w:rsid w:val="00390D4B"/>
    <w:rsid w:val="00391933"/>
    <w:rsid w:val="00391FF0"/>
    <w:rsid w:val="0039210C"/>
    <w:rsid w:val="003921F0"/>
    <w:rsid w:val="00392613"/>
    <w:rsid w:val="00392D91"/>
    <w:rsid w:val="003931DE"/>
    <w:rsid w:val="00393C61"/>
    <w:rsid w:val="00394AE2"/>
    <w:rsid w:val="003951E3"/>
    <w:rsid w:val="003956C5"/>
    <w:rsid w:val="00395F75"/>
    <w:rsid w:val="00395F96"/>
    <w:rsid w:val="00396026"/>
    <w:rsid w:val="0039664C"/>
    <w:rsid w:val="00396821"/>
    <w:rsid w:val="00396E2A"/>
    <w:rsid w:val="003A0231"/>
    <w:rsid w:val="003A0507"/>
    <w:rsid w:val="003A101D"/>
    <w:rsid w:val="003A1726"/>
    <w:rsid w:val="003A1958"/>
    <w:rsid w:val="003A1C5C"/>
    <w:rsid w:val="003A20A4"/>
    <w:rsid w:val="003A2781"/>
    <w:rsid w:val="003A2C59"/>
    <w:rsid w:val="003A34B4"/>
    <w:rsid w:val="003A3714"/>
    <w:rsid w:val="003A3A09"/>
    <w:rsid w:val="003A3A0F"/>
    <w:rsid w:val="003A3BAB"/>
    <w:rsid w:val="003A3DD3"/>
    <w:rsid w:val="003A5072"/>
    <w:rsid w:val="003A5F2F"/>
    <w:rsid w:val="003A70BE"/>
    <w:rsid w:val="003A7181"/>
    <w:rsid w:val="003A77C0"/>
    <w:rsid w:val="003A7B64"/>
    <w:rsid w:val="003B027B"/>
    <w:rsid w:val="003B032B"/>
    <w:rsid w:val="003B04D4"/>
    <w:rsid w:val="003B0611"/>
    <w:rsid w:val="003B0CA8"/>
    <w:rsid w:val="003B1BD3"/>
    <w:rsid w:val="003B2198"/>
    <w:rsid w:val="003B27FB"/>
    <w:rsid w:val="003B3039"/>
    <w:rsid w:val="003B303B"/>
    <w:rsid w:val="003B3CBA"/>
    <w:rsid w:val="003B3D62"/>
    <w:rsid w:val="003B494E"/>
    <w:rsid w:val="003B4B36"/>
    <w:rsid w:val="003B5158"/>
    <w:rsid w:val="003B540A"/>
    <w:rsid w:val="003B55EF"/>
    <w:rsid w:val="003B6073"/>
    <w:rsid w:val="003B643B"/>
    <w:rsid w:val="003B729D"/>
    <w:rsid w:val="003B7829"/>
    <w:rsid w:val="003B7959"/>
    <w:rsid w:val="003C0255"/>
    <w:rsid w:val="003C0D1B"/>
    <w:rsid w:val="003C0EE2"/>
    <w:rsid w:val="003C2220"/>
    <w:rsid w:val="003C256B"/>
    <w:rsid w:val="003C2EEF"/>
    <w:rsid w:val="003C3EFA"/>
    <w:rsid w:val="003C4067"/>
    <w:rsid w:val="003C414A"/>
    <w:rsid w:val="003C48AE"/>
    <w:rsid w:val="003C4A3D"/>
    <w:rsid w:val="003C59F4"/>
    <w:rsid w:val="003C6081"/>
    <w:rsid w:val="003C66D3"/>
    <w:rsid w:val="003C7379"/>
    <w:rsid w:val="003C76FE"/>
    <w:rsid w:val="003C7877"/>
    <w:rsid w:val="003C7A20"/>
    <w:rsid w:val="003D0305"/>
    <w:rsid w:val="003D0E27"/>
    <w:rsid w:val="003D109C"/>
    <w:rsid w:val="003D1362"/>
    <w:rsid w:val="003D25DB"/>
    <w:rsid w:val="003D2B1B"/>
    <w:rsid w:val="003D30B9"/>
    <w:rsid w:val="003D3800"/>
    <w:rsid w:val="003D387F"/>
    <w:rsid w:val="003D39DA"/>
    <w:rsid w:val="003D3C8B"/>
    <w:rsid w:val="003D3CFD"/>
    <w:rsid w:val="003D3DCC"/>
    <w:rsid w:val="003D3E2A"/>
    <w:rsid w:val="003D3F0F"/>
    <w:rsid w:val="003D442C"/>
    <w:rsid w:val="003D45EB"/>
    <w:rsid w:val="003D477C"/>
    <w:rsid w:val="003D4E95"/>
    <w:rsid w:val="003D5590"/>
    <w:rsid w:val="003D5B43"/>
    <w:rsid w:val="003D6392"/>
    <w:rsid w:val="003D6C4B"/>
    <w:rsid w:val="003D6CF7"/>
    <w:rsid w:val="003D6D80"/>
    <w:rsid w:val="003D75D8"/>
    <w:rsid w:val="003D7A02"/>
    <w:rsid w:val="003E00DC"/>
    <w:rsid w:val="003E0480"/>
    <w:rsid w:val="003E05A4"/>
    <w:rsid w:val="003E0FA1"/>
    <w:rsid w:val="003E0FDE"/>
    <w:rsid w:val="003E1EE6"/>
    <w:rsid w:val="003E22EE"/>
    <w:rsid w:val="003E29CA"/>
    <w:rsid w:val="003E2CBD"/>
    <w:rsid w:val="003E33EB"/>
    <w:rsid w:val="003E3984"/>
    <w:rsid w:val="003E4415"/>
    <w:rsid w:val="003E44F3"/>
    <w:rsid w:val="003E46B7"/>
    <w:rsid w:val="003E4FEB"/>
    <w:rsid w:val="003E5921"/>
    <w:rsid w:val="003E5BB1"/>
    <w:rsid w:val="003E5EF8"/>
    <w:rsid w:val="003E6185"/>
    <w:rsid w:val="003E62C8"/>
    <w:rsid w:val="003E68AE"/>
    <w:rsid w:val="003E6981"/>
    <w:rsid w:val="003E70CF"/>
    <w:rsid w:val="003E745F"/>
    <w:rsid w:val="003E74BA"/>
    <w:rsid w:val="003E7762"/>
    <w:rsid w:val="003E77DD"/>
    <w:rsid w:val="003E7AEB"/>
    <w:rsid w:val="003E7C0A"/>
    <w:rsid w:val="003E7C91"/>
    <w:rsid w:val="003E7E2F"/>
    <w:rsid w:val="003E7FAA"/>
    <w:rsid w:val="003F02C5"/>
    <w:rsid w:val="003F1170"/>
    <w:rsid w:val="003F129B"/>
    <w:rsid w:val="003F1B8C"/>
    <w:rsid w:val="003F2067"/>
    <w:rsid w:val="003F246D"/>
    <w:rsid w:val="003F2594"/>
    <w:rsid w:val="003F28B8"/>
    <w:rsid w:val="003F2C62"/>
    <w:rsid w:val="003F3279"/>
    <w:rsid w:val="003F3571"/>
    <w:rsid w:val="003F37F5"/>
    <w:rsid w:val="003F3E88"/>
    <w:rsid w:val="003F4744"/>
    <w:rsid w:val="003F4AF8"/>
    <w:rsid w:val="003F4FC7"/>
    <w:rsid w:val="003F52DF"/>
    <w:rsid w:val="003F5575"/>
    <w:rsid w:val="003F5E7B"/>
    <w:rsid w:val="003F5EBD"/>
    <w:rsid w:val="003F6C4C"/>
    <w:rsid w:val="003F6F5E"/>
    <w:rsid w:val="003F720D"/>
    <w:rsid w:val="003F7322"/>
    <w:rsid w:val="003F73E2"/>
    <w:rsid w:val="003F7523"/>
    <w:rsid w:val="003F7958"/>
    <w:rsid w:val="0040037F"/>
    <w:rsid w:val="004004AD"/>
    <w:rsid w:val="004005A9"/>
    <w:rsid w:val="00400968"/>
    <w:rsid w:val="00400CC1"/>
    <w:rsid w:val="00401008"/>
    <w:rsid w:val="004031EC"/>
    <w:rsid w:val="00403365"/>
    <w:rsid w:val="0040346D"/>
    <w:rsid w:val="00403DE2"/>
    <w:rsid w:val="00405956"/>
    <w:rsid w:val="00405AD2"/>
    <w:rsid w:val="00406D92"/>
    <w:rsid w:val="004070F1"/>
    <w:rsid w:val="00407547"/>
    <w:rsid w:val="004078AE"/>
    <w:rsid w:val="00407E56"/>
    <w:rsid w:val="004116D2"/>
    <w:rsid w:val="00411F7A"/>
    <w:rsid w:val="004122E0"/>
    <w:rsid w:val="004125FF"/>
    <w:rsid w:val="004126CB"/>
    <w:rsid w:val="00412851"/>
    <w:rsid w:val="00412B02"/>
    <w:rsid w:val="004137DE"/>
    <w:rsid w:val="00413919"/>
    <w:rsid w:val="0041402B"/>
    <w:rsid w:val="00414204"/>
    <w:rsid w:val="0041437B"/>
    <w:rsid w:val="00414605"/>
    <w:rsid w:val="0041496A"/>
    <w:rsid w:val="00415B14"/>
    <w:rsid w:val="00415C07"/>
    <w:rsid w:val="004162DA"/>
    <w:rsid w:val="00416E3A"/>
    <w:rsid w:val="00417082"/>
    <w:rsid w:val="004171B6"/>
    <w:rsid w:val="00417594"/>
    <w:rsid w:val="00417B57"/>
    <w:rsid w:val="00417D43"/>
    <w:rsid w:val="00420147"/>
    <w:rsid w:val="00420733"/>
    <w:rsid w:val="00420CF2"/>
    <w:rsid w:val="00420DFA"/>
    <w:rsid w:val="00421381"/>
    <w:rsid w:val="004217A2"/>
    <w:rsid w:val="00421909"/>
    <w:rsid w:val="004220BD"/>
    <w:rsid w:val="0042210E"/>
    <w:rsid w:val="00422121"/>
    <w:rsid w:val="00422244"/>
    <w:rsid w:val="004227E9"/>
    <w:rsid w:val="00423700"/>
    <w:rsid w:val="00423800"/>
    <w:rsid w:val="00423B10"/>
    <w:rsid w:val="00423E64"/>
    <w:rsid w:val="00425027"/>
    <w:rsid w:val="0042541D"/>
    <w:rsid w:val="0042557C"/>
    <w:rsid w:val="004259B7"/>
    <w:rsid w:val="00425C92"/>
    <w:rsid w:val="00425F3E"/>
    <w:rsid w:val="00426F21"/>
    <w:rsid w:val="00426F6E"/>
    <w:rsid w:val="004278D9"/>
    <w:rsid w:val="004279C8"/>
    <w:rsid w:val="00427A1D"/>
    <w:rsid w:val="00427FE8"/>
    <w:rsid w:val="00430329"/>
    <w:rsid w:val="00430A20"/>
    <w:rsid w:val="00431162"/>
    <w:rsid w:val="00431A4A"/>
    <w:rsid w:val="0043208A"/>
    <w:rsid w:val="00432111"/>
    <w:rsid w:val="00432EB7"/>
    <w:rsid w:val="0043344E"/>
    <w:rsid w:val="004335FF"/>
    <w:rsid w:val="004360E2"/>
    <w:rsid w:val="00436534"/>
    <w:rsid w:val="00436655"/>
    <w:rsid w:val="00436712"/>
    <w:rsid w:val="004370B6"/>
    <w:rsid w:val="00437688"/>
    <w:rsid w:val="00437862"/>
    <w:rsid w:val="00440032"/>
    <w:rsid w:val="00440128"/>
    <w:rsid w:val="00440182"/>
    <w:rsid w:val="0044027A"/>
    <w:rsid w:val="004406D4"/>
    <w:rsid w:val="00440E80"/>
    <w:rsid w:val="0044112C"/>
    <w:rsid w:val="004421AD"/>
    <w:rsid w:val="004422BD"/>
    <w:rsid w:val="00444912"/>
    <w:rsid w:val="00445920"/>
    <w:rsid w:val="00445C24"/>
    <w:rsid w:val="00446B41"/>
    <w:rsid w:val="0044751D"/>
    <w:rsid w:val="00447699"/>
    <w:rsid w:val="0044792D"/>
    <w:rsid w:val="00450042"/>
    <w:rsid w:val="00450A6E"/>
    <w:rsid w:val="00451395"/>
    <w:rsid w:val="00451559"/>
    <w:rsid w:val="004516A0"/>
    <w:rsid w:val="00451ABB"/>
    <w:rsid w:val="00451B57"/>
    <w:rsid w:val="00451BEE"/>
    <w:rsid w:val="00451E66"/>
    <w:rsid w:val="004539BA"/>
    <w:rsid w:val="004544B9"/>
    <w:rsid w:val="00456255"/>
    <w:rsid w:val="0045632F"/>
    <w:rsid w:val="004569FC"/>
    <w:rsid w:val="00456A23"/>
    <w:rsid w:val="00457146"/>
    <w:rsid w:val="00457296"/>
    <w:rsid w:val="004572BC"/>
    <w:rsid w:val="00457D24"/>
    <w:rsid w:val="004607EA"/>
    <w:rsid w:val="00461D9C"/>
    <w:rsid w:val="00461F21"/>
    <w:rsid w:val="00462452"/>
    <w:rsid w:val="00462E14"/>
    <w:rsid w:val="00462E2E"/>
    <w:rsid w:val="004630F8"/>
    <w:rsid w:val="00463182"/>
    <w:rsid w:val="004632B0"/>
    <w:rsid w:val="00463452"/>
    <w:rsid w:val="00463A81"/>
    <w:rsid w:val="00463C5B"/>
    <w:rsid w:val="0046411E"/>
    <w:rsid w:val="00464CC0"/>
    <w:rsid w:val="00464F76"/>
    <w:rsid w:val="0046530A"/>
    <w:rsid w:val="0046687D"/>
    <w:rsid w:val="00466B49"/>
    <w:rsid w:val="00467BA2"/>
    <w:rsid w:val="00467D99"/>
    <w:rsid w:val="004708A9"/>
    <w:rsid w:val="0047271F"/>
    <w:rsid w:val="00473EB5"/>
    <w:rsid w:val="0047473A"/>
    <w:rsid w:val="00475216"/>
    <w:rsid w:val="00476196"/>
    <w:rsid w:val="004763F2"/>
    <w:rsid w:val="00476A0F"/>
    <w:rsid w:val="0047756F"/>
    <w:rsid w:val="00477674"/>
    <w:rsid w:val="00477C98"/>
    <w:rsid w:val="004804AD"/>
    <w:rsid w:val="004808FB"/>
    <w:rsid w:val="00480961"/>
    <w:rsid w:val="00480E44"/>
    <w:rsid w:val="004818ED"/>
    <w:rsid w:val="00481974"/>
    <w:rsid w:val="00481C35"/>
    <w:rsid w:val="00481C85"/>
    <w:rsid w:val="00481FA8"/>
    <w:rsid w:val="0048219A"/>
    <w:rsid w:val="004821B5"/>
    <w:rsid w:val="0048253E"/>
    <w:rsid w:val="00483529"/>
    <w:rsid w:val="00483826"/>
    <w:rsid w:val="0048420C"/>
    <w:rsid w:val="00484272"/>
    <w:rsid w:val="00485C35"/>
    <w:rsid w:val="00485E0F"/>
    <w:rsid w:val="0048671B"/>
    <w:rsid w:val="00487797"/>
    <w:rsid w:val="0048788A"/>
    <w:rsid w:val="00487B48"/>
    <w:rsid w:val="00490190"/>
    <w:rsid w:val="004906B8"/>
    <w:rsid w:val="00490979"/>
    <w:rsid w:val="00490A2A"/>
    <w:rsid w:val="00490EE8"/>
    <w:rsid w:val="00492473"/>
    <w:rsid w:val="004924B1"/>
    <w:rsid w:val="0049295F"/>
    <w:rsid w:val="004935F5"/>
    <w:rsid w:val="0049362C"/>
    <w:rsid w:val="00493818"/>
    <w:rsid w:val="00493835"/>
    <w:rsid w:val="00493978"/>
    <w:rsid w:val="00494CA1"/>
    <w:rsid w:val="00495E0B"/>
    <w:rsid w:val="004965D6"/>
    <w:rsid w:val="00497CCA"/>
    <w:rsid w:val="00497D54"/>
    <w:rsid w:val="00497E49"/>
    <w:rsid w:val="00497E9C"/>
    <w:rsid w:val="004A01EC"/>
    <w:rsid w:val="004A0AF7"/>
    <w:rsid w:val="004A0B3C"/>
    <w:rsid w:val="004A1327"/>
    <w:rsid w:val="004A15E8"/>
    <w:rsid w:val="004A194A"/>
    <w:rsid w:val="004A1A23"/>
    <w:rsid w:val="004A2ED0"/>
    <w:rsid w:val="004A353A"/>
    <w:rsid w:val="004A3860"/>
    <w:rsid w:val="004A3ACE"/>
    <w:rsid w:val="004A3DF8"/>
    <w:rsid w:val="004A41EF"/>
    <w:rsid w:val="004A4283"/>
    <w:rsid w:val="004A42CA"/>
    <w:rsid w:val="004A4432"/>
    <w:rsid w:val="004A4601"/>
    <w:rsid w:val="004A4B10"/>
    <w:rsid w:val="004A4CE7"/>
    <w:rsid w:val="004A57DB"/>
    <w:rsid w:val="004A5F3E"/>
    <w:rsid w:val="004A6094"/>
    <w:rsid w:val="004A60D6"/>
    <w:rsid w:val="004A6780"/>
    <w:rsid w:val="004A72CA"/>
    <w:rsid w:val="004A7454"/>
    <w:rsid w:val="004A77D9"/>
    <w:rsid w:val="004A7E92"/>
    <w:rsid w:val="004B15F7"/>
    <w:rsid w:val="004B165B"/>
    <w:rsid w:val="004B1855"/>
    <w:rsid w:val="004B1D01"/>
    <w:rsid w:val="004B1EE3"/>
    <w:rsid w:val="004B232C"/>
    <w:rsid w:val="004B234C"/>
    <w:rsid w:val="004B24BF"/>
    <w:rsid w:val="004B2845"/>
    <w:rsid w:val="004B2918"/>
    <w:rsid w:val="004B3DB8"/>
    <w:rsid w:val="004B49FD"/>
    <w:rsid w:val="004B4EB8"/>
    <w:rsid w:val="004B4F4C"/>
    <w:rsid w:val="004B50D3"/>
    <w:rsid w:val="004B54D1"/>
    <w:rsid w:val="004B5A5F"/>
    <w:rsid w:val="004B6927"/>
    <w:rsid w:val="004B6A94"/>
    <w:rsid w:val="004B6EE8"/>
    <w:rsid w:val="004B7A3B"/>
    <w:rsid w:val="004B7E36"/>
    <w:rsid w:val="004B7E4E"/>
    <w:rsid w:val="004C0903"/>
    <w:rsid w:val="004C1913"/>
    <w:rsid w:val="004C1BDE"/>
    <w:rsid w:val="004C2669"/>
    <w:rsid w:val="004C275E"/>
    <w:rsid w:val="004C2C96"/>
    <w:rsid w:val="004C3716"/>
    <w:rsid w:val="004C413A"/>
    <w:rsid w:val="004C4728"/>
    <w:rsid w:val="004C4CCF"/>
    <w:rsid w:val="004C559B"/>
    <w:rsid w:val="004C68B3"/>
    <w:rsid w:val="004C7327"/>
    <w:rsid w:val="004C74FE"/>
    <w:rsid w:val="004C7594"/>
    <w:rsid w:val="004C7BD3"/>
    <w:rsid w:val="004C7D56"/>
    <w:rsid w:val="004C7DE9"/>
    <w:rsid w:val="004D039C"/>
    <w:rsid w:val="004D1097"/>
    <w:rsid w:val="004D1393"/>
    <w:rsid w:val="004D14C9"/>
    <w:rsid w:val="004D16B3"/>
    <w:rsid w:val="004D1878"/>
    <w:rsid w:val="004D1884"/>
    <w:rsid w:val="004D1BAC"/>
    <w:rsid w:val="004D249B"/>
    <w:rsid w:val="004D33D0"/>
    <w:rsid w:val="004D36A9"/>
    <w:rsid w:val="004D3B60"/>
    <w:rsid w:val="004D3E92"/>
    <w:rsid w:val="004D3F64"/>
    <w:rsid w:val="004D4107"/>
    <w:rsid w:val="004D4B2C"/>
    <w:rsid w:val="004D4C5F"/>
    <w:rsid w:val="004D52DB"/>
    <w:rsid w:val="004D6CA6"/>
    <w:rsid w:val="004D6F27"/>
    <w:rsid w:val="004D7A18"/>
    <w:rsid w:val="004E0221"/>
    <w:rsid w:val="004E047E"/>
    <w:rsid w:val="004E0657"/>
    <w:rsid w:val="004E0D30"/>
    <w:rsid w:val="004E0F63"/>
    <w:rsid w:val="004E14D3"/>
    <w:rsid w:val="004E175B"/>
    <w:rsid w:val="004E19AE"/>
    <w:rsid w:val="004E1DF4"/>
    <w:rsid w:val="004E2775"/>
    <w:rsid w:val="004E2C58"/>
    <w:rsid w:val="004E301D"/>
    <w:rsid w:val="004E316E"/>
    <w:rsid w:val="004E3455"/>
    <w:rsid w:val="004E3711"/>
    <w:rsid w:val="004E3A86"/>
    <w:rsid w:val="004E3AE4"/>
    <w:rsid w:val="004E3C81"/>
    <w:rsid w:val="004E4094"/>
    <w:rsid w:val="004E46C7"/>
    <w:rsid w:val="004E48CA"/>
    <w:rsid w:val="004E4BCA"/>
    <w:rsid w:val="004E4F73"/>
    <w:rsid w:val="004E561F"/>
    <w:rsid w:val="004E56DD"/>
    <w:rsid w:val="004E575D"/>
    <w:rsid w:val="004E57EE"/>
    <w:rsid w:val="004E5C5D"/>
    <w:rsid w:val="004E60FE"/>
    <w:rsid w:val="004E63F9"/>
    <w:rsid w:val="004E7775"/>
    <w:rsid w:val="004E7B9C"/>
    <w:rsid w:val="004F05F2"/>
    <w:rsid w:val="004F0FFD"/>
    <w:rsid w:val="004F1C84"/>
    <w:rsid w:val="004F1C98"/>
    <w:rsid w:val="004F2B6A"/>
    <w:rsid w:val="004F2EFF"/>
    <w:rsid w:val="004F3EB0"/>
    <w:rsid w:val="004F4BA5"/>
    <w:rsid w:val="004F59C8"/>
    <w:rsid w:val="004F5C98"/>
    <w:rsid w:val="004F5F89"/>
    <w:rsid w:val="004F63D6"/>
    <w:rsid w:val="004F70F2"/>
    <w:rsid w:val="004F73B7"/>
    <w:rsid w:val="004F7F74"/>
    <w:rsid w:val="00500DA2"/>
    <w:rsid w:val="00501231"/>
    <w:rsid w:val="00501ABA"/>
    <w:rsid w:val="00501F1E"/>
    <w:rsid w:val="00502533"/>
    <w:rsid w:val="005026DC"/>
    <w:rsid w:val="0050357B"/>
    <w:rsid w:val="005042DA"/>
    <w:rsid w:val="0050497C"/>
    <w:rsid w:val="005051C2"/>
    <w:rsid w:val="00505B40"/>
    <w:rsid w:val="00505D15"/>
    <w:rsid w:val="0050607D"/>
    <w:rsid w:val="005061B0"/>
    <w:rsid w:val="00506503"/>
    <w:rsid w:val="00506EFD"/>
    <w:rsid w:val="00507289"/>
    <w:rsid w:val="00507433"/>
    <w:rsid w:val="00507B01"/>
    <w:rsid w:val="00507C36"/>
    <w:rsid w:val="005101C4"/>
    <w:rsid w:val="005103C1"/>
    <w:rsid w:val="00510464"/>
    <w:rsid w:val="005107FE"/>
    <w:rsid w:val="00510E15"/>
    <w:rsid w:val="00511332"/>
    <w:rsid w:val="00511610"/>
    <w:rsid w:val="00511C46"/>
    <w:rsid w:val="00512062"/>
    <w:rsid w:val="0051271C"/>
    <w:rsid w:val="005127C6"/>
    <w:rsid w:val="00513401"/>
    <w:rsid w:val="005135CA"/>
    <w:rsid w:val="00513C59"/>
    <w:rsid w:val="00513CDB"/>
    <w:rsid w:val="00513D28"/>
    <w:rsid w:val="0051425E"/>
    <w:rsid w:val="0051533B"/>
    <w:rsid w:val="005157B1"/>
    <w:rsid w:val="00515DAA"/>
    <w:rsid w:val="00516A87"/>
    <w:rsid w:val="00517005"/>
    <w:rsid w:val="00517B07"/>
    <w:rsid w:val="00517E05"/>
    <w:rsid w:val="0052111E"/>
    <w:rsid w:val="005213EE"/>
    <w:rsid w:val="00522239"/>
    <w:rsid w:val="00522B41"/>
    <w:rsid w:val="005232DC"/>
    <w:rsid w:val="00523610"/>
    <w:rsid w:val="00524CBA"/>
    <w:rsid w:val="00524CE5"/>
    <w:rsid w:val="00525174"/>
    <w:rsid w:val="0052546E"/>
    <w:rsid w:val="00525471"/>
    <w:rsid w:val="00525A6F"/>
    <w:rsid w:val="00525B5F"/>
    <w:rsid w:val="00525B85"/>
    <w:rsid w:val="00525BC5"/>
    <w:rsid w:val="00525E1A"/>
    <w:rsid w:val="00526E14"/>
    <w:rsid w:val="0052782C"/>
    <w:rsid w:val="005278D8"/>
    <w:rsid w:val="00527AD5"/>
    <w:rsid w:val="00527D02"/>
    <w:rsid w:val="00527E13"/>
    <w:rsid w:val="005306AE"/>
    <w:rsid w:val="005306CF"/>
    <w:rsid w:val="00530767"/>
    <w:rsid w:val="00530E4B"/>
    <w:rsid w:val="005319DA"/>
    <w:rsid w:val="00532469"/>
    <w:rsid w:val="00532F45"/>
    <w:rsid w:val="00532F4E"/>
    <w:rsid w:val="00533185"/>
    <w:rsid w:val="0053321D"/>
    <w:rsid w:val="005342DF"/>
    <w:rsid w:val="00534886"/>
    <w:rsid w:val="00535094"/>
    <w:rsid w:val="00535372"/>
    <w:rsid w:val="00536BC0"/>
    <w:rsid w:val="00537398"/>
    <w:rsid w:val="0053755C"/>
    <w:rsid w:val="005375B8"/>
    <w:rsid w:val="00537B5E"/>
    <w:rsid w:val="00537C5C"/>
    <w:rsid w:val="00540B10"/>
    <w:rsid w:val="00540BE0"/>
    <w:rsid w:val="005410DD"/>
    <w:rsid w:val="0054165C"/>
    <w:rsid w:val="00541C1D"/>
    <w:rsid w:val="00541D41"/>
    <w:rsid w:val="00541E91"/>
    <w:rsid w:val="00542170"/>
    <w:rsid w:val="0054228E"/>
    <w:rsid w:val="005422AE"/>
    <w:rsid w:val="00542BF1"/>
    <w:rsid w:val="00543027"/>
    <w:rsid w:val="0054303D"/>
    <w:rsid w:val="0054355A"/>
    <w:rsid w:val="00544BB8"/>
    <w:rsid w:val="00545896"/>
    <w:rsid w:val="005458CC"/>
    <w:rsid w:val="005458DB"/>
    <w:rsid w:val="00545FA3"/>
    <w:rsid w:val="00546108"/>
    <w:rsid w:val="00546195"/>
    <w:rsid w:val="0054620E"/>
    <w:rsid w:val="00546BB1"/>
    <w:rsid w:val="00546E01"/>
    <w:rsid w:val="00547046"/>
    <w:rsid w:val="005471C3"/>
    <w:rsid w:val="00547D77"/>
    <w:rsid w:val="0054FE91"/>
    <w:rsid w:val="0055023D"/>
    <w:rsid w:val="00550659"/>
    <w:rsid w:val="00550FDF"/>
    <w:rsid w:val="00551225"/>
    <w:rsid w:val="00551D5E"/>
    <w:rsid w:val="00551F03"/>
    <w:rsid w:val="005521D8"/>
    <w:rsid w:val="00553DF7"/>
    <w:rsid w:val="00553ED4"/>
    <w:rsid w:val="005543BC"/>
    <w:rsid w:val="00554589"/>
    <w:rsid w:val="00554828"/>
    <w:rsid w:val="005565C2"/>
    <w:rsid w:val="00556799"/>
    <w:rsid w:val="00556CDB"/>
    <w:rsid w:val="00556DCC"/>
    <w:rsid w:val="00557588"/>
    <w:rsid w:val="00557744"/>
    <w:rsid w:val="00560070"/>
    <w:rsid w:val="00560486"/>
    <w:rsid w:val="005615C5"/>
    <w:rsid w:val="00561776"/>
    <w:rsid w:val="00561F11"/>
    <w:rsid w:val="00562191"/>
    <w:rsid w:val="00562DD8"/>
    <w:rsid w:val="00563044"/>
    <w:rsid w:val="005635E6"/>
    <w:rsid w:val="00563CA3"/>
    <w:rsid w:val="005645A9"/>
    <w:rsid w:val="00565077"/>
    <w:rsid w:val="005665FC"/>
    <w:rsid w:val="00566A1F"/>
    <w:rsid w:val="0056770C"/>
    <w:rsid w:val="00567B0F"/>
    <w:rsid w:val="00567BD0"/>
    <w:rsid w:val="00570617"/>
    <w:rsid w:val="00570A36"/>
    <w:rsid w:val="00571040"/>
    <w:rsid w:val="00572059"/>
    <w:rsid w:val="005721B4"/>
    <w:rsid w:val="00572F7A"/>
    <w:rsid w:val="00573544"/>
    <w:rsid w:val="0057365B"/>
    <w:rsid w:val="005738D1"/>
    <w:rsid w:val="005743E8"/>
    <w:rsid w:val="0057461B"/>
    <w:rsid w:val="00574799"/>
    <w:rsid w:val="00574B60"/>
    <w:rsid w:val="00574BD3"/>
    <w:rsid w:val="00574F00"/>
    <w:rsid w:val="00576142"/>
    <w:rsid w:val="00576288"/>
    <w:rsid w:val="0057699C"/>
    <w:rsid w:val="00576D2A"/>
    <w:rsid w:val="005772C5"/>
    <w:rsid w:val="005774F8"/>
    <w:rsid w:val="00577645"/>
    <w:rsid w:val="005776E9"/>
    <w:rsid w:val="00580295"/>
    <w:rsid w:val="00580C46"/>
    <w:rsid w:val="0058148C"/>
    <w:rsid w:val="0058227E"/>
    <w:rsid w:val="005823B2"/>
    <w:rsid w:val="0058240E"/>
    <w:rsid w:val="00582454"/>
    <w:rsid w:val="00582B15"/>
    <w:rsid w:val="00582FFB"/>
    <w:rsid w:val="00583087"/>
    <w:rsid w:val="00583259"/>
    <w:rsid w:val="005837D9"/>
    <w:rsid w:val="00583B82"/>
    <w:rsid w:val="00583CE8"/>
    <w:rsid w:val="005840E6"/>
    <w:rsid w:val="00585A0B"/>
    <w:rsid w:val="00585C51"/>
    <w:rsid w:val="00585E3D"/>
    <w:rsid w:val="0058636A"/>
    <w:rsid w:val="005864EA"/>
    <w:rsid w:val="00586592"/>
    <w:rsid w:val="00587016"/>
    <w:rsid w:val="005875C2"/>
    <w:rsid w:val="0058769B"/>
    <w:rsid w:val="00587AB4"/>
    <w:rsid w:val="0059061B"/>
    <w:rsid w:val="005908BC"/>
    <w:rsid w:val="00590A2A"/>
    <w:rsid w:val="00590F9B"/>
    <w:rsid w:val="0059166C"/>
    <w:rsid w:val="00591768"/>
    <w:rsid w:val="005925FE"/>
    <w:rsid w:val="00592F7D"/>
    <w:rsid w:val="00593051"/>
    <w:rsid w:val="0059305D"/>
    <w:rsid w:val="0059336F"/>
    <w:rsid w:val="00593C80"/>
    <w:rsid w:val="0059450E"/>
    <w:rsid w:val="005945E9"/>
    <w:rsid w:val="00594E42"/>
    <w:rsid w:val="005952E5"/>
    <w:rsid w:val="00595E7E"/>
    <w:rsid w:val="0059641D"/>
    <w:rsid w:val="00596597"/>
    <w:rsid w:val="005966FE"/>
    <w:rsid w:val="00597518"/>
    <w:rsid w:val="00597E2D"/>
    <w:rsid w:val="005A049A"/>
    <w:rsid w:val="005A0516"/>
    <w:rsid w:val="005A0789"/>
    <w:rsid w:val="005A1081"/>
    <w:rsid w:val="005A13E9"/>
    <w:rsid w:val="005A3AA4"/>
    <w:rsid w:val="005A3EBE"/>
    <w:rsid w:val="005A4E6A"/>
    <w:rsid w:val="005A5202"/>
    <w:rsid w:val="005A52DF"/>
    <w:rsid w:val="005A537C"/>
    <w:rsid w:val="005A58A3"/>
    <w:rsid w:val="005A5A57"/>
    <w:rsid w:val="005A6187"/>
    <w:rsid w:val="005A7184"/>
    <w:rsid w:val="005A75B6"/>
    <w:rsid w:val="005A7CC0"/>
    <w:rsid w:val="005B08D1"/>
    <w:rsid w:val="005B17E1"/>
    <w:rsid w:val="005B1C3B"/>
    <w:rsid w:val="005B20B4"/>
    <w:rsid w:val="005B2200"/>
    <w:rsid w:val="005B2203"/>
    <w:rsid w:val="005B31F2"/>
    <w:rsid w:val="005B398E"/>
    <w:rsid w:val="005B3BE1"/>
    <w:rsid w:val="005B3D68"/>
    <w:rsid w:val="005B3EB4"/>
    <w:rsid w:val="005B4744"/>
    <w:rsid w:val="005B4C80"/>
    <w:rsid w:val="005B4C9B"/>
    <w:rsid w:val="005B50DA"/>
    <w:rsid w:val="005B5E0B"/>
    <w:rsid w:val="005B626E"/>
    <w:rsid w:val="005B6293"/>
    <w:rsid w:val="005B6401"/>
    <w:rsid w:val="005B64E8"/>
    <w:rsid w:val="005B7FB1"/>
    <w:rsid w:val="005C01F1"/>
    <w:rsid w:val="005C02F4"/>
    <w:rsid w:val="005C0A24"/>
    <w:rsid w:val="005C1BDF"/>
    <w:rsid w:val="005C1BF5"/>
    <w:rsid w:val="005C24B0"/>
    <w:rsid w:val="005C3544"/>
    <w:rsid w:val="005C40BF"/>
    <w:rsid w:val="005C4B08"/>
    <w:rsid w:val="005C5279"/>
    <w:rsid w:val="005C55B7"/>
    <w:rsid w:val="005C5EBF"/>
    <w:rsid w:val="005C6614"/>
    <w:rsid w:val="005C6BE9"/>
    <w:rsid w:val="005C6D53"/>
    <w:rsid w:val="005C7E26"/>
    <w:rsid w:val="005C7EC8"/>
    <w:rsid w:val="005D057A"/>
    <w:rsid w:val="005D0904"/>
    <w:rsid w:val="005D0E42"/>
    <w:rsid w:val="005D103C"/>
    <w:rsid w:val="005D12D9"/>
    <w:rsid w:val="005D1371"/>
    <w:rsid w:val="005D14A0"/>
    <w:rsid w:val="005D1A4F"/>
    <w:rsid w:val="005D2DD2"/>
    <w:rsid w:val="005D2EF3"/>
    <w:rsid w:val="005D31C7"/>
    <w:rsid w:val="005D517D"/>
    <w:rsid w:val="005D51C7"/>
    <w:rsid w:val="005D5216"/>
    <w:rsid w:val="005D52E3"/>
    <w:rsid w:val="005D5B3C"/>
    <w:rsid w:val="005D5FB4"/>
    <w:rsid w:val="005D656D"/>
    <w:rsid w:val="005D6BD8"/>
    <w:rsid w:val="005D6E17"/>
    <w:rsid w:val="005D74D3"/>
    <w:rsid w:val="005D776D"/>
    <w:rsid w:val="005E000E"/>
    <w:rsid w:val="005E071B"/>
    <w:rsid w:val="005E1656"/>
    <w:rsid w:val="005E16B3"/>
    <w:rsid w:val="005E27E8"/>
    <w:rsid w:val="005E2CB1"/>
    <w:rsid w:val="005E2EAD"/>
    <w:rsid w:val="005E2F1C"/>
    <w:rsid w:val="005E3C60"/>
    <w:rsid w:val="005E3D96"/>
    <w:rsid w:val="005E4169"/>
    <w:rsid w:val="005E465E"/>
    <w:rsid w:val="005E4CA2"/>
    <w:rsid w:val="005E4E91"/>
    <w:rsid w:val="005E58A1"/>
    <w:rsid w:val="005E5D29"/>
    <w:rsid w:val="005E6295"/>
    <w:rsid w:val="005E6F43"/>
    <w:rsid w:val="005E7CA8"/>
    <w:rsid w:val="005F0BF3"/>
    <w:rsid w:val="005F10F8"/>
    <w:rsid w:val="005F11DE"/>
    <w:rsid w:val="005F1A43"/>
    <w:rsid w:val="005F1C16"/>
    <w:rsid w:val="005F1C1F"/>
    <w:rsid w:val="005F2225"/>
    <w:rsid w:val="005F2821"/>
    <w:rsid w:val="005F31C2"/>
    <w:rsid w:val="005F3CA5"/>
    <w:rsid w:val="005F4DCB"/>
    <w:rsid w:val="005F51B9"/>
    <w:rsid w:val="005F559C"/>
    <w:rsid w:val="005F63FC"/>
    <w:rsid w:val="005F688A"/>
    <w:rsid w:val="005F68B6"/>
    <w:rsid w:val="00600267"/>
    <w:rsid w:val="00600491"/>
    <w:rsid w:val="006005E7"/>
    <w:rsid w:val="006009B9"/>
    <w:rsid w:val="00600CCC"/>
    <w:rsid w:val="00600FB0"/>
    <w:rsid w:val="00601280"/>
    <w:rsid w:val="006014C4"/>
    <w:rsid w:val="00601E86"/>
    <w:rsid w:val="00602756"/>
    <w:rsid w:val="00602864"/>
    <w:rsid w:val="0060467F"/>
    <w:rsid w:val="006049E0"/>
    <w:rsid w:val="006049EA"/>
    <w:rsid w:val="0060511D"/>
    <w:rsid w:val="0060711E"/>
    <w:rsid w:val="00607670"/>
    <w:rsid w:val="006104B6"/>
    <w:rsid w:val="00610920"/>
    <w:rsid w:val="00610D81"/>
    <w:rsid w:val="00610DB8"/>
    <w:rsid w:val="00611382"/>
    <w:rsid w:val="0061185D"/>
    <w:rsid w:val="00611B80"/>
    <w:rsid w:val="00611D47"/>
    <w:rsid w:val="00611E57"/>
    <w:rsid w:val="00612079"/>
    <w:rsid w:val="006123D0"/>
    <w:rsid w:val="0061319A"/>
    <w:rsid w:val="00613427"/>
    <w:rsid w:val="00613CDC"/>
    <w:rsid w:val="00614215"/>
    <w:rsid w:val="00614711"/>
    <w:rsid w:val="00614846"/>
    <w:rsid w:val="00614BD8"/>
    <w:rsid w:val="0061500E"/>
    <w:rsid w:val="00615675"/>
    <w:rsid w:val="006157F8"/>
    <w:rsid w:val="00615D1A"/>
    <w:rsid w:val="00616649"/>
    <w:rsid w:val="00616D13"/>
    <w:rsid w:val="00616F82"/>
    <w:rsid w:val="00617104"/>
    <w:rsid w:val="00620167"/>
    <w:rsid w:val="006202B0"/>
    <w:rsid w:val="00620A61"/>
    <w:rsid w:val="00620FF9"/>
    <w:rsid w:val="0062116B"/>
    <w:rsid w:val="00621563"/>
    <w:rsid w:val="0062273F"/>
    <w:rsid w:val="00623E6F"/>
    <w:rsid w:val="006247BD"/>
    <w:rsid w:val="00625018"/>
    <w:rsid w:val="00626087"/>
    <w:rsid w:val="00626A62"/>
    <w:rsid w:val="00626F4D"/>
    <w:rsid w:val="00627CDC"/>
    <w:rsid w:val="00627DE3"/>
    <w:rsid w:val="00627F2B"/>
    <w:rsid w:val="006314F0"/>
    <w:rsid w:val="00631AA6"/>
    <w:rsid w:val="00631D85"/>
    <w:rsid w:val="00633ABA"/>
    <w:rsid w:val="00634607"/>
    <w:rsid w:val="006357E7"/>
    <w:rsid w:val="006359DB"/>
    <w:rsid w:val="006366FC"/>
    <w:rsid w:val="0063671B"/>
    <w:rsid w:val="00636BC4"/>
    <w:rsid w:val="00636D47"/>
    <w:rsid w:val="00637201"/>
    <w:rsid w:val="00637981"/>
    <w:rsid w:val="00640CBF"/>
    <w:rsid w:val="00641DEA"/>
    <w:rsid w:val="00641FFA"/>
    <w:rsid w:val="006421D2"/>
    <w:rsid w:val="00642399"/>
    <w:rsid w:val="0064270F"/>
    <w:rsid w:val="006428FA"/>
    <w:rsid w:val="006432D0"/>
    <w:rsid w:val="00644005"/>
    <w:rsid w:val="00645468"/>
    <w:rsid w:val="006459A2"/>
    <w:rsid w:val="006466A5"/>
    <w:rsid w:val="0064762C"/>
    <w:rsid w:val="0064778C"/>
    <w:rsid w:val="0065055D"/>
    <w:rsid w:val="00650861"/>
    <w:rsid w:val="00650928"/>
    <w:rsid w:val="006509A3"/>
    <w:rsid w:val="00651262"/>
    <w:rsid w:val="00651BA7"/>
    <w:rsid w:val="00652A65"/>
    <w:rsid w:val="006534EF"/>
    <w:rsid w:val="00653500"/>
    <w:rsid w:val="0065377C"/>
    <w:rsid w:val="006545F4"/>
    <w:rsid w:val="0065464C"/>
    <w:rsid w:val="006546DA"/>
    <w:rsid w:val="006548BE"/>
    <w:rsid w:val="00654AF1"/>
    <w:rsid w:val="00655024"/>
    <w:rsid w:val="006554F0"/>
    <w:rsid w:val="006560AD"/>
    <w:rsid w:val="0065654C"/>
    <w:rsid w:val="006567AD"/>
    <w:rsid w:val="006567C0"/>
    <w:rsid w:val="00656CC2"/>
    <w:rsid w:val="00657079"/>
    <w:rsid w:val="006572C9"/>
    <w:rsid w:val="00657A55"/>
    <w:rsid w:val="00657CEF"/>
    <w:rsid w:val="00660441"/>
    <w:rsid w:val="00660542"/>
    <w:rsid w:val="00660B70"/>
    <w:rsid w:val="00660CFD"/>
    <w:rsid w:val="006612D1"/>
    <w:rsid w:val="006615E4"/>
    <w:rsid w:val="006616BA"/>
    <w:rsid w:val="006622B8"/>
    <w:rsid w:val="006626F9"/>
    <w:rsid w:val="00662A44"/>
    <w:rsid w:val="006630B0"/>
    <w:rsid w:val="00663640"/>
    <w:rsid w:val="006636F2"/>
    <w:rsid w:val="00663C27"/>
    <w:rsid w:val="0066462C"/>
    <w:rsid w:val="00664774"/>
    <w:rsid w:val="00665572"/>
    <w:rsid w:val="00665A18"/>
    <w:rsid w:val="00666435"/>
    <w:rsid w:val="00666C19"/>
    <w:rsid w:val="00666CF0"/>
    <w:rsid w:val="00666D44"/>
    <w:rsid w:val="00667136"/>
    <w:rsid w:val="0066730D"/>
    <w:rsid w:val="006676D5"/>
    <w:rsid w:val="006677AE"/>
    <w:rsid w:val="00667A3C"/>
    <w:rsid w:val="00670370"/>
    <w:rsid w:val="0067080B"/>
    <w:rsid w:val="00670A0A"/>
    <w:rsid w:val="00670F8A"/>
    <w:rsid w:val="0067123A"/>
    <w:rsid w:val="00671AB6"/>
    <w:rsid w:val="00671F91"/>
    <w:rsid w:val="0067210A"/>
    <w:rsid w:val="00672822"/>
    <w:rsid w:val="00673379"/>
    <w:rsid w:val="00673B6C"/>
    <w:rsid w:val="00674E25"/>
    <w:rsid w:val="00675879"/>
    <w:rsid w:val="00675C95"/>
    <w:rsid w:val="00676BC9"/>
    <w:rsid w:val="00677A14"/>
    <w:rsid w:val="00677E73"/>
    <w:rsid w:val="0068023D"/>
    <w:rsid w:val="00680C12"/>
    <w:rsid w:val="00681AAC"/>
    <w:rsid w:val="00681D95"/>
    <w:rsid w:val="00681E65"/>
    <w:rsid w:val="00681F74"/>
    <w:rsid w:val="00682202"/>
    <w:rsid w:val="00682368"/>
    <w:rsid w:val="00682EB6"/>
    <w:rsid w:val="00683176"/>
    <w:rsid w:val="006836D1"/>
    <w:rsid w:val="00683F74"/>
    <w:rsid w:val="00684024"/>
    <w:rsid w:val="00684136"/>
    <w:rsid w:val="006860B6"/>
    <w:rsid w:val="00686314"/>
    <w:rsid w:val="00686391"/>
    <w:rsid w:val="00686851"/>
    <w:rsid w:val="00686CD4"/>
    <w:rsid w:val="00686EEC"/>
    <w:rsid w:val="0069049F"/>
    <w:rsid w:val="00690707"/>
    <w:rsid w:val="00690C5E"/>
    <w:rsid w:val="0069102D"/>
    <w:rsid w:val="00691D16"/>
    <w:rsid w:val="00691D4F"/>
    <w:rsid w:val="0069201D"/>
    <w:rsid w:val="006933BE"/>
    <w:rsid w:val="006933EB"/>
    <w:rsid w:val="006934C5"/>
    <w:rsid w:val="00693716"/>
    <w:rsid w:val="006937E2"/>
    <w:rsid w:val="006941D7"/>
    <w:rsid w:val="006943A0"/>
    <w:rsid w:val="0069493B"/>
    <w:rsid w:val="00696131"/>
    <w:rsid w:val="006963F4"/>
    <w:rsid w:val="00696857"/>
    <w:rsid w:val="0069703B"/>
    <w:rsid w:val="00697C56"/>
    <w:rsid w:val="006A0811"/>
    <w:rsid w:val="006A0B3D"/>
    <w:rsid w:val="006A139E"/>
    <w:rsid w:val="006A1631"/>
    <w:rsid w:val="006A1E9D"/>
    <w:rsid w:val="006A2002"/>
    <w:rsid w:val="006A2054"/>
    <w:rsid w:val="006A2385"/>
    <w:rsid w:val="006A3A76"/>
    <w:rsid w:val="006A3BD1"/>
    <w:rsid w:val="006A3DEE"/>
    <w:rsid w:val="006A4883"/>
    <w:rsid w:val="006A49D9"/>
    <w:rsid w:val="006A52FD"/>
    <w:rsid w:val="006A5FE7"/>
    <w:rsid w:val="006A6005"/>
    <w:rsid w:val="006A6631"/>
    <w:rsid w:val="006A677B"/>
    <w:rsid w:val="006A6AE0"/>
    <w:rsid w:val="006A6E9B"/>
    <w:rsid w:val="006A7221"/>
    <w:rsid w:val="006B0E7D"/>
    <w:rsid w:val="006B0E99"/>
    <w:rsid w:val="006B192C"/>
    <w:rsid w:val="006B19A3"/>
    <w:rsid w:val="006B1AA8"/>
    <w:rsid w:val="006B1CBB"/>
    <w:rsid w:val="006B22BA"/>
    <w:rsid w:val="006B2764"/>
    <w:rsid w:val="006B2BDF"/>
    <w:rsid w:val="006B2D51"/>
    <w:rsid w:val="006B2FD3"/>
    <w:rsid w:val="006B317C"/>
    <w:rsid w:val="006B3A3F"/>
    <w:rsid w:val="006B4260"/>
    <w:rsid w:val="006B454B"/>
    <w:rsid w:val="006B5129"/>
    <w:rsid w:val="006B6141"/>
    <w:rsid w:val="006B620F"/>
    <w:rsid w:val="006B62CF"/>
    <w:rsid w:val="006B6C73"/>
    <w:rsid w:val="006B7603"/>
    <w:rsid w:val="006B78B0"/>
    <w:rsid w:val="006C0B3A"/>
    <w:rsid w:val="006C0CA9"/>
    <w:rsid w:val="006C23B5"/>
    <w:rsid w:val="006C3116"/>
    <w:rsid w:val="006C3943"/>
    <w:rsid w:val="006C3DD6"/>
    <w:rsid w:val="006C4304"/>
    <w:rsid w:val="006C44CB"/>
    <w:rsid w:val="006C4B3C"/>
    <w:rsid w:val="006C4B7E"/>
    <w:rsid w:val="006C4CB9"/>
    <w:rsid w:val="006C644D"/>
    <w:rsid w:val="006C6704"/>
    <w:rsid w:val="006C72E9"/>
    <w:rsid w:val="006C74A6"/>
    <w:rsid w:val="006C76F6"/>
    <w:rsid w:val="006C79E3"/>
    <w:rsid w:val="006C7A8C"/>
    <w:rsid w:val="006D02BE"/>
    <w:rsid w:val="006D103C"/>
    <w:rsid w:val="006D1227"/>
    <w:rsid w:val="006D2803"/>
    <w:rsid w:val="006D371F"/>
    <w:rsid w:val="006D3C08"/>
    <w:rsid w:val="006D4068"/>
    <w:rsid w:val="006D41BB"/>
    <w:rsid w:val="006D478F"/>
    <w:rsid w:val="006D4889"/>
    <w:rsid w:val="006D4B02"/>
    <w:rsid w:val="006D53B6"/>
    <w:rsid w:val="006D56FE"/>
    <w:rsid w:val="006D570B"/>
    <w:rsid w:val="006D5D20"/>
    <w:rsid w:val="006D7F7F"/>
    <w:rsid w:val="006E0325"/>
    <w:rsid w:val="006E087A"/>
    <w:rsid w:val="006E0B7B"/>
    <w:rsid w:val="006E0CFA"/>
    <w:rsid w:val="006E1044"/>
    <w:rsid w:val="006E1EB3"/>
    <w:rsid w:val="006E2549"/>
    <w:rsid w:val="006E303F"/>
    <w:rsid w:val="006E325F"/>
    <w:rsid w:val="006E35AB"/>
    <w:rsid w:val="006E38B3"/>
    <w:rsid w:val="006E39EE"/>
    <w:rsid w:val="006E4067"/>
    <w:rsid w:val="006E46B0"/>
    <w:rsid w:val="006E51CB"/>
    <w:rsid w:val="006E51EE"/>
    <w:rsid w:val="006E58A2"/>
    <w:rsid w:val="006E5D5F"/>
    <w:rsid w:val="006E6432"/>
    <w:rsid w:val="006E6BE2"/>
    <w:rsid w:val="006E7114"/>
    <w:rsid w:val="006E71D8"/>
    <w:rsid w:val="006E7A63"/>
    <w:rsid w:val="006E7BFF"/>
    <w:rsid w:val="006E7DB3"/>
    <w:rsid w:val="006F0484"/>
    <w:rsid w:val="006F0776"/>
    <w:rsid w:val="006F09EF"/>
    <w:rsid w:val="006F0A41"/>
    <w:rsid w:val="006F0BA8"/>
    <w:rsid w:val="006F0C78"/>
    <w:rsid w:val="006F103A"/>
    <w:rsid w:val="006F120A"/>
    <w:rsid w:val="006F1888"/>
    <w:rsid w:val="006F19A5"/>
    <w:rsid w:val="006F2C62"/>
    <w:rsid w:val="006F2CD2"/>
    <w:rsid w:val="006F2EF4"/>
    <w:rsid w:val="006F3204"/>
    <w:rsid w:val="006F351A"/>
    <w:rsid w:val="006F408B"/>
    <w:rsid w:val="006F4663"/>
    <w:rsid w:val="006F5AE4"/>
    <w:rsid w:val="006F60CC"/>
    <w:rsid w:val="006F64B0"/>
    <w:rsid w:val="006F706E"/>
    <w:rsid w:val="006F714C"/>
    <w:rsid w:val="006F7201"/>
    <w:rsid w:val="006F7252"/>
    <w:rsid w:val="006F7266"/>
    <w:rsid w:val="006F7B5D"/>
    <w:rsid w:val="00700C89"/>
    <w:rsid w:val="00701B63"/>
    <w:rsid w:val="00701D2A"/>
    <w:rsid w:val="00702432"/>
    <w:rsid w:val="0070283F"/>
    <w:rsid w:val="00702F50"/>
    <w:rsid w:val="007033E9"/>
    <w:rsid w:val="00703983"/>
    <w:rsid w:val="00704460"/>
    <w:rsid w:val="00704511"/>
    <w:rsid w:val="00704B72"/>
    <w:rsid w:val="00704EA1"/>
    <w:rsid w:val="007050A5"/>
    <w:rsid w:val="007053A8"/>
    <w:rsid w:val="00705E00"/>
    <w:rsid w:val="00705E8E"/>
    <w:rsid w:val="00706291"/>
    <w:rsid w:val="00706535"/>
    <w:rsid w:val="007077A4"/>
    <w:rsid w:val="007077F9"/>
    <w:rsid w:val="00707CBE"/>
    <w:rsid w:val="00707FEA"/>
    <w:rsid w:val="00710093"/>
    <w:rsid w:val="007103A6"/>
    <w:rsid w:val="00710BC4"/>
    <w:rsid w:val="00711A09"/>
    <w:rsid w:val="00711A9C"/>
    <w:rsid w:val="00711BFF"/>
    <w:rsid w:val="00712551"/>
    <w:rsid w:val="00712D5D"/>
    <w:rsid w:val="007131CD"/>
    <w:rsid w:val="00715F45"/>
    <w:rsid w:val="00716195"/>
    <w:rsid w:val="007164F2"/>
    <w:rsid w:val="00716B3C"/>
    <w:rsid w:val="00717261"/>
    <w:rsid w:val="00717575"/>
    <w:rsid w:val="00717840"/>
    <w:rsid w:val="0071794C"/>
    <w:rsid w:val="00717E79"/>
    <w:rsid w:val="00720BE0"/>
    <w:rsid w:val="00721A21"/>
    <w:rsid w:val="00721A6E"/>
    <w:rsid w:val="00722A45"/>
    <w:rsid w:val="00723A40"/>
    <w:rsid w:val="00724D1C"/>
    <w:rsid w:val="007255B0"/>
    <w:rsid w:val="007256F2"/>
    <w:rsid w:val="00725F27"/>
    <w:rsid w:val="00725F82"/>
    <w:rsid w:val="00726B0B"/>
    <w:rsid w:val="00727A4C"/>
    <w:rsid w:val="00727D7E"/>
    <w:rsid w:val="00730964"/>
    <w:rsid w:val="00730EBD"/>
    <w:rsid w:val="007319C0"/>
    <w:rsid w:val="007320BF"/>
    <w:rsid w:val="007323A0"/>
    <w:rsid w:val="007329F0"/>
    <w:rsid w:val="007361F5"/>
    <w:rsid w:val="00736929"/>
    <w:rsid w:val="00736F0D"/>
    <w:rsid w:val="00737682"/>
    <w:rsid w:val="00737743"/>
    <w:rsid w:val="007379CD"/>
    <w:rsid w:val="00737C8D"/>
    <w:rsid w:val="00737DF1"/>
    <w:rsid w:val="00737F73"/>
    <w:rsid w:val="00737FC4"/>
    <w:rsid w:val="00740A6B"/>
    <w:rsid w:val="00740A82"/>
    <w:rsid w:val="00740E45"/>
    <w:rsid w:val="007412B3"/>
    <w:rsid w:val="00741647"/>
    <w:rsid w:val="007419AF"/>
    <w:rsid w:val="00741A10"/>
    <w:rsid w:val="00741FC8"/>
    <w:rsid w:val="0074219D"/>
    <w:rsid w:val="007426A8"/>
    <w:rsid w:val="007428A0"/>
    <w:rsid w:val="00742B1E"/>
    <w:rsid w:val="00742E08"/>
    <w:rsid w:val="007431AB"/>
    <w:rsid w:val="00743416"/>
    <w:rsid w:val="00743451"/>
    <w:rsid w:val="00743597"/>
    <w:rsid w:val="0074360E"/>
    <w:rsid w:val="0074499E"/>
    <w:rsid w:val="0074599D"/>
    <w:rsid w:val="00745B87"/>
    <w:rsid w:val="00745BB6"/>
    <w:rsid w:val="00745CB9"/>
    <w:rsid w:val="00745F2A"/>
    <w:rsid w:val="00745F36"/>
    <w:rsid w:val="007462C5"/>
    <w:rsid w:val="00746D9B"/>
    <w:rsid w:val="00747C0E"/>
    <w:rsid w:val="00747C6F"/>
    <w:rsid w:val="00747F1D"/>
    <w:rsid w:val="00750187"/>
    <w:rsid w:val="00750863"/>
    <w:rsid w:val="007509C5"/>
    <w:rsid w:val="00750DE9"/>
    <w:rsid w:val="007510F7"/>
    <w:rsid w:val="00751A48"/>
    <w:rsid w:val="00752426"/>
    <w:rsid w:val="00752521"/>
    <w:rsid w:val="0075291F"/>
    <w:rsid w:val="007529F8"/>
    <w:rsid w:val="00752AB0"/>
    <w:rsid w:val="00753216"/>
    <w:rsid w:val="007544E7"/>
    <w:rsid w:val="00755003"/>
    <w:rsid w:val="007552CB"/>
    <w:rsid w:val="007555F4"/>
    <w:rsid w:val="00756241"/>
    <w:rsid w:val="007562EC"/>
    <w:rsid w:val="00756694"/>
    <w:rsid w:val="0075673F"/>
    <w:rsid w:val="00756BC5"/>
    <w:rsid w:val="00757E09"/>
    <w:rsid w:val="00757EFB"/>
    <w:rsid w:val="007612E0"/>
    <w:rsid w:val="007614D8"/>
    <w:rsid w:val="0076212F"/>
    <w:rsid w:val="00762216"/>
    <w:rsid w:val="007622B4"/>
    <w:rsid w:val="00763829"/>
    <w:rsid w:val="00763889"/>
    <w:rsid w:val="00763DB0"/>
    <w:rsid w:val="0076446B"/>
    <w:rsid w:val="007644D5"/>
    <w:rsid w:val="00764A05"/>
    <w:rsid w:val="00764ADB"/>
    <w:rsid w:val="00764C9D"/>
    <w:rsid w:val="007652A7"/>
    <w:rsid w:val="00765872"/>
    <w:rsid w:val="00765BD9"/>
    <w:rsid w:val="00765C2A"/>
    <w:rsid w:val="00765FAE"/>
    <w:rsid w:val="00766162"/>
    <w:rsid w:val="007670D6"/>
    <w:rsid w:val="00767F14"/>
    <w:rsid w:val="00770642"/>
    <w:rsid w:val="00770D1F"/>
    <w:rsid w:val="0077102A"/>
    <w:rsid w:val="007714F1"/>
    <w:rsid w:val="00772ABB"/>
    <w:rsid w:val="00772C37"/>
    <w:rsid w:val="00773D0E"/>
    <w:rsid w:val="0077415F"/>
    <w:rsid w:val="0077450B"/>
    <w:rsid w:val="00774612"/>
    <w:rsid w:val="00774F58"/>
    <w:rsid w:val="0077523F"/>
    <w:rsid w:val="0077588E"/>
    <w:rsid w:val="00775F5F"/>
    <w:rsid w:val="0077600F"/>
    <w:rsid w:val="00777254"/>
    <w:rsid w:val="007802F8"/>
    <w:rsid w:val="00780555"/>
    <w:rsid w:val="00780859"/>
    <w:rsid w:val="00780B47"/>
    <w:rsid w:val="00780B92"/>
    <w:rsid w:val="007814B2"/>
    <w:rsid w:val="00781B9F"/>
    <w:rsid w:val="00781BF3"/>
    <w:rsid w:val="00781C5B"/>
    <w:rsid w:val="007820C9"/>
    <w:rsid w:val="00783099"/>
    <w:rsid w:val="007839A6"/>
    <w:rsid w:val="00783DDF"/>
    <w:rsid w:val="0078499F"/>
    <w:rsid w:val="007850B2"/>
    <w:rsid w:val="00785187"/>
    <w:rsid w:val="00785664"/>
    <w:rsid w:val="00785F13"/>
    <w:rsid w:val="00785F96"/>
    <w:rsid w:val="00786394"/>
    <w:rsid w:val="00786615"/>
    <w:rsid w:val="007867A3"/>
    <w:rsid w:val="00786CEC"/>
    <w:rsid w:val="00786D46"/>
    <w:rsid w:val="00787ACB"/>
    <w:rsid w:val="00787BC1"/>
    <w:rsid w:val="00787CD9"/>
    <w:rsid w:val="00790C41"/>
    <w:rsid w:val="00790C7E"/>
    <w:rsid w:val="00790EA7"/>
    <w:rsid w:val="007912BD"/>
    <w:rsid w:val="0079149E"/>
    <w:rsid w:val="00791A05"/>
    <w:rsid w:val="00791CD0"/>
    <w:rsid w:val="00791E1E"/>
    <w:rsid w:val="00791FA8"/>
    <w:rsid w:val="00791FCB"/>
    <w:rsid w:val="007922F5"/>
    <w:rsid w:val="00792410"/>
    <w:rsid w:val="007924F1"/>
    <w:rsid w:val="007924FD"/>
    <w:rsid w:val="0079250B"/>
    <w:rsid w:val="00792C1F"/>
    <w:rsid w:val="00792D0C"/>
    <w:rsid w:val="00792E79"/>
    <w:rsid w:val="00793085"/>
    <w:rsid w:val="007934E9"/>
    <w:rsid w:val="00793676"/>
    <w:rsid w:val="00793A8E"/>
    <w:rsid w:val="00793DEF"/>
    <w:rsid w:val="00793F22"/>
    <w:rsid w:val="0079403D"/>
    <w:rsid w:val="007943BB"/>
    <w:rsid w:val="00794427"/>
    <w:rsid w:val="00794834"/>
    <w:rsid w:val="00794E62"/>
    <w:rsid w:val="00795BFE"/>
    <w:rsid w:val="00796512"/>
    <w:rsid w:val="00796CFA"/>
    <w:rsid w:val="00797016"/>
    <w:rsid w:val="00797723"/>
    <w:rsid w:val="007A0013"/>
    <w:rsid w:val="007A01C7"/>
    <w:rsid w:val="007A034C"/>
    <w:rsid w:val="007A10E4"/>
    <w:rsid w:val="007A1444"/>
    <w:rsid w:val="007A1863"/>
    <w:rsid w:val="007A1B97"/>
    <w:rsid w:val="007A2805"/>
    <w:rsid w:val="007A2FAB"/>
    <w:rsid w:val="007A35A2"/>
    <w:rsid w:val="007A42A8"/>
    <w:rsid w:val="007A431F"/>
    <w:rsid w:val="007A4502"/>
    <w:rsid w:val="007A4789"/>
    <w:rsid w:val="007A4F33"/>
    <w:rsid w:val="007A5514"/>
    <w:rsid w:val="007A58E1"/>
    <w:rsid w:val="007A7789"/>
    <w:rsid w:val="007A794B"/>
    <w:rsid w:val="007A79A4"/>
    <w:rsid w:val="007A7B24"/>
    <w:rsid w:val="007B02B8"/>
    <w:rsid w:val="007B0A18"/>
    <w:rsid w:val="007B0BE5"/>
    <w:rsid w:val="007B12CA"/>
    <w:rsid w:val="007B1AF9"/>
    <w:rsid w:val="007B2087"/>
    <w:rsid w:val="007B2F4D"/>
    <w:rsid w:val="007B36BC"/>
    <w:rsid w:val="007B36EE"/>
    <w:rsid w:val="007B3871"/>
    <w:rsid w:val="007B3927"/>
    <w:rsid w:val="007B452C"/>
    <w:rsid w:val="007B4B0C"/>
    <w:rsid w:val="007B51AB"/>
    <w:rsid w:val="007B729E"/>
    <w:rsid w:val="007B75EC"/>
    <w:rsid w:val="007B78A5"/>
    <w:rsid w:val="007B79FD"/>
    <w:rsid w:val="007B7D50"/>
    <w:rsid w:val="007C060A"/>
    <w:rsid w:val="007C06C7"/>
    <w:rsid w:val="007C0DB2"/>
    <w:rsid w:val="007C0DE6"/>
    <w:rsid w:val="007C2521"/>
    <w:rsid w:val="007C296D"/>
    <w:rsid w:val="007C2E10"/>
    <w:rsid w:val="007C31D1"/>
    <w:rsid w:val="007C31DF"/>
    <w:rsid w:val="007C35E6"/>
    <w:rsid w:val="007C3C27"/>
    <w:rsid w:val="007C3D88"/>
    <w:rsid w:val="007C43FA"/>
    <w:rsid w:val="007C4425"/>
    <w:rsid w:val="007C4667"/>
    <w:rsid w:val="007C4BD0"/>
    <w:rsid w:val="007C5581"/>
    <w:rsid w:val="007C56BE"/>
    <w:rsid w:val="007C5948"/>
    <w:rsid w:val="007C5A50"/>
    <w:rsid w:val="007C5FB6"/>
    <w:rsid w:val="007C6097"/>
    <w:rsid w:val="007C6419"/>
    <w:rsid w:val="007C70D7"/>
    <w:rsid w:val="007C7876"/>
    <w:rsid w:val="007D03D2"/>
    <w:rsid w:val="007D0FE5"/>
    <w:rsid w:val="007D1213"/>
    <w:rsid w:val="007D2C9B"/>
    <w:rsid w:val="007D3222"/>
    <w:rsid w:val="007D370F"/>
    <w:rsid w:val="007D3E79"/>
    <w:rsid w:val="007D41D2"/>
    <w:rsid w:val="007D4423"/>
    <w:rsid w:val="007D456E"/>
    <w:rsid w:val="007D47F1"/>
    <w:rsid w:val="007D4C90"/>
    <w:rsid w:val="007D4E47"/>
    <w:rsid w:val="007D501B"/>
    <w:rsid w:val="007D5355"/>
    <w:rsid w:val="007D6783"/>
    <w:rsid w:val="007D6C90"/>
    <w:rsid w:val="007D6F61"/>
    <w:rsid w:val="007D70FD"/>
    <w:rsid w:val="007D713C"/>
    <w:rsid w:val="007D7A5B"/>
    <w:rsid w:val="007E016F"/>
    <w:rsid w:val="007E0764"/>
    <w:rsid w:val="007E093B"/>
    <w:rsid w:val="007E0E82"/>
    <w:rsid w:val="007E12B6"/>
    <w:rsid w:val="007E15BE"/>
    <w:rsid w:val="007E17B7"/>
    <w:rsid w:val="007E1A7E"/>
    <w:rsid w:val="007E217A"/>
    <w:rsid w:val="007E240C"/>
    <w:rsid w:val="007E3295"/>
    <w:rsid w:val="007E38B6"/>
    <w:rsid w:val="007E3A58"/>
    <w:rsid w:val="007E3CE9"/>
    <w:rsid w:val="007E3F34"/>
    <w:rsid w:val="007E592F"/>
    <w:rsid w:val="007E5BD8"/>
    <w:rsid w:val="007E5E88"/>
    <w:rsid w:val="007E6A82"/>
    <w:rsid w:val="007E7516"/>
    <w:rsid w:val="007E7A3D"/>
    <w:rsid w:val="007E7D6C"/>
    <w:rsid w:val="007F0427"/>
    <w:rsid w:val="007F05F0"/>
    <w:rsid w:val="007F0930"/>
    <w:rsid w:val="007F201E"/>
    <w:rsid w:val="007F20A5"/>
    <w:rsid w:val="007F20F4"/>
    <w:rsid w:val="007F2109"/>
    <w:rsid w:val="007F24BA"/>
    <w:rsid w:val="007F32E1"/>
    <w:rsid w:val="007F3320"/>
    <w:rsid w:val="007F3922"/>
    <w:rsid w:val="007F393A"/>
    <w:rsid w:val="007F3B52"/>
    <w:rsid w:val="007F3BF9"/>
    <w:rsid w:val="007F3FD4"/>
    <w:rsid w:val="007F47A1"/>
    <w:rsid w:val="007F4BDF"/>
    <w:rsid w:val="007F4ECB"/>
    <w:rsid w:val="007F5648"/>
    <w:rsid w:val="007F5B1C"/>
    <w:rsid w:val="007F64D3"/>
    <w:rsid w:val="007F69BE"/>
    <w:rsid w:val="007F6A26"/>
    <w:rsid w:val="007F717A"/>
    <w:rsid w:val="007F743B"/>
    <w:rsid w:val="007F7638"/>
    <w:rsid w:val="007F7A28"/>
    <w:rsid w:val="007F7B2F"/>
    <w:rsid w:val="00800096"/>
    <w:rsid w:val="008000F6"/>
    <w:rsid w:val="00801183"/>
    <w:rsid w:val="00801D50"/>
    <w:rsid w:val="00802498"/>
    <w:rsid w:val="00802D05"/>
    <w:rsid w:val="0080330A"/>
    <w:rsid w:val="00803DA3"/>
    <w:rsid w:val="00803DA9"/>
    <w:rsid w:val="00803F13"/>
    <w:rsid w:val="00804050"/>
    <w:rsid w:val="008046B8"/>
    <w:rsid w:val="0080487A"/>
    <w:rsid w:val="00805550"/>
    <w:rsid w:val="00805635"/>
    <w:rsid w:val="00805A61"/>
    <w:rsid w:val="00806858"/>
    <w:rsid w:val="00806BC3"/>
    <w:rsid w:val="00807114"/>
    <w:rsid w:val="008075DF"/>
    <w:rsid w:val="00810487"/>
    <w:rsid w:val="00810498"/>
    <w:rsid w:val="00810499"/>
    <w:rsid w:val="0081064E"/>
    <w:rsid w:val="00810C9B"/>
    <w:rsid w:val="008110CA"/>
    <w:rsid w:val="008117ED"/>
    <w:rsid w:val="008125C5"/>
    <w:rsid w:val="0081269F"/>
    <w:rsid w:val="00812982"/>
    <w:rsid w:val="00812CDC"/>
    <w:rsid w:val="00812DBE"/>
    <w:rsid w:val="00812DF9"/>
    <w:rsid w:val="00813450"/>
    <w:rsid w:val="0081350A"/>
    <w:rsid w:val="00813895"/>
    <w:rsid w:val="00814108"/>
    <w:rsid w:val="008142FA"/>
    <w:rsid w:val="008149BD"/>
    <w:rsid w:val="00814D8D"/>
    <w:rsid w:val="00814FB5"/>
    <w:rsid w:val="00815ADA"/>
    <w:rsid w:val="00815D42"/>
    <w:rsid w:val="00816119"/>
    <w:rsid w:val="00816817"/>
    <w:rsid w:val="008169E4"/>
    <w:rsid w:val="00816C0F"/>
    <w:rsid w:val="008178A2"/>
    <w:rsid w:val="00817AAE"/>
    <w:rsid w:val="00817ADC"/>
    <w:rsid w:val="00820539"/>
    <w:rsid w:val="0082067A"/>
    <w:rsid w:val="00820C3D"/>
    <w:rsid w:val="00821CE2"/>
    <w:rsid w:val="00821F2A"/>
    <w:rsid w:val="00822119"/>
    <w:rsid w:val="0082269A"/>
    <w:rsid w:val="00822814"/>
    <w:rsid w:val="0082396B"/>
    <w:rsid w:val="00824A11"/>
    <w:rsid w:val="00826C9C"/>
    <w:rsid w:val="00826D42"/>
    <w:rsid w:val="00827070"/>
    <w:rsid w:val="008274AA"/>
    <w:rsid w:val="008274B5"/>
    <w:rsid w:val="00827749"/>
    <w:rsid w:val="008303FC"/>
    <w:rsid w:val="0083044A"/>
    <w:rsid w:val="00831BF5"/>
    <w:rsid w:val="008327CF"/>
    <w:rsid w:val="008330FA"/>
    <w:rsid w:val="0083319A"/>
    <w:rsid w:val="00833F09"/>
    <w:rsid w:val="00834226"/>
    <w:rsid w:val="00834447"/>
    <w:rsid w:val="00834E47"/>
    <w:rsid w:val="0083530C"/>
    <w:rsid w:val="00835AF9"/>
    <w:rsid w:val="00835D88"/>
    <w:rsid w:val="008370F6"/>
    <w:rsid w:val="00837132"/>
    <w:rsid w:val="00840022"/>
    <w:rsid w:val="00840553"/>
    <w:rsid w:val="00840834"/>
    <w:rsid w:val="00840C6D"/>
    <w:rsid w:val="008411FF"/>
    <w:rsid w:val="00841790"/>
    <w:rsid w:val="008423BF"/>
    <w:rsid w:val="00842BD1"/>
    <w:rsid w:val="00843010"/>
    <w:rsid w:val="00843828"/>
    <w:rsid w:val="00843A27"/>
    <w:rsid w:val="00843A5E"/>
    <w:rsid w:val="00843B4A"/>
    <w:rsid w:val="00844859"/>
    <w:rsid w:val="00844B1F"/>
    <w:rsid w:val="00844E78"/>
    <w:rsid w:val="00845D0C"/>
    <w:rsid w:val="00846C0C"/>
    <w:rsid w:val="00847012"/>
    <w:rsid w:val="00847902"/>
    <w:rsid w:val="00847AFC"/>
    <w:rsid w:val="00847B28"/>
    <w:rsid w:val="00850FAE"/>
    <w:rsid w:val="0085145F"/>
    <w:rsid w:val="008517EC"/>
    <w:rsid w:val="00851977"/>
    <w:rsid w:val="00851B77"/>
    <w:rsid w:val="00851B8F"/>
    <w:rsid w:val="00851D2D"/>
    <w:rsid w:val="0085279F"/>
    <w:rsid w:val="00852EB9"/>
    <w:rsid w:val="008539FF"/>
    <w:rsid w:val="0085463C"/>
    <w:rsid w:val="008546F1"/>
    <w:rsid w:val="00854A35"/>
    <w:rsid w:val="00855312"/>
    <w:rsid w:val="008555C1"/>
    <w:rsid w:val="00856792"/>
    <w:rsid w:val="00856AFE"/>
    <w:rsid w:val="008573FC"/>
    <w:rsid w:val="00857589"/>
    <w:rsid w:val="008578F6"/>
    <w:rsid w:val="00857A67"/>
    <w:rsid w:val="00857CB1"/>
    <w:rsid w:val="00857D62"/>
    <w:rsid w:val="00860AC5"/>
    <w:rsid w:val="00860E49"/>
    <w:rsid w:val="008618C5"/>
    <w:rsid w:val="008622DF"/>
    <w:rsid w:val="00862684"/>
    <w:rsid w:val="00862CA3"/>
    <w:rsid w:val="0086380A"/>
    <w:rsid w:val="00863B8B"/>
    <w:rsid w:val="00864127"/>
    <w:rsid w:val="008641C2"/>
    <w:rsid w:val="0086469B"/>
    <w:rsid w:val="008646FB"/>
    <w:rsid w:val="00864EB7"/>
    <w:rsid w:val="008652E6"/>
    <w:rsid w:val="008663C0"/>
    <w:rsid w:val="00866678"/>
    <w:rsid w:val="00866D1B"/>
    <w:rsid w:val="008679F9"/>
    <w:rsid w:val="008717D5"/>
    <w:rsid w:val="00871A93"/>
    <w:rsid w:val="00871DB1"/>
    <w:rsid w:val="00871F26"/>
    <w:rsid w:val="0087231C"/>
    <w:rsid w:val="008723AB"/>
    <w:rsid w:val="008724C1"/>
    <w:rsid w:val="00872B4E"/>
    <w:rsid w:val="00872E57"/>
    <w:rsid w:val="00872F0D"/>
    <w:rsid w:val="00872F0F"/>
    <w:rsid w:val="008731B1"/>
    <w:rsid w:val="00873941"/>
    <w:rsid w:val="008742BD"/>
    <w:rsid w:val="00874BEF"/>
    <w:rsid w:val="008753D7"/>
    <w:rsid w:val="00875472"/>
    <w:rsid w:val="00876420"/>
    <w:rsid w:val="008767CF"/>
    <w:rsid w:val="00876EDB"/>
    <w:rsid w:val="00876F4D"/>
    <w:rsid w:val="00876FDC"/>
    <w:rsid w:val="00880263"/>
    <w:rsid w:val="00880549"/>
    <w:rsid w:val="00880682"/>
    <w:rsid w:val="008814AC"/>
    <w:rsid w:val="00881A57"/>
    <w:rsid w:val="00882297"/>
    <w:rsid w:val="00883035"/>
    <w:rsid w:val="008830B1"/>
    <w:rsid w:val="00883ABC"/>
    <w:rsid w:val="00883DA0"/>
    <w:rsid w:val="00883E5E"/>
    <w:rsid w:val="008856CC"/>
    <w:rsid w:val="00885B81"/>
    <w:rsid w:val="0088635D"/>
    <w:rsid w:val="00886859"/>
    <w:rsid w:val="0088692B"/>
    <w:rsid w:val="0088778C"/>
    <w:rsid w:val="00890185"/>
    <w:rsid w:val="00890715"/>
    <w:rsid w:val="00891126"/>
    <w:rsid w:val="00891643"/>
    <w:rsid w:val="0089175E"/>
    <w:rsid w:val="00891777"/>
    <w:rsid w:val="00891C36"/>
    <w:rsid w:val="00891F35"/>
    <w:rsid w:val="0089225E"/>
    <w:rsid w:val="00892FD6"/>
    <w:rsid w:val="00893480"/>
    <w:rsid w:val="00894265"/>
    <w:rsid w:val="0089437E"/>
    <w:rsid w:val="00894500"/>
    <w:rsid w:val="00894887"/>
    <w:rsid w:val="00894BAD"/>
    <w:rsid w:val="00894FB0"/>
    <w:rsid w:val="008959A4"/>
    <w:rsid w:val="00895AE9"/>
    <w:rsid w:val="0089658A"/>
    <w:rsid w:val="008966B6"/>
    <w:rsid w:val="00896C1E"/>
    <w:rsid w:val="008971E6"/>
    <w:rsid w:val="008979F9"/>
    <w:rsid w:val="008A01C8"/>
    <w:rsid w:val="008A0BE3"/>
    <w:rsid w:val="008A0D24"/>
    <w:rsid w:val="008A0D75"/>
    <w:rsid w:val="008A1CD8"/>
    <w:rsid w:val="008A1E51"/>
    <w:rsid w:val="008A2361"/>
    <w:rsid w:val="008A2588"/>
    <w:rsid w:val="008A2C9E"/>
    <w:rsid w:val="008A2E04"/>
    <w:rsid w:val="008A2F97"/>
    <w:rsid w:val="008A3C2F"/>
    <w:rsid w:val="008A4472"/>
    <w:rsid w:val="008A526C"/>
    <w:rsid w:val="008A573A"/>
    <w:rsid w:val="008A5A25"/>
    <w:rsid w:val="008A5AE3"/>
    <w:rsid w:val="008A6ECB"/>
    <w:rsid w:val="008A7344"/>
    <w:rsid w:val="008B049F"/>
    <w:rsid w:val="008B0791"/>
    <w:rsid w:val="008B11C6"/>
    <w:rsid w:val="008B124F"/>
    <w:rsid w:val="008B1489"/>
    <w:rsid w:val="008B1B03"/>
    <w:rsid w:val="008B1ED5"/>
    <w:rsid w:val="008B1FD2"/>
    <w:rsid w:val="008B2ABB"/>
    <w:rsid w:val="008B303C"/>
    <w:rsid w:val="008B47CA"/>
    <w:rsid w:val="008B4BFA"/>
    <w:rsid w:val="008B5939"/>
    <w:rsid w:val="008B5C37"/>
    <w:rsid w:val="008B66BB"/>
    <w:rsid w:val="008B68EB"/>
    <w:rsid w:val="008B69F3"/>
    <w:rsid w:val="008B72FD"/>
    <w:rsid w:val="008B7460"/>
    <w:rsid w:val="008B7480"/>
    <w:rsid w:val="008B778B"/>
    <w:rsid w:val="008B7FBC"/>
    <w:rsid w:val="008C1614"/>
    <w:rsid w:val="008C17D1"/>
    <w:rsid w:val="008C1AD4"/>
    <w:rsid w:val="008C1B19"/>
    <w:rsid w:val="008C2530"/>
    <w:rsid w:val="008C2E23"/>
    <w:rsid w:val="008C2F5B"/>
    <w:rsid w:val="008C3D02"/>
    <w:rsid w:val="008C449B"/>
    <w:rsid w:val="008C4619"/>
    <w:rsid w:val="008C4946"/>
    <w:rsid w:val="008C4B1C"/>
    <w:rsid w:val="008C4BC7"/>
    <w:rsid w:val="008C4CAE"/>
    <w:rsid w:val="008C5D28"/>
    <w:rsid w:val="008C5E11"/>
    <w:rsid w:val="008C6394"/>
    <w:rsid w:val="008C6DF6"/>
    <w:rsid w:val="008C716B"/>
    <w:rsid w:val="008C74D2"/>
    <w:rsid w:val="008C76FF"/>
    <w:rsid w:val="008C7BB2"/>
    <w:rsid w:val="008D017E"/>
    <w:rsid w:val="008D074F"/>
    <w:rsid w:val="008D0A3A"/>
    <w:rsid w:val="008D0A61"/>
    <w:rsid w:val="008D0D13"/>
    <w:rsid w:val="008D15D3"/>
    <w:rsid w:val="008D1753"/>
    <w:rsid w:val="008D1AEF"/>
    <w:rsid w:val="008D23C7"/>
    <w:rsid w:val="008D2AD4"/>
    <w:rsid w:val="008D2B88"/>
    <w:rsid w:val="008D2C7C"/>
    <w:rsid w:val="008D2E16"/>
    <w:rsid w:val="008D3B2F"/>
    <w:rsid w:val="008D3B82"/>
    <w:rsid w:val="008D3EAE"/>
    <w:rsid w:val="008D3FA7"/>
    <w:rsid w:val="008D692B"/>
    <w:rsid w:val="008D6B16"/>
    <w:rsid w:val="008D7253"/>
    <w:rsid w:val="008D75A5"/>
    <w:rsid w:val="008D7BC6"/>
    <w:rsid w:val="008E01A6"/>
    <w:rsid w:val="008E0603"/>
    <w:rsid w:val="008E0A5A"/>
    <w:rsid w:val="008E0FC0"/>
    <w:rsid w:val="008E292C"/>
    <w:rsid w:val="008E2B7A"/>
    <w:rsid w:val="008E2EDE"/>
    <w:rsid w:val="008E2F5A"/>
    <w:rsid w:val="008E3756"/>
    <w:rsid w:val="008E38BA"/>
    <w:rsid w:val="008E38E7"/>
    <w:rsid w:val="008E3C69"/>
    <w:rsid w:val="008E42A4"/>
    <w:rsid w:val="008E477A"/>
    <w:rsid w:val="008E4923"/>
    <w:rsid w:val="008E5945"/>
    <w:rsid w:val="008E5BCC"/>
    <w:rsid w:val="008E5E15"/>
    <w:rsid w:val="008E65CF"/>
    <w:rsid w:val="008E66D8"/>
    <w:rsid w:val="008E6915"/>
    <w:rsid w:val="008E6DF6"/>
    <w:rsid w:val="008E6F09"/>
    <w:rsid w:val="008E7017"/>
    <w:rsid w:val="008E711D"/>
    <w:rsid w:val="008E7721"/>
    <w:rsid w:val="008E7889"/>
    <w:rsid w:val="008F093F"/>
    <w:rsid w:val="008F0AB0"/>
    <w:rsid w:val="008F0AD5"/>
    <w:rsid w:val="008F0D83"/>
    <w:rsid w:val="008F10B8"/>
    <w:rsid w:val="008F12CF"/>
    <w:rsid w:val="008F1CBC"/>
    <w:rsid w:val="008F1EB6"/>
    <w:rsid w:val="008F24C9"/>
    <w:rsid w:val="008F2EAC"/>
    <w:rsid w:val="008F2F5D"/>
    <w:rsid w:val="008F3CAF"/>
    <w:rsid w:val="008F3DA2"/>
    <w:rsid w:val="008F42E4"/>
    <w:rsid w:val="008F4594"/>
    <w:rsid w:val="008F49E7"/>
    <w:rsid w:val="008F558E"/>
    <w:rsid w:val="008F5B69"/>
    <w:rsid w:val="008F5F49"/>
    <w:rsid w:val="008F65BE"/>
    <w:rsid w:val="008F691F"/>
    <w:rsid w:val="008F6E43"/>
    <w:rsid w:val="008F71CB"/>
    <w:rsid w:val="008F7CF1"/>
    <w:rsid w:val="008F7F2D"/>
    <w:rsid w:val="00901E2B"/>
    <w:rsid w:val="00902B42"/>
    <w:rsid w:val="00902F18"/>
    <w:rsid w:val="00903D4F"/>
    <w:rsid w:val="00904160"/>
    <w:rsid w:val="009052B2"/>
    <w:rsid w:val="00905449"/>
    <w:rsid w:val="00905517"/>
    <w:rsid w:val="009056D8"/>
    <w:rsid w:val="00905750"/>
    <w:rsid w:val="0090580E"/>
    <w:rsid w:val="00905BB0"/>
    <w:rsid w:val="00905F37"/>
    <w:rsid w:val="0090603C"/>
    <w:rsid w:val="0090619D"/>
    <w:rsid w:val="0090653C"/>
    <w:rsid w:val="0090691A"/>
    <w:rsid w:val="00907414"/>
    <w:rsid w:val="00907B72"/>
    <w:rsid w:val="009107E2"/>
    <w:rsid w:val="00910B5F"/>
    <w:rsid w:val="00910CD6"/>
    <w:rsid w:val="00911362"/>
    <w:rsid w:val="009126CD"/>
    <w:rsid w:val="00913326"/>
    <w:rsid w:val="00913CEB"/>
    <w:rsid w:val="00914056"/>
    <w:rsid w:val="00914198"/>
    <w:rsid w:val="00914541"/>
    <w:rsid w:val="00914D77"/>
    <w:rsid w:val="00914ED7"/>
    <w:rsid w:val="00915496"/>
    <w:rsid w:val="009159CE"/>
    <w:rsid w:val="00915D8E"/>
    <w:rsid w:val="00915DDD"/>
    <w:rsid w:val="00916A9F"/>
    <w:rsid w:val="00916B63"/>
    <w:rsid w:val="00916CCD"/>
    <w:rsid w:val="00916D61"/>
    <w:rsid w:val="00916EC3"/>
    <w:rsid w:val="00917B87"/>
    <w:rsid w:val="00917CA2"/>
    <w:rsid w:val="00920040"/>
    <w:rsid w:val="00920821"/>
    <w:rsid w:val="00920B26"/>
    <w:rsid w:val="00921AB4"/>
    <w:rsid w:val="00921B49"/>
    <w:rsid w:val="00921E59"/>
    <w:rsid w:val="00921F59"/>
    <w:rsid w:val="0092232E"/>
    <w:rsid w:val="00922A6E"/>
    <w:rsid w:val="00922A73"/>
    <w:rsid w:val="00923204"/>
    <w:rsid w:val="00923A6F"/>
    <w:rsid w:val="00923C13"/>
    <w:rsid w:val="00923DEB"/>
    <w:rsid w:val="00923FF5"/>
    <w:rsid w:val="0092405E"/>
    <w:rsid w:val="00924E22"/>
    <w:rsid w:val="00924E7F"/>
    <w:rsid w:val="00925829"/>
    <w:rsid w:val="00925B3A"/>
    <w:rsid w:val="00925BCA"/>
    <w:rsid w:val="00925E6B"/>
    <w:rsid w:val="009263B9"/>
    <w:rsid w:val="00927947"/>
    <w:rsid w:val="00927D3E"/>
    <w:rsid w:val="0093098C"/>
    <w:rsid w:val="0093148D"/>
    <w:rsid w:val="009315EB"/>
    <w:rsid w:val="00931ED8"/>
    <w:rsid w:val="0093255E"/>
    <w:rsid w:val="009327F8"/>
    <w:rsid w:val="00932A2D"/>
    <w:rsid w:val="00933086"/>
    <w:rsid w:val="0093386B"/>
    <w:rsid w:val="00934559"/>
    <w:rsid w:val="00935300"/>
    <w:rsid w:val="009353D8"/>
    <w:rsid w:val="00935564"/>
    <w:rsid w:val="009356EF"/>
    <w:rsid w:val="00935E83"/>
    <w:rsid w:val="00935FDB"/>
    <w:rsid w:val="009363C2"/>
    <w:rsid w:val="009376E5"/>
    <w:rsid w:val="00937708"/>
    <w:rsid w:val="00940250"/>
    <w:rsid w:val="009405FB"/>
    <w:rsid w:val="0094065B"/>
    <w:rsid w:val="00940B4B"/>
    <w:rsid w:val="00940FC7"/>
    <w:rsid w:val="00941BB4"/>
    <w:rsid w:val="00941EAF"/>
    <w:rsid w:val="0094219C"/>
    <w:rsid w:val="009427DA"/>
    <w:rsid w:val="00942A84"/>
    <w:rsid w:val="00942C50"/>
    <w:rsid w:val="00943718"/>
    <w:rsid w:val="0094395B"/>
    <w:rsid w:val="009446E3"/>
    <w:rsid w:val="00944A8A"/>
    <w:rsid w:val="00946EDD"/>
    <w:rsid w:val="009501B2"/>
    <w:rsid w:val="009509C1"/>
    <w:rsid w:val="009514CC"/>
    <w:rsid w:val="0095250A"/>
    <w:rsid w:val="00952859"/>
    <w:rsid w:val="00952C3B"/>
    <w:rsid w:val="0095316C"/>
    <w:rsid w:val="00953341"/>
    <w:rsid w:val="009538D0"/>
    <w:rsid w:val="009550CF"/>
    <w:rsid w:val="009556CA"/>
    <w:rsid w:val="00955761"/>
    <w:rsid w:val="00955918"/>
    <w:rsid w:val="00955A61"/>
    <w:rsid w:val="009561C6"/>
    <w:rsid w:val="0095631C"/>
    <w:rsid w:val="009566ED"/>
    <w:rsid w:val="00956ACD"/>
    <w:rsid w:val="00956C58"/>
    <w:rsid w:val="0095701B"/>
    <w:rsid w:val="00957A58"/>
    <w:rsid w:val="00957D93"/>
    <w:rsid w:val="009604DE"/>
    <w:rsid w:val="00960CC8"/>
    <w:rsid w:val="00960DCA"/>
    <w:rsid w:val="00961107"/>
    <w:rsid w:val="00961256"/>
    <w:rsid w:val="009613D0"/>
    <w:rsid w:val="00961785"/>
    <w:rsid w:val="00961976"/>
    <w:rsid w:val="00961CB8"/>
    <w:rsid w:val="0096255F"/>
    <w:rsid w:val="009626CD"/>
    <w:rsid w:val="00962967"/>
    <w:rsid w:val="00962F68"/>
    <w:rsid w:val="009633F0"/>
    <w:rsid w:val="0096340A"/>
    <w:rsid w:val="00963F0D"/>
    <w:rsid w:val="00964126"/>
    <w:rsid w:val="00964832"/>
    <w:rsid w:val="009651F1"/>
    <w:rsid w:val="0096575E"/>
    <w:rsid w:val="00965BCC"/>
    <w:rsid w:val="00965C35"/>
    <w:rsid w:val="00966527"/>
    <w:rsid w:val="009666ED"/>
    <w:rsid w:val="009667E5"/>
    <w:rsid w:val="00966A82"/>
    <w:rsid w:val="00966C10"/>
    <w:rsid w:val="00967B9A"/>
    <w:rsid w:val="00967BFB"/>
    <w:rsid w:val="0097049A"/>
    <w:rsid w:val="00970E15"/>
    <w:rsid w:val="0097173E"/>
    <w:rsid w:val="00971BC1"/>
    <w:rsid w:val="00972371"/>
    <w:rsid w:val="0097290C"/>
    <w:rsid w:val="00972B0C"/>
    <w:rsid w:val="00972F15"/>
    <w:rsid w:val="00972FD4"/>
    <w:rsid w:val="00973063"/>
    <w:rsid w:val="009730EB"/>
    <w:rsid w:val="009738D7"/>
    <w:rsid w:val="00974166"/>
    <w:rsid w:val="00974D07"/>
    <w:rsid w:val="0097555E"/>
    <w:rsid w:val="00976218"/>
    <w:rsid w:val="00976D6A"/>
    <w:rsid w:val="0097701E"/>
    <w:rsid w:val="0097708A"/>
    <w:rsid w:val="00977E16"/>
    <w:rsid w:val="00977E22"/>
    <w:rsid w:val="00980291"/>
    <w:rsid w:val="0098040E"/>
    <w:rsid w:val="00980C22"/>
    <w:rsid w:val="00980CBB"/>
    <w:rsid w:val="00980D5C"/>
    <w:rsid w:val="00980FB6"/>
    <w:rsid w:val="00981136"/>
    <w:rsid w:val="009819A5"/>
    <w:rsid w:val="00982144"/>
    <w:rsid w:val="009829EF"/>
    <w:rsid w:val="00982EBF"/>
    <w:rsid w:val="009836EA"/>
    <w:rsid w:val="0098384B"/>
    <w:rsid w:val="00984725"/>
    <w:rsid w:val="0098524A"/>
    <w:rsid w:val="00985FE3"/>
    <w:rsid w:val="00986811"/>
    <w:rsid w:val="00986B6A"/>
    <w:rsid w:val="00986F3A"/>
    <w:rsid w:val="009872B9"/>
    <w:rsid w:val="00987BD2"/>
    <w:rsid w:val="00990195"/>
    <w:rsid w:val="00990AF9"/>
    <w:rsid w:val="00990C4B"/>
    <w:rsid w:val="009913BA"/>
    <w:rsid w:val="00991F14"/>
    <w:rsid w:val="00992343"/>
    <w:rsid w:val="009938B8"/>
    <w:rsid w:val="00993943"/>
    <w:rsid w:val="009940CB"/>
    <w:rsid w:val="009940DD"/>
    <w:rsid w:val="009940E7"/>
    <w:rsid w:val="00994A93"/>
    <w:rsid w:val="00995168"/>
    <w:rsid w:val="00995C25"/>
    <w:rsid w:val="00995E41"/>
    <w:rsid w:val="0099612E"/>
    <w:rsid w:val="009962BE"/>
    <w:rsid w:val="009979FE"/>
    <w:rsid w:val="009A0701"/>
    <w:rsid w:val="009A0BAF"/>
    <w:rsid w:val="009A14D4"/>
    <w:rsid w:val="009A201A"/>
    <w:rsid w:val="009A223B"/>
    <w:rsid w:val="009A26B9"/>
    <w:rsid w:val="009A2851"/>
    <w:rsid w:val="009A3A4E"/>
    <w:rsid w:val="009A43CD"/>
    <w:rsid w:val="009A5693"/>
    <w:rsid w:val="009A5AF0"/>
    <w:rsid w:val="009A5CFA"/>
    <w:rsid w:val="009A6433"/>
    <w:rsid w:val="009A6728"/>
    <w:rsid w:val="009A6743"/>
    <w:rsid w:val="009A6767"/>
    <w:rsid w:val="009A6BCE"/>
    <w:rsid w:val="009A7019"/>
    <w:rsid w:val="009A7561"/>
    <w:rsid w:val="009A76ED"/>
    <w:rsid w:val="009A792C"/>
    <w:rsid w:val="009A7AEE"/>
    <w:rsid w:val="009A7BF8"/>
    <w:rsid w:val="009B03F4"/>
    <w:rsid w:val="009B056C"/>
    <w:rsid w:val="009B05F0"/>
    <w:rsid w:val="009B0B1B"/>
    <w:rsid w:val="009B0CCD"/>
    <w:rsid w:val="009B18D1"/>
    <w:rsid w:val="009B1AB9"/>
    <w:rsid w:val="009B247C"/>
    <w:rsid w:val="009B3179"/>
    <w:rsid w:val="009B3381"/>
    <w:rsid w:val="009B3584"/>
    <w:rsid w:val="009B3B8C"/>
    <w:rsid w:val="009B4DDC"/>
    <w:rsid w:val="009B53D7"/>
    <w:rsid w:val="009B5951"/>
    <w:rsid w:val="009B5BAB"/>
    <w:rsid w:val="009B654B"/>
    <w:rsid w:val="009B6AC5"/>
    <w:rsid w:val="009B6DEB"/>
    <w:rsid w:val="009B710E"/>
    <w:rsid w:val="009B720F"/>
    <w:rsid w:val="009C0124"/>
    <w:rsid w:val="009C0192"/>
    <w:rsid w:val="009C118B"/>
    <w:rsid w:val="009C1CBB"/>
    <w:rsid w:val="009C23ED"/>
    <w:rsid w:val="009C25BC"/>
    <w:rsid w:val="009C2B27"/>
    <w:rsid w:val="009C2C6B"/>
    <w:rsid w:val="009C35EB"/>
    <w:rsid w:val="009C386A"/>
    <w:rsid w:val="009C3E2B"/>
    <w:rsid w:val="009C42AC"/>
    <w:rsid w:val="009C4F6D"/>
    <w:rsid w:val="009C552D"/>
    <w:rsid w:val="009C56FC"/>
    <w:rsid w:val="009C5854"/>
    <w:rsid w:val="009C5C98"/>
    <w:rsid w:val="009C6164"/>
    <w:rsid w:val="009C63DF"/>
    <w:rsid w:val="009C6BA3"/>
    <w:rsid w:val="009C6BC6"/>
    <w:rsid w:val="009C6ED3"/>
    <w:rsid w:val="009C7095"/>
    <w:rsid w:val="009C7B88"/>
    <w:rsid w:val="009C7C3F"/>
    <w:rsid w:val="009D0138"/>
    <w:rsid w:val="009D0173"/>
    <w:rsid w:val="009D086B"/>
    <w:rsid w:val="009D0FC6"/>
    <w:rsid w:val="009D1130"/>
    <w:rsid w:val="009D246E"/>
    <w:rsid w:val="009D268B"/>
    <w:rsid w:val="009D33D8"/>
    <w:rsid w:val="009D3884"/>
    <w:rsid w:val="009D39D5"/>
    <w:rsid w:val="009D3B2F"/>
    <w:rsid w:val="009D3C65"/>
    <w:rsid w:val="009D51E0"/>
    <w:rsid w:val="009D578E"/>
    <w:rsid w:val="009D5CCC"/>
    <w:rsid w:val="009D60DC"/>
    <w:rsid w:val="009D62B8"/>
    <w:rsid w:val="009D684F"/>
    <w:rsid w:val="009D6FBF"/>
    <w:rsid w:val="009D7049"/>
    <w:rsid w:val="009E0191"/>
    <w:rsid w:val="009E019E"/>
    <w:rsid w:val="009E025B"/>
    <w:rsid w:val="009E0F70"/>
    <w:rsid w:val="009E1557"/>
    <w:rsid w:val="009E15DA"/>
    <w:rsid w:val="009E17B7"/>
    <w:rsid w:val="009E180F"/>
    <w:rsid w:val="009E1A99"/>
    <w:rsid w:val="009E1B3B"/>
    <w:rsid w:val="009E2F15"/>
    <w:rsid w:val="009E349C"/>
    <w:rsid w:val="009E3519"/>
    <w:rsid w:val="009E35E1"/>
    <w:rsid w:val="009E49E9"/>
    <w:rsid w:val="009E5A8A"/>
    <w:rsid w:val="009E5B0D"/>
    <w:rsid w:val="009E5FED"/>
    <w:rsid w:val="009E60C8"/>
    <w:rsid w:val="009E7395"/>
    <w:rsid w:val="009F076D"/>
    <w:rsid w:val="009F12C7"/>
    <w:rsid w:val="009F1335"/>
    <w:rsid w:val="009F171C"/>
    <w:rsid w:val="009F1B9A"/>
    <w:rsid w:val="009F2764"/>
    <w:rsid w:val="009F35A9"/>
    <w:rsid w:val="009F3F58"/>
    <w:rsid w:val="009F4036"/>
    <w:rsid w:val="009F4C4A"/>
    <w:rsid w:val="009F4E67"/>
    <w:rsid w:val="009F516E"/>
    <w:rsid w:val="009F5417"/>
    <w:rsid w:val="009F56E1"/>
    <w:rsid w:val="009F597D"/>
    <w:rsid w:val="009F5AF9"/>
    <w:rsid w:val="009F5B54"/>
    <w:rsid w:val="009F621D"/>
    <w:rsid w:val="009F694F"/>
    <w:rsid w:val="009F6A4E"/>
    <w:rsid w:val="009F6B63"/>
    <w:rsid w:val="009F6B9E"/>
    <w:rsid w:val="00A00092"/>
    <w:rsid w:val="00A00234"/>
    <w:rsid w:val="00A00837"/>
    <w:rsid w:val="00A00B7C"/>
    <w:rsid w:val="00A00C66"/>
    <w:rsid w:val="00A00DF0"/>
    <w:rsid w:val="00A01906"/>
    <w:rsid w:val="00A024BF"/>
    <w:rsid w:val="00A024DA"/>
    <w:rsid w:val="00A02B00"/>
    <w:rsid w:val="00A02C68"/>
    <w:rsid w:val="00A03269"/>
    <w:rsid w:val="00A04133"/>
    <w:rsid w:val="00A041C3"/>
    <w:rsid w:val="00A04983"/>
    <w:rsid w:val="00A053D3"/>
    <w:rsid w:val="00A056BD"/>
    <w:rsid w:val="00A07096"/>
    <w:rsid w:val="00A072F8"/>
    <w:rsid w:val="00A077AB"/>
    <w:rsid w:val="00A07DAA"/>
    <w:rsid w:val="00A07E63"/>
    <w:rsid w:val="00A10A2A"/>
    <w:rsid w:val="00A11533"/>
    <w:rsid w:val="00A12276"/>
    <w:rsid w:val="00A12332"/>
    <w:rsid w:val="00A12D30"/>
    <w:rsid w:val="00A13540"/>
    <w:rsid w:val="00A1359D"/>
    <w:rsid w:val="00A135C8"/>
    <w:rsid w:val="00A138A7"/>
    <w:rsid w:val="00A139A0"/>
    <w:rsid w:val="00A13ABC"/>
    <w:rsid w:val="00A1515F"/>
    <w:rsid w:val="00A15817"/>
    <w:rsid w:val="00A16050"/>
    <w:rsid w:val="00A163CD"/>
    <w:rsid w:val="00A16903"/>
    <w:rsid w:val="00A16A42"/>
    <w:rsid w:val="00A16CB0"/>
    <w:rsid w:val="00A16FC5"/>
    <w:rsid w:val="00A179B4"/>
    <w:rsid w:val="00A17AF5"/>
    <w:rsid w:val="00A17C91"/>
    <w:rsid w:val="00A202C5"/>
    <w:rsid w:val="00A21018"/>
    <w:rsid w:val="00A219C0"/>
    <w:rsid w:val="00A225E0"/>
    <w:rsid w:val="00A227B6"/>
    <w:rsid w:val="00A23155"/>
    <w:rsid w:val="00A23A99"/>
    <w:rsid w:val="00A24021"/>
    <w:rsid w:val="00A24CF6"/>
    <w:rsid w:val="00A25575"/>
    <w:rsid w:val="00A25D32"/>
    <w:rsid w:val="00A261FE"/>
    <w:rsid w:val="00A262E2"/>
    <w:rsid w:val="00A26496"/>
    <w:rsid w:val="00A265A5"/>
    <w:rsid w:val="00A26A2A"/>
    <w:rsid w:val="00A27398"/>
    <w:rsid w:val="00A27B50"/>
    <w:rsid w:val="00A27CBA"/>
    <w:rsid w:val="00A30085"/>
    <w:rsid w:val="00A300A8"/>
    <w:rsid w:val="00A30246"/>
    <w:rsid w:val="00A302C4"/>
    <w:rsid w:val="00A3071A"/>
    <w:rsid w:val="00A30A19"/>
    <w:rsid w:val="00A30ADF"/>
    <w:rsid w:val="00A30D62"/>
    <w:rsid w:val="00A314E3"/>
    <w:rsid w:val="00A316BD"/>
    <w:rsid w:val="00A31732"/>
    <w:rsid w:val="00A3223B"/>
    <w:rsid w:val="00A326B8"/>
    <w:rsid w:val="00A326BD"/>
    <w:rsid w:val="00A32C04"/>
    <w:rsid w:val="00A32DDE"/>
    <w:rsid w:val="00A33382"/>
    <w:rsid w:val="00A3349B"/>
    <w:rsid w:val="00A33B6A"/>
    <w:rsid w:val="00A33B86"/>
    <w:rsid w:val="00A34779"/>
    <w:rsid w:val="00A352A7"/>
    <w:rsid w:val="00A353C9"/>
    <w:rsid w:val="00A35CAE"/>
    <w:rsid w:val="00A35EE2"/>
    <w:rsid w:val="00A36007"/>
    <w:rsid w:val="00A364A7"/>
    <w:rsid w:val="00A36674"/>
    <w:rsid w:val="00A368DC"/>
    <w:rsid w:val="00A36908"/>
    <w:rsid w:val="00A36CCE"/>
    <w:rsid w:val="00A36DDE"/>
    <w:rsid w:val="00A3711A"/>
    <w:rsid w:val="00A4046E"/>
    <w:rsid w:val="00A404A0"/>
    <w:rsid w:val="00A40AD7"/>
    <w:rsid w:val="00A40D01"/>
    <w:rsid w:val="00A42050"/>
    <w:rsid w:val="00A426CE"/>
    <w:rsid w:val="00A427A9"/>
    <w:rsid w:val="00A42B5E"/>
    <w:rsid w:val="00A42CCF"/>
    <w:rsid w:val="00A42FA3"/>
    <w:rsid w:val="00A437A8"/>
    <w:rsid w:val="00A439E1"/>
    <w:rsid w:val="00A43A94"/>
    <w:rsid w:val="00A44636"/>
    <w:rsid w:val="00A44DF1"/>
    <w:rsid w:val="00A44E87"/>
    <w:rsid w:val="00A45D16"/>
    <w:rsid w:val="00A46180"/>
    <w:rsid w:val="00A4721A"/>
    <w:rsid w:val="00A473A0"/>
    <w:rsid w:val="00A50143"/>
    <w:rsid w:val="00A5033B"/>
    <w:rsid w:val="00A50617"/>
    <w:rsid w:val="00A50D37"/>
    <w:rsid w:val="00A51294"/>
    <w:rsid w:val="00A51A6C"/>
    <w:rsid w:val="00A52446"/>
    <w:rsid w:val="00A524A9"/>
    <w:rsid w:val="00A52E69"/>
    <w:rsid w:val="00A53963"/>
    <w:rsid w:val="00A539BC"/>
    <w:rsid w:val="00A53CF0"/>
    <w:rsid w:val="00A54C3C"/>
    <w:rsid w:val="00A54E59"/>
    <w:rsid w:val="00A5556D"/>
    <w:rsid w:val="00A56965"/>
    <w:rsid w:val="00A569B4"/>
    <w:rsid w:val="00A56B12"/>
    <w:rsid w:val="00A56D88"/>
    <w:rsid w:val="00A57FA5"/>
    <w:rsid w:val="00A602C8"/>
    <w:rsid w:val="00A603AF"/>
    <w:rsid w:val="00A6045C"/>
    <w:rsid w:val="00A60528"/>
    <w:rsid w:val="00A6074A"/>
    <w:rsid w:val="00A61009"/>
    <w:rsid w:val="00A62507"/>
    <w:rsid w:val="00A62898"/>
    <w:rsid w:val="00A63404"/>
    <w:rsid w:val="00A63496"/>
    <w:rsid w:val="00A64E76"/>
    <w:rsid w:val="00A64E8F"/>
    <w:rsid w:val="00A650FD"/>
    <w:rsid w:val="00A65452"/>
    <w:rsid w:val="00A658B6"/>
    <w:rsid w:val="00A66196"/>
    <w:rsid w:val="00A66285"/>
    <w:rsid w:val="00A667B3"/>
    <w:rsid w:val="00A667E6"/>
    <w:rsid w:val="00A66FCF"/>
    <w:rsid w:val="00A677B5"/>
    <w:rsid w:val="00A70008"/>
    <w:rsid w:val="00A7047B"/>
    <w:rsid w:val="00A70E98"/>
    <w:rsid w:val="00A70EF9"/>
    <w:rsid w:val="00A713B8"/>
    <w:rsid w:val="00A713E6"/>
    <w:rsid w:val="00A71626"/>
    <w:rsid w:val="00A718FE"/>
    <w:rsid w:val="00A719DB"/>
    <w:rsid w:val="00A71AB7"/>
    <w:rsid w:val="00A71EBC"/>
    <w:rsid w:val="00A72533"/>
    <w:rsid w:val="00A729E3"/>
    <w:rsid w:val="00A72E79"/>
    <w:rsid w:val="00A73317"/>
    <w:rsid w:val="00A73D5E"/>
    <w:rsid w:val="00A73DD1"/>
    <w:rsid w:val="00A74C48"/>
    <w:rsid w:val="00A7513A"/>
    <w:rsid w:val="00A757A3"/>
    <w:rsid w:val="00A75823"/>
    <w:rsid w:val="00A764C7"/>
    <w:rsid w:val="00A764EA"/>
    <w:rsid w:val="00A76549"/>
    <w:rsid w:val="00A76869"/>
    <w:rsid w:val="00A76BA8"/>
    <w:rsid w:val="00A771B0"/>
    <w:rsid w:val="00A77646"/>
    <w:rsid w:val="00A77693"/>
    <w:rsid w:val="00A77BBE"/>
    <w:rsid w:val="00A8011C"/>
    <w:rsid w:val="00A80A7E"/>
    <w:rsid w:val="00A80DA8"/>
    <w:rsid w:val="00A81460"/>
    <w:rsid w:val="00A81BDD"/>
    <w:rsid w:val="00A81FB1"/>
    <w:rsid w:val="00A822C8"/>
    <w:rsid w:val="00A82774"/>
    <w:rsid w:val="00A82C6B"/>
    <w:rsid w:val="00A837A8"/>
    <w:rsid w:val="00A83ABD"/>
    <w:rsid w:val="00A83AC5"/>
    <w:rsid w:val="00A83D2C"/>
    <w:rsid w:val="00A83F27"/>
    <w:rsid w:val="00A8423F"/>
    <w:rsid w:val="00A8468C"/>
    <w:rsid w:val="00A84C38"/>
    <w:rsid w:val="00A85012"/>
    <w:rsid w:val="00A8520B"/>
    <w:rsid w:val="00A85B02"/>
    <w:rsid w:val="00A87471"/>
    <w:rsid w:val="00A87991"/>
    <w:rsid w:val="00A879A9"/>
    <w:rsid w:val="00A90554"/>
    <w:rsid w:val="00A90B0D"/>
    <w:rsid w:val="00A90BC2"/>
    <w:rsid w:val="00A90C4D"/>
    <w:rsid w:val="00A90F91"/>
    <w:rsid w:val="00A91499"/>
    <w:rsid w:val="00A92107"/>
    <w:rsid w:val="00A92481"/>
    <w:rsid w:val="00A92F6F"/>
    <w:rsid w:val="00A9373B"/>
    <w:rsid w:val="00A93A3A"/>
    <w:rsid w:val="00A93BD5"/>
    <w:rsid w:val="00A93F95"/>
    <w:rsid w:val="00A94668"/>
    <w:rsid w:val="00A94B55"/>
    <w:rsid w:val="00A94CB5"/>
    <w:rsid w:val="00A9518C"/>
    <w:rsid w:val="00A9575E"/>
    <w:rsid w:val="00A959D1"/>
    <w:rsid w:val="00A95D31"/>
    <w:rsid w:val="00A960D1"/>
    <w:rsid w:val="00A964CD"/>
    <w:rsid w:val="00A9655B"/>
    <w:rsid w:val="00A97232"/>
    <w:rsid w:val="00A97295"/>
    <w:rsid w:val="00A976D5"/>
    <w:rsid w:val="00A978CD"/>
    <w:rsid w:val="00A979FA"/>
    <w:rsid w:val="00A97C09"/>
    <w:rsid w:val="00A97D65"/>
    <w:rsid w:val="00AA0477"/>
    <w:rsid w:val="00AA0F72"/>
    <w:rsid w:val="00AA0FAC"/>
    <w:rsid w:val="00AA0FCA"/>
    <w:rsid w:val="00AA1305"/>
    <w:rsid w:val="00AA1801"/>
    <w:rsid w:val="00AA2C4B"/>
    <w:rsid w:val="00AA338E"/>
    <w:rsid w:val="00AA3F0B"/>
    <w:rsid w:val="00AA4623"/>
    <w:rsid w:val="00AA4E3B"/>
    <w:rsid w:val="00AA5164"/>
    <w:rsid w:val="00AA5EA9"/>
    <w:rsid w:val="00AA5FF1"/>
    <w:rsid w:val="00AA60E9"/>
    <w:rsid w:val="00AA6362"/>
    <w:rsid w:val="00AA6683"/>
    <w:rsid w:val="00AA6753"/>
    <w:rsid w:val="00AA72B3"/>
    <w:rsid w:val="00AA7FBE"/>
    <w:rsid w:val="00AB0403"/>
    <w:rsid w:val="00AB081E"/>
    <w:rsid w:val="00AB1A83"/>
    <w:rsid w:val="00AB2157"/>
    <w:rsid w:val="00AB28DC"/>
    <w:rsid w:val="00AB2A0E"/>
    <w:rsid w:val="00AB3033"/>
    <w:rsid w:val="00AB363C"/>
    <w:rsid w:val="00AB3728"/>
    <w:rsid w:val="00AB3E7B"/>
    <w:rsid w:val="00AB3F5F"/>
    <w:rsid w:val="00AB42CF"/>
    <w:rsid w:val="00AB44E0"/>
    <w:rsid w:val="00AB45DE"/>
    <w:rsid w:val="00AB4E15"/>
    <w:rsid w:val="00AB527B"/>
    <w:rsid w:val="00AB57CC"/>
    <w:rsid w:val="00AB66C5"/>
    <w:rsid w:val="00AB6C59"/>
    <w:rsid w:val="00AB6CA0"/>
    <w:rsid w:val="00AB7111"/>
    <w:rsid w:val="00AB74F8"/>
    <w:rsid w:val="00AB7E6C"/>
    <w:rsid w:val="00AC0DAB"/>
    <w:rsid w:val="00AC0DAC"/>
    <w:rsid w:val="00AC0E7C"/>
    <w:rsid w:val="00AC175D"/>
    <w:rsid w:val="00AC1B05"/>
    <w:rsid w:val="00AC2467"/>
    <w:rsid w:val="00AC30C1"/>
    <w:rsid w:val="00AC3195"/>
    <w:rsid w:val="00AC356A"/>
    <w:rsid w:val="00AC3762"/>
    <w:rsid w:val="00AC3E1E"/>
    <w:rsid w:val="00AC4A2E"/>
    <w:rsid w:val="00AC4C58"/>
    <w:rsid w:val="00AC598E"/>
    <w:rsid w:val="00AC5A12"/>
    <w:rsid w:val="00AC5A65"/>
    <w:rsid w:val="00AC5B69"/>
    <w:rsid w:val="00AC5E1E"/>
    <w:rsid w:val="00AC6719"/>
    <w:rsid w:val="00AC6EC1"/>
    <w:rsid w:val="00AC76B0"/>
    <w:rsid w:val="00AC7806"/>
    <w:rsid w:val="00AC7884"/>
    <w:rsid w:val="00AC7C74"/>
    <w:rsid w:val="00AC7F93"/>
    <w:rsid w:val="00AD092D"/>
    <w:rsid w:val="00AD14D0"/>
    <w:rsid w:val="00AD1541"/>
    <w:rsid w:val="00AD18B4"/>
    <w:rsid w:val="00AD18C2"/>
    <w:rsid w:val="00AD1B1C"/>
    <w:rsid w:val="00AD1DD0"/>
    <w:rsid w:val="00AD2890"/>
    <w:rsid w:val="00AD29F1"/>
    <w:rsid w:val="00AD2DD7"/>
    <w:rsid w:val="00AD2F18"/>
    <w:rsid w:val="00AD31EC"/>
    <w:rsid w:val="00AD3719"/>
    <w:rsid w:val="00AD387D"/>
    <w:rsid w:val="00AD3C5F"/>
    <w:rsid w:val="00AD3DB0"/>
    <w:rsid w:val="00AD3F52"/>
    <w:rsid w:val="00AD4BDB"/>
    <w:rsid w:val="00AD4E74"/>
    <w:rsid w:val="00AD4F27"/>
    <w:rsid w:val="00AD59FE"/>
    <w:rsid w:val="00AD65D9"/>
    <w:rsid w:val="00AD662B"/>
    <w:rsid w:val="00AD7D85"/>
    <w:rsid w:val="00AD7DE8"/>
    <w:rsid w:val="00AE0167"/>
    <w:rsid w:val="00AE027C"/>
    <w:rsid w:val="00AE05CF"/>
    <w:rsid w:val="00AE0B3D"/>
    <w:rsid w:val="00AE0D4B"/>
    <w:rsid w:val="00AE145C"/>
    <w:rsid w:val="00AE19F6"/>
    <w:rsid w:val="00AE2515"/>
    <w:rsid w:val="00AE2B6C"/>
    <w:rsid w:val="00AE301A"/>
    <w:rsid w:val="00AE34EB"/>
    <w:rsid w:val="00AE3D13"/>
    <w:rsid w:val="00AE5777"/>
    <w:rsid w:val="00AE61A8"/>
    <w:rsid w:val="00AE65AC"/>
    <w:rsid w:val="00AE6704"/>
    <w:rsid w:val="00AF0F12"/>
    <w:rsid w:val="00AF17F5"/>
    <w:rsid w:val="00AF19E4"/>
    <w:rsid w:val="00AF1F20"/>
    <w:rsid w:val="00AF33EB"/>
    <w:rsid w:val="00AF36C5"/>
    <w:rsid w:val="00AF3750"/>
    <w:rsid w:val="00AF38DE"/>
    <w:rsid w:val="00AF3E3B"/>
    <w:rsid w:val="00AF3F5A"/>
    <w:rsid w:val="00AF41C1"/>
    <w:rsid w:val="00AF49D8"/>
    <w:rsid w:val="00AF5833"/>
    <w:rsid w:val="00AF5BE7"/>
    <w:rsid w:val="00AF6181"/>
    <w:rsid w:val="00AF6DFE"/>
    <w:rsid w:val="00AF746C"/>
    <w:rsid w:val="00AF755F"/>
    <w:rsid w:val="00AF78CE"/>
    <w:rsid w:val="00B0019B"/>
    <w:rsid w:val="00B00707"/>
    <w:rsid w:val="00B00F93"/>
    <w:rsid w:val="00B00FF6"/>
    <w:rsid w:val="00B014D3"/>
    <w:rsid w:val="00B01920"/>
    <w:rsid w:val="00B02290"/>
    <w:rsid w:val="00B0346A"/>
    <w:rsid w:val="00B0353F"/>
    <w:rsid w:val="00B03C7F"/>
    <w:rsid w:val="00B0434A"/>
    <w:rsid w:val="00B04C1D"/>
    <w:rsid w:val="00B04E07"/>
    <w:rsid w:val="00B050FD"/>
    <w:rsid w:val="00B0539C"/>
    <w:rsid w:val="00B05892"/>
    <w:rsid w:val="00B059EB"/>
    <w:rsid w:val="00B05B3B"/>
    <w:rsid w:val="00B05B99"/>
    <w:rsid w:val="00B05DB4"/>
    <w:rsid w:val="00B10596"/>
    <w:rsid w:val="00B108B1"/>
    <w:rsid w:val="00B1115A"/>
    <w:rsid w:val="00B11371"/>
    <w:rsid w:val="00B12188"/>
    <w:rsid w:val="00B12345"/>
    <w:rsid w:val="00B12624"/>
    <w:rsid w:val="00B12B24"/>
    <w:rsid w:val="00B131F9"/>
    <w:rsid w:val="00B13303"/>
    <w:rsid w:val="00B13326"/>
    <w:rsid w:val="00B1340C"/>
    <w:rsid w:val="00B1380E"/>
    <w:rsid w:val="00B14496"/>
    <w:rsid w:val="00B14624"/>
    <w:rsid w:val="00B1479A"/>
    <w:rsid w:val="00B14955"/>
    <w:rsid w:val="00B14AAC"/>
    <w:rsid w:val="00B1509B"/>
    <w:rsid w:val="00B1664E"/>
    <w:rsid w:val="00B17094"/>
    <w:rsid w:val="00B17604"/>
    <w:rsid w:val="00B179DD"/>
    <w:rsid w:val="00B17C83"/>
    <w:rsid w:val="00B20B9B"/>
    <w:rsid w:val="00B20C07"/>
    <w:rsid w:val="00B21A97"/>
    <w:rsid w:val="00B21C92"/>
    <w:rsid w:val="00B22098"/>
    <w:rsid w:val="00B223C0"/>
    <w:rsid w:val="00B223F3"/>
    <w:rsid w:val="00B22502"/>
    <w:rsid w:val="00B2280A"/>
    <w:rsid w:val="00B22914"/>
    <w:rsid w:val="00B22EB0"/>
    <w:rsid w:val="00B23C6D"/>
    <w:rsid w:val="00B249FC"/>
    <w:rsid w:val="00B24DF1"/>
    <w:rsid w:val="00B24FCC"/>
    <w:rsid w:val="00B25FC4"/>
    <w:rsid w:val="00B2644D"/>
    <w:rsid w:val="00B26734"/>
    <w:rsid w:val="00B26DDE"/>
    <w:rsid w:val="00B26EC0"/>
    <w:rsid w:val="00B26F14"/>
    <w:rsid w:val="00B273D7"/>
    <w:rsid w:val="00B273FC"/>
    <w:rsid w:val="00B27716"/>
    <w:rsid w:val="00B30140"/>
    <w:rsid w:val="00B301A9"/>
    <w:rsid w:val="00B30288"/>
    <w:rsid w:val="00B30D5A"/>
    <w:rsid w:val="00B30F6E"/>
    <w:rsid w:val="00B31149"/>
    <w:rsid w:val="00B31705"/>
    <w:rsid w:val="00B318A8"/>
    <w:rsid w:val="00B31959"/>
    <w:rsid w:val="00B31A24"/>
    <w:rsid w:val="00B31A60"/>
    <w:rsid w:val="00B32160"/>
    <w:rsid w:val="00B326CF"/>
    <w:rsid w:val="00B32B6C"/>
    <w:rsid w:val="00B33422"/>
    <w:rsid w:val="00B340EA"/>
    <w:rsid w:val="00B354C1"/>
    <w:rsid w:val="00B35751"/>
    <w:rsid w:val="00B35F4B"/>
    <w:rsid w:val="00B3628E"/>
    <w:rsid w:val="00B36E27"/>
    <w:rsid w:val="00B370F0"/>
    <w:rsid w:val="00B3737D"/>
    <w:rsid w:val="00B41C4E"/>
    <w:rsid w:val="00B42115"/>
    <w:rsid w:val="00B4306E"/>
    <w:rsid w:val="00B4315E"/>
    <w:rsid w:val="00B433D5"/>
    <w:rsid w:val="00B4392A"/>
    <w:rsid w:val="00B440DE"/>
    <w:rsid w:val="00B44EBB"/>
    <w:rsid w:val="00B4518A"/>
    <w:rsid w:val="00B456F0"/>
    <w:rsid w:val="00B45DBB"/>
    <w:rsid w:val="00B4720A"/>
    <w:rsid w:val="00B4798E"/>
    <w:rsid w:val="00B47C19"/>
    <w:rsid w:val="00B47D20"/>
    <w:rsid w:val="00B47FE5"/>
    <w:rsid w:val="00B5002A"/>
    <w:rsid w:val="00B50C4F"/>
    <w:rsid w:val="00B50FB2"/>
    <w:rsid w:val="00B51094"/>
    <w:rsid w:val="00B512BF"/>
    <w:rsid w:val="00B518F0"/>
    <w:rsid w:val="00B51925"/>
    <w:rsid w:val="00B51B81"/>
    <w:rsid w:val="00B51DB0"/>
    <w:rsid w:val="00B51ECD"/>
    <w:rsid w:val="00B53100"/>
    <w:rsid w:val="00B53381"/>
    <w:rsid w:val="00B5401C"/>
    <w:rsid w:val="00B540AE"/>
    <w:rsid w:val="00B54569"/>
    <w:rsid w:val="00B547AE"/>
    <w:rsid w:val="00B54CF9"/>
    <w:rsid w:val="00B552D3"/>
    <w:rsid w:val="00B564AA"/>
    <w:rsid w:val="00B56A6B"/>
    <w:rsid w:val="00B56B01"/>
    <w:rsid w:val="00B56B7C"/>
    <w:rsid w:val="00B571FC"/>
    <w:rsid w:val="00B573BA"/>
    <w:rsid w:val="00B57E27"/>
    <w:rsid w:val="00B6040A"/>
    <w:rsid w:val="00B6080F"/>
    <w:rsid w:val="00B6162F"/>
    <w:rsid w:val="00B61807"/>
    <w:rsid w:val="00B61863"/>
    <w:rsid w:val="00B6195D"/>
    <w:rsid w:val="00B62647"/>
    <w:rsid w:val="00B6285A"/>
    <w:rsid w:val="00B638E1"/>
    <w:rsid w:val="00B63B3E"/>
    <w:rsid w:val="00B6416A"/>
    <w:rsid w:val="00B64930"/>
    <w:rsid w:val="00B64E5C"/>
    <w:rsid w:val="00B6520C"/>
    <w:rsid w:val="00B65662"/>
    <w:rsid w:val="00B65D66"/>
    <w:rsid w:val="00B65DFA"/>
    <w:rsid w:val="00B660FF"/>
    <w:rsid w:val="00B66601"/>
    <w:rsid w:val="00B67BE4"/>
    <w:rsid w:val="00B70AA2"/>
    <w:rsid w:val="00B71826"/>
    <w:rsid w:val="00B71E06"/>
    <w:rsid w:val="00B72079"/>
    <w:rsid w:val="00B72159"/>
    <w:rsid w:val="00B72527"/>
    <w:rsid w:val="00B7261A"/>
    <w:rsid w:val="00B7266A"/>
    <w:rsid w:val="00B7272B"/>
    <w:rsid w:val="00B7274F"/>
    <w:rsid w:val="00B72B51"/>
    <w:rsid w:val="00B73534"/>
    <w:rsid w:val="00B73BAC"/>
    <w:rsid w:val="00B73F32"/>
    <w:rsid w:val="00B74467"/>
    <w:rsid w:val="00B74768"/>
    <w:rsid w:val="00B74E8B"/>
    <w:rsid w:val="00B75BFE"/>
    <w:rsid w:val="00B75E78"/>
    <w:rsid w:val="00B76307"/>
    <w:rsid w:val="00B76F2E"/>
    <w:rsid w:val="00B7754C"/>
    <w:rsid w:val="00B77C0C"/>
    <w:rsid w:val="00B80273"/>
    <w:rsid w:val="00B8080E"/>
    <w:rsid w:val="00B818BE"/>
    <w:rsid w:val="00B821F9"/>
    <w:rsid w:val="00B82597"/>
    <w:rsid w:val="00B82B45"/>
    <w:rsid w:val="00B82D3E"/>
    <w:rsid w:val="00B8374A"/>
    <w:rsid w:val="00B8375F"/>
    <w:rsid w:val="00B84628"/>
    <w:rsid w:val="00B848FD"/>
    <w:rsid w:val="00B84CCD"/>
    <w:rsid w:val="00B84DF9"/>
    <w:rsid w:val="00B85298"/>
    <w:rsid w:val="00B85AC5"/>
    <w:rsid w:val="00B8629E"/>
    <w:rsid w:val="00B863D5"/>
    <w:rsid w:val="00B87250"/>
    <w:rsid w:val="00B87536"/>
    <w:rsid w:val="00B879A4"/>
    <w:rsid w:val="00B87B37"/>
    <w:rsid w:val="00B87BE1"/>
    <w:rsid w:val="00B87E0D"/>
    <w:rsid w:val="00B91184"/>
    <w:rsid w:val="00B912D2"/>
    <w:rsid w:val="00B92403"/>
    <w:rsid w:val="00B92A55"/>
    <w:rsid w:val="00B9339A"/>
    <w:rsid w:val="00B93E55"/>
    <w:rsid w:val="00B93E69"/>
    <w:rsid w:val="00B9475C"/>
    <w:rsid w:val="00B950C2"/>
    <w:rsid w:val="00B950CD"/>
    <w:rsid w:val="00B95940"/>
    <w:rsid w:val="00B95DAF"/>
    <w:rsid w:val="00B9681E"/>
    <w:rsid w:val="00B969D4"/>
    <w:rsid w:val="00B9774A"/>
    <w:rsid w:val="00B97A50"/>
    <w:rsid w:val="00BA001B"/>
    <w:rsid w:val="00BA032C"/>
    <w:rsid w:val="00BA0B5D"/>
    <w:rsid w:val="00BA1262"/>
    <w:rsid w:val="00BA1313"/>
    <w:rsid w:val="00BA132D"/>
    <w:rsid w:val="00BA142C"/>
    <w:rsid w:val="00BA17BB"/>
    <w:rsid w:val="00BA19BE"/>
    <w:rsid w:val="00BA1A39"/>
    <w:rsid w:val="00BA1BDB"/>
    <w:rsid w:val="00BA22F2"/>
    <w:rsid w:val="00BA2952"/>
    <w:rsid w:val="00BA2B76"/>
    <w:rsid w:val="00BA31E4"/>
    <w:rsid w:val="00BA320E"/>
    <w:rsid w:val="00BA3BD0"/>
    <w:rsid w:val="00BA5123"/>
    <w:rsid w:val="00BA5B27"/>
    <w:rsid w:val="00BA6745"/>
    <w:rsid w:val="00BB0399"/>
    <w:rsid w:val="00BB0E8D"/>
    <w:rsid w:val="00BB13D0"/>
    <w:rsid w:val="00BB14BD"/>
    <w:rsid w:val="00BB1FD2"/>
    <w:rsid w:val="00BB2E97"/>
    <w:rsid w:val="00BB34E4"/>
    <w:rsid w:val="00BB3FDF"/>
    <w:rsid w:val="00BB4434"/>
    <w:rsid w:val="00BB4461"/>
    <w:rsid w:val="00BB4B57"/>
    <w:rsid w:val="00BB5D83"/>
    <w:rsid w:val="00BB69DF"/>
    <w:rsid w:val="00BB71B5"/>
    <w:rsid w:val="00BB7891"/>
    <w:rsid w:val="00BB789C"/>
    <w:rsid w:val="00BB7928"/>
    <w:rsid w:val="00BB7B9C"/>
    <w:rsid w:val="00BB7FBF"/>
    <w:rsid w:val="00BC0099"/>
    <w:rsid w:val="00BC0925"/>
    <w:rsid w:val="00BC0A6E"/>
    <w:rsid w:val="00BC14AC"/>
    <w:rsid w:val="00BC1A44"/>
    <w:rsid w:val="00BC1AB8"/>
    <w:rsid w:val="00BC1C0D"/>
    <w:rsid w:val="00BC1D7D"/>
    <w:rsid w:val="00BC1FF4"/>
    <w:rsid w:val="00BC2049"/>
    <w:rsid w:val="00BC2071"/>
    <w:rsid w:val="00BC219E"/>
    <w:rsid w:val="00BC3133"/>
    <w:rsid w:val="00BC332D"/>
    <w:rsid w:val="00BC3698"/>
    <w:rsid w:val="00BC3993"/>
    <w:rsid w:val="00BC3CF7"/>
    <w:rsid w:val="00BC3E64"/>
    <w:rsid w:val="00BC40A5"/>
    <w:rsid w:val="00BC43A5"/>
    <w:rsid w:val="00BC564A"/>
    <w:rsid w:val="00BC596B"/>
    <w:rsid w:val="00BC6802"/>
    <w:rsid w:val="00BC683B"/>
    <w:rsid w:val="00BC6C7F"/>
    <w:rsid w:val="00BC7206"/>
    <w:rsid w:val="00BC77A0"/>
    <w:rsid w:val="00BD04D0"/>
    <w:rsid w:val="00BD0ED5"/>
    <w:rsid w:val="00BD0F63"/>
    <w:rsid w:val="00BD1AD6"/>
    <w:rsid w:val="00BD2AB2"/>
    <w:rsid w:val="00BD2E97"/>
    <w:rsid w:val="00BD3BF9"/>
    <w:rsid w:val="00BD442F"/>
    <w:rsid w:val="00BD45D6"/>
    <w:rsid w:val="00BD4866"/>
    <w:rsid w:val="00BD509E"/>
    <w:rsid w:val="00BD55B9"/>
    <w:rsid w:val="00BD57E6"/>
    <w:rsid w:val="00BD5A0D"/>
    <w:rsid w:val="00BD5CAC"/>
    <w:rsid w:val="00BD5D04"/>
    <w:rsid w:val="00BD69AC"/>
    <w:rsid w:val="00BD7989"/>
    <w:rsid w:val="00BD7D2D"/>
    <w:rsid w:val="00BD7D7D"/>
    <w:rsid w:val="00BE01E9"/>
    <w:rsid w:val="00BE027E"/>
    <w:rsid w:val="00BE0CDE"/>
    <w:rsid w:val="00BE1B47"/>
    <w:rsid w:val="00BE1D55"/>
    <w:rsid w:val="00BE1EAB"/>
    <w:rsid w:val="00BE2972"/>
    <w:rsid w:val="00BE3055"/>
    <w:rsid w:val="00BE3478"/>
    <w:rsid w:val="00BE38B6"/>
    <w:rsid w:val="00BE4649"/>
    <w:rsid w:val="00BE4BBC"/>
    <w:rsid w:val="00BE505C"/>
    <w:rsid w:val="00BE526B"/>
    <w:rsid w:val="00BE548E"/>
    <w:rsid w:val="00BE5C7E"/>
    <w:rsid w:val="00BE66E5"/>
    <w:rsid w:val="00BE6BD8"/>
    <w:rsid w:val="00BE719A"/>
    <w:rsid w:val="00BE741D"/>
    <w:rsid w:val="00BE7643"/>
    <w:rsid w:val="00BF01E0"/>
    <w:rsid w:val="00BF0B77"/>
    <w:rsid w:val="00BF138E"/>
    <w:rsid w:val="00BF14D5"/>
    <w:rsid w:val="00BF2B73"/>
    <w:rsid w:val="00BF3B6D"/>
    <w:rsid w:val="00BF3F2A"/>
    <w:rsid w:val="00BF4734"/>
    <w:rsid w:val="00BF569B"/>
    <w:rsid w:val="00BF5BB5"/>
    <w:rsid w:val="00BF5E3C"/>
    <w:rsid w:val="00BF6391"/>
    <w:rsid w:val="00BF65C3"/>
    <w:rsid w:val="00BF695F"/>
    <w:rsid w:val="00BF6DF3"/>
    <w:rsid w:val="00BF6F61"/>
    <w:rsid w:val="00BF7066"/>
    <w:rsid w:val="00BF79EC"/>
    <w:rsid w:val="00BF7BD8"/>
    <w:rsid w:val="00BF7F27"/>
    <w:rsid w:val="00C004FE"/>
    <w:rsid w:val="00C008F4"/>
    <w:rsid w:val="00C00939"/>
    <w:rsid w:val="00C009BF"/>
    <w:rsid w:val="00C0128F"/>
    <w:rsid w:val="00C01290"/>
    <w:rsid w:val="00C01F29"/>
    <w:rsid w:val="00C039DA"/>
    <w:rsid w:val="00C03A3C"/>
    <w:rsid w:val="00C049C6"/>
    <w:rsid w:val="00C04FC0"/>
    <w:rsid w:val="00C057A1"/>
    <w:rsid w:val="00C058AF"/>
    <w:rsid w:val="00C05DDA"/>
    <w:rsid w:val="00C05EB8"/>
    <w:rsid w:val="00C067DB"/>
    <w:rsid w:val="00C069AD"/>
    <w:rsid w:val="00C06D8D"/>
    <w:rsid w:val="00C06DB2"/>
    <w:rsid w:val="00C07EC4"/>
    <w:rsid w:val="00C10063"/>
    <w:rsid w:val="00C104BF"/>
    <w:rsid w:val="00C1059E"/>
    <w:rsid w:val="00C10B09"/>
    <w:rsid w:val="00C1167E"/>
    <w:rsid w:val="00C11BB8"/>
    <w:rsid w:val="00C11FA8"/>
    <w:rsid w:val="00C12122"/>
    <w:rsid w:val="00C129F9"/>
    <w:rsid w:val="00C12AFE"/>
    <w:rsid w:val="00C12D55"/>
    <w:rsid w:val="00C12D62"/>
    <w:rsid w:val="00C13543"/>
    <w:rsid w:val="00C13593"/>
    <w:rsid w:val="00C136DF"/>
    <w:rsid w:val="00C13972"/>
    <w:rsid w:val="00C1415D"/>
    <w:rsid w:val="00C1434E"/>
    <w:rsid w:val="00C14374"/>
    <w:rsid w:val="00C143FA"/>
    <w:rsid w:val="00C144A2"/>
    <w:rsid w:val="00C14689"/>
    <w:rsid w:val="00C14B31"/>
    <w:rsid w:val="00C14CE6"/>
    <w:rsid w:val="00C14FDD"/>
    <w:rsid w:val="00C152B3"/>
    <w:rsid w:val="00C15489"/>
    <w:rsid w:val="00C1557F"/>
    <w:rsid w:val="00C15AF5"/>
    <w:rsid w:val="00C1605B"/>
    <w:rsid w:val="00C167AD"/>
    <w:rsid w:val="00C16CD5"/>
    <w:rsid w:val="00C16E39"/>
    <w:rsid w:val="00C1745D"/>
    <w:rsid w:val="00C17F91"/>
    <w:rsid w:val="00C20181"/>
    <w:rsid w:val="00C20B88"/>
    <w:rsid w:val="00C20CB7"/>
    <w:rsid w:val="00C20E06"/>
    <w:rsid w:val="00C21830"/>
    <w:rsid w:val="00C22AEB"/>
    <w:rsid w:val="00C22B0A"/>
    <w:rsid w:val="00C22C31"/>
    <w:rsid w:val="00C22E85"/>
    <w:rsid w:val="00C238F3"/>
    <w:rsid w:val="00C23CF4"/>
    <w:rsid w:val="00C23ED2"/>
    <w:rsid w:val="00C24415"/>
    <w:rsid w:val="00C24621"/>
    <w:rsid w:val="00C24B5A"/>
    <w:rsid w:val="00C24EF5"/>
    <w:rsid w:val="00C25076"/>
    <w:rsid w:val="00C25E91"/>
    <w:rsid w:val="00C2609D"/>
    <w:rsid w:val="00C26FA4"/>
    <w:rsid w:val="00C27038"/>
    <w:rsid w:val="00C2749C"/>
    <w:rsid w:val="00C279B8"/>
    <w:rsid w:val="00C302E5"/>
    <w:rsid w:val="00C3062B"/>
    <w:rsid w:val="00C313A6"/>
    <w:rsid w:val="00C314A6"/>
    <w:rsid w:val="00C3209D"/>
    <w:rsid w:val="00C32123"/>
    <w:rsid w:val="00C32B88"/>
    <w:rsid w:val="00C32D37"/>
    <w:rsid w:val="00C32D4D"/>
    <w:rsid w:val="00C3332E"/>
    <w:rsid w:val="00C33609"/>
    <w:rsid w:val="00C3361C"/>
    <w:rsid w:val="00C337CD"/>
    <w:rsid w:val="00C340D4"/>
    <w:rsid w:val="00C3486A"/>
    <w:rsid w:val="00C3540E"/>
    <w:rsid w:val="00C35B04"/>
    <w:rsid w:val="00C35CA4"/>
    <w:rsid w:val="00C35CD6"/>
    <w:rsid w:val="00C365BA"/>
    <w:rsid w:val="00C36666"/>
    <w:rsid w:val="00C3684A"/>
    <w:rsid w:val="00C36FAC"/>
    <w:rsid w:val="00C40121"/>
    <w:rsid w:val="00C40643"/>
    <w:rsid w:val="00C40C87"/>
    <w:rsid w:val="00C41007"/>
    <w:rsid w:val="00C4193E"/>
    <w:rsid w:val="00C4207D"/>
    <w:rsid w:val="00C427CF"/>
    <w:rsid w:val="00C429FD"/>
    <w:rsid w:val="00C42BB0"/>
    <w:rsid w:val="00C42EF1"/>
    <w:rsid w:val="00C43A78"/>
    <w:rsid w:val="00C43BC4"/>
    <w:rsid w:val="00C43D0C"/>
    <w:rsid w:val="00C43E20"/>
    <w:rsid w:val="00C45271"/>
    <w:rsid w:val="00C4567D"/>
    <w:rsid w:val="00C457D4"/>
    <w:rsid w:val="00C45C83"/>
    <w:rsid w:val="00C46030"/>
    <w:rsid w:val="00C4653A"/>
    <w:rsid w:val="00C465AF"/>
    <w:rsid w:val="00C465BB"/>
    <w:rsid w:val="00C47736"/>
    <w:rsid w:val="00C47841"/>
    <w:rsid w:val="00C47D9C"/>
    <w:rsid w:val="00C508B7"/>
    <w:rsid w:val="00C50C05"/>
    <w:rsid w:val="00C50E86"/>
    <w:rsid w:val="00C524E4"/>
    <w:rsid w:val="00C52E5C"/>
    <w:rsid w:val="00C54394"/>
    <w:rsid w:val="00C5463D"/>
    <w:rsid w:val="00C54ED5"/>
    <w:rsid w:val="00C54F17"/>
    <w:rsid w:val="00C55CBF"/>
    <w:rsid w:val="00C55F44"/>
    <w:rsid w:val="00C57AB2"/>
    <w:rsid w:val="00C57DF8"/>
    <w:rsid w:val="00C60428"/>
    <w:rsid w:val="00C60EDB"/>
    <w:rsid w:val="00C60F7F"/>
    <w:rsid w:val="00C6131B"/>
    <w:rsid w:val="00C61D0D"/>
    <w:rsid w:val="00C61E98"/>
    <w:rsid w:val="00C62682"/>
    <w:rsid w:val="00C62CC5"/>
    <w:rsid w:val="00C62FA9"/>
    <w:rsid w:val="00C63078"/>
    <w:rsid w:val="00C63F0A"/>
    <w:rsid w:val="00C64621"/>
    <w:rsid w:val="00C64A95"/>
    <w:rsid w:val="00C64E70"/>
    <w:rsid w:val="00C65C29"/>
    <w:rsid w:val="00C65EB1"/>
    <w:rsid w:val="00C66400"/>
    <w:rsid w:val="00C66507"/>
    <w:rsid w:val="00C66A06"/>
    <w:rsid w:val="00C66A4C"/>
    <w:rsid w:val="00C675A5"/>
    <w:rsid w:val="00C67E60"/>
    <w:rsid w:val="00C703C0"/>
    <w:rsid w:val="00C7134A"/>
    <w:rsid w:val="00C71B0F"/>
    <w:rsid w:val="00C71FAC"/>
    <w:rsid w:val="00C720D3"/>
    <w:rsid w:val="00C720FE"/>
    <w:rsid w:val="00C72269"/>
    <w:rsid w:val="00C7271D"/>
    <w:rsid w:val="00C72943"/>
    <w:rsid w:val="00C72C8D"/>
    <w:rsid w:val="00C73201"/>
    <w:rsid w:val="00C7343B"/>
    <w:rsid w:val="00C735A1"/>
    <w:rsid w:val="00C73A38"/>
    <w:rsid w:val="00C73EDA"/>
    <w:rsid w:val="00C742C9"/>
    <w:rsid w:val="00C7491E"/>
    <w:rsid w:val="00C74D2C"/>
    <w:rsid w:val="00C7516E"/>
    <w:rsid w:val="00C7552F"/>
    <w:rsid w:val="00C75CBC"/>
    <w:rsid w:val="00C7689B"/>
    <w:rsid w:val="00C76A39"/>
    <w:rsid w:val="00C76B08"/>
    <w:rsid w:val="00C771BC"/>
    <w:rsid w:val="00C77926"/>
    <w:rsid w:val="00C77F6A"/>
    <w:rsid w:val="00C80313"/>
    <w:rsid w:val="00C80337"/>
    <w:rsid w:val="00C80339"/>
    <w:rsid w:val="00C809CF"/>
    <w:rsid w:val="00C80B7B"/>
    <w:rsid w:val="00C81498"/>
    <w:rsid w:val="00C815DE"/>
    <w:rsid w:val="00C824BD"/>
    <w:rsid w:val="00C8282C"/>
    <w:rsid w:val="00C82A6D"/>
    <w:rsid w:val="00C82F48"/>
    <w:rsid w:val="00C83141"/>
    <w:rsid w:val="00C84A0F"/>
    <w:rsid w:val="00C84A7A"/>
    <w:rsid w:val="00C85015"/>
    <w:rsid w:val="00C85305"/>
    <w:rsid w:val="00C85AA0"/>
    <w:rsid w:val="00C86022"/>
    <w:rsid w:val="00C86499"/>
    <w:rsid w:val="00C866AA"/>
    <w:rsid w:val="00C87239"/>
    <w:rsid w:val="00C875B8"/>
    <w:rsid w:val="00C87AA9"/>
    <w:rsid w:val="00C87C88"/>
    <w:rsid w:val="00C903E2"/>
    <w:rsid w:val="00C906AB"/>
    <w:rsid w:val="00C91A32"/>
    <w:rsid w:val="00C91B88"/>
    <w:rsid w:val="00C91F70"/>
    <w:rsid w:val="00C924D2"/>
    <w:rsid w:val="00C927EF"/>
    <w:rsid w:val="00C92E4B"/>
    <w:rsid w:val="00C92EF7"/>
    <w:rsid w:val="00C931F7"/>
    <w:rsid w:val="00C93AC7"/>
    <w:rsid w:val="00C93B8C"/>
    <w:rsid w:val="00C94291"/>
    <w:rsid w:val="00C942A3"/>
    <w:rsid w:val="00C9437D"/>
    <w:rsid w:val="00C946F3"/>
    <w:rsid w:val="00C94747"/>
    <w:rsid w:val="00C94E59"/>
    <w:rsid w:val="00C957AA"/>
    <w:rsid w:val="00C95AD6"/>
    <w:rsid w:val="00C96FED"/>
    <w:rsid w:val="00C97CDE"/>
    <w:rsid w:val="00C97E7E"/>
    <w:rsid w:val="00C97F12"/>
    <w:rsid w:val="00CA0046"/>
    <w:rsid w:val="00CA0BD3"/>
    <w:rsid w:val="00CA182F"/>
    <w:rsid w:val="00CA1CA2"/>
    <w:rsid w:val="00CA1F08"/>
    <w:rsid w:val="00CA233B"/>
    <w:rsid w:val="00CA24A5"/>
    <w:rsid w:val="00CA2681"/>
    <w:rsid w:val="00CA2E35"/>
    <w:rsid w:val="00CA31A7"/>
    <w:rsid w:val="00CA3325"/>
    <w:rsid w:val="00CA3D50"/>
    <w:rsid w:val="00CA3FF4"/>
    <w:rsid w:val="00CA4171"/>
    <w:rsid w:val="00CA44FF"/>
    <w:rsid w:val="00CA45C8"/>
    <w:rsid w:val="00CA508D"/>
    <w:rsid w:val="00CA560B"/>
    <w:rsid w:val="00CA5BC1"/>
    <w:rsid w:val="00CA5D9E"/>
    <w:rsid w:val="00CA60F6"/>
    <w:rsid w:val="00CA610E"/>
    <w:rsid w:val="00CA6833"/>
    <w:rsid w:val="00CA68BF"/>
    <w:rsid w:val="00CA76C4"/>
    <w:rsid w:val="00CA7C07"/>
    <w:rsid w:val="00CA7C29"/>
    <w:rsid w:val="00CB053B"/>
    <w:rsid w:val="00CB0A46"/>
    <w:rsid w:val="00CB0D76"/>
    <w:rsid w:val="00CB0EC8"/>
    <w:rsid w:val="00CB111E"/>
    <w:rsid w:val="00CB12B7"/>
    <w:rsid w:val="00CB131C"/>
    <w:rsid w:val="00CB1CA7"/>
    <w:rsid w:val="00CB23B7"/>
    <w:rsid w:val="00CB25BC"/>
    <w:rsid w:val="00CB2AD5"/>
    <w:rsid w:val="00CB2DEC"/>
    <w:rsid w:val="00CB2E5A"/>
    <w:rsid w:val="00CB30A3"/>
    <w:rsid w:val="00CB3139"/>
    <w:rsid w:val="00CB343D"/>
    <w:rsid w:val="00CB4426"/>
    <w:rsid w:val="00CB4A9D"/>
    <w:rsid w:val="00CB4ADF"/>
    <w:rsid w:val="00CB4AFB"/>
    <w:rsid w:val="00CB52F0"/>
    <w:rsid w:val="00CB592F"/>
    <w:rsid w:val="00CB5972"/>
    <w:rsid w:val="00CB5B2D"/>
    <w:rsid w:val="00CB5DBA"/>
    <w:rsid w:val="00CB660D"/>
    <w:rsid w:val="00CB731F"/>
    <w:rsid w:val="00CB767D"/>
    <w:rsid w:val="00CB7988"/>
    <w:rsid w:val="00CB7994"/>
    <w:rsid w:val="00CC015C"/>
    <w:rsid w:val="00CC0532"/>
    <w:rsid w:val="00CC0DD7"/>
    <w:rsid w:val="00CC1FC2"/>
    <w:rsid w:val="00CC2639"/>
    <w:rsid w:val="00CC3734"/>
    <w:rsid w:val="00CC3D6E"/>
    <w:rsid w:val="00CC3E68"/>
    <w:rsid w:val="00CC3EAF"/>
    <w:rsid w:val="00CC563E"/>
    <w:rsid w:val="00CC5957"/>
    <w:rsid w:val="00CC70AE"/>
    <w:rsid w:val="00CD001B"/>
    <w:rsid w:val="00CD00BA"/>
    <w:rsid w:val="00CD0170"/>
    <w:rsid w:val="00CD04BB"/>
    <w:rsid w:val="00CD06A3"/>
    <w:rsid w:val="00CD0E39"/>
    <w:rsid w:val="00CD1DC9"/>
    <w:rsid w:val="00CD2C06"/>
    <w:rsid w:val="00CD2D8E"/>
    <w:rsid w:val="00CD2DF8"/>
    <w:rsid w:val="00CD31E5"/>
    <w:rsid w:val="00CD36EB"/>
    <w:rsid w:val="00CD3A13"/>
    <w:rsid w:val="00CD3AC4"/>
    <w:rsid w:val="00CD3F76"/>
    <w:rsid w:val="00CD45E9"/>
    <w:rsid w:val="00CD4772"/>
    <w:rsid w:val="00CD48D4"/>
    <w:rsid w:val="00CD4CB8"/>
    <w:rsid w:val="00CD60FF"/>
    <w:rsid w:val="00CD660B"/>
    <w:rsid w:val="00CD6696"/>
    <w:rsid w:val="00CD66DF"/>
    <w:rsid w:val="00CD7367"/>
    <w:rsid w:val="00CD75F4"/>
    <w:rsid w:val="00CD771F"/>
    <w:rsid w:val="00CD7DE6"/>
    <w:rsid w:val="00CE0171"/>
    <w:rsid w:val="00CE044D"/>
    <w:rsid w:val="00CE0638"/>
    <w:rsid w:val="00CE18C3"/>
    <w:rsid w:val="00CE1FB3"/>
    <w:rsid w:val="00CE20A9"/>
    <w:rsid w:val="00CE2B43"/>
    <w:rsid w:val="00CE3925"/>
    <w:rsid w:val="00CE3E70"/>
    <w:rsid w:val="00CE3E72"/>
    <w:rsid w:val="00CE43DD"/>
    <w:rsid w:val="00CE5021"/>
    <w:rsid w:val="00CE5454"/>
    <w:rsid w:val="00CE559D"/>
    <w:rsid w:val="00CE5856"/>
    <w:rsid w:val="00CE6611"/>
    <w:rsid w:val="00CE6A6D"/>
    <w:rsid w:val="00CE6B42"/>
    <w:rsid w:val="00CE6E0F"/>
    <w:rsid w:val="00CE768C"/>
    <w:rsid w:val="00CE7B23"/>
    <w:rsid w:val="00CE7C83"/>
    <w:rsid w:val="00CE7D2B"/>
    <w:rsid w:val="00CE7D2F"/>
    <w:rsid w:val="00CF0250"/>
    <w:rsid w:val="00CF096D"/>
    <w:rsid w:val="00CF09E7"/>
    <w:rsid w:val="00CF1A6B"/>
    <w:rsid w:val="00CF32B7"/>
    <w:rsid w:val="00CF36AA"/>
    <w:rsid w:val="00CF3EE0"/>
    <w:rsid w:val="00CF4242"/>
    <w:rsid w:val="00CF46C3"/>
    <w:rsid w:val="00CF4FE7"/>
    <w:rsid w:val="00CF5D26"/>
    <w:rsid w:val="00CF67A8"/>
    <w:rsid w:val="00CF6995"/>
    <w:rsid w:val="00CF6D05"/>
    <w:rsid w:val="00CF6D18"/>
    <w:rsid w:val="00CF73B3"/>
    <w:rsid w:val="00CF7AD5"/>
    <w:rsid w:val="00CF7C40"/>
    <w:rsid w:val="00D0050A"/>
    <w:rsid w:val="00D00666"/>
    <w:rsid w:val="00D007AF"/>
    <w:rsid w:val="00D00A63"/>
    <w:rsid w:val="00D00FBA"/>
    <w:rsid w:val="00D0138B"/>
    <w:rsid w:val="00D01873"/>
    <w:rsid w:val="00D0195F"/>
    <w:rsid w:val="00D02689"/>
    <w:rsid w:val="00D026AE"/>
    <w:rsid w:val="00D026CF"/>
    <w:rsid w:val="00D028EC"/>
    <w:rsid w:val="00D02D00"/>
    <w:rsid w:val="00D03530"/>
    <w:rsid w:val="00D0497B"/>
    <w:rsid w:val="00D04CBB"/>
    <w:rsid w:val="00D0511E"/>
    <w:rsid w:val="00D05133"/>
    <w:rsid w:val="00D05683"/>
    <w:rsid w:val="00D0592E"/>
    <w:rsid w:val="00D05988"/>
    <w:rsid w:val="00D05EEE"/>
    <w:rsid w:val="00D06275"/>
    <w:rsid w:val="00D069EB"/>
    <w:rsid w:val="00D06FFA"/>
    <w:rsid w:val="00D07305"/>
    <w:rsid w:val="00D10E88"/>
    <w:rsid w:val="00D114B8"/>
    <w:rsid w:val="00D11BA4"/>
    <w:rsid w:val="00D120BF"/>
    <w:rsid w:val="00D12351"/>
    <w:rsid w:val="00D123EC"/>
    <w:rsid w:val="00D129BC"/>
    <w:rsid w:val="00D12AF7"/>
    <w:rsid w:val="00D132A5"/>
    <w:rsid w:val="00D13895"/>
    <w:rsid w:val="00D13AF0"/>
    <w:rsid w:val="00D13FC3"/>
    <w:rsid w:val="00D14053"/>
    <w:rsid w:val="00D1496C"/>
    <w:rsid w:val="00D14BE9"/>
    <w:rsid w:val="00D14E85"/>
    <w:rsid w:val="00D15EFB"/>
    <w:rsid w:val="00D17223"/>
    <w:rsid w:val="00D178FF"/>
    <w:rsid w:val="00D17C26"/>
    <w:rsid w:val="00D17CA9"/>
    <w:rsid w:val="00D203BE"/>
    <w:rsid w:val="00D20D7F"/>
    <w:rsid w:val="00D21079"/>
    <w:rsid w:val="00D216DF"/>
    <w:rsid w:val="00D21C4F"/>
    <w:rsid w:val="00D22102"/>
    <w:rsid w:val="00D22B76"/>
    <w:rsid w:val="00D22D33"/>
    <w:rsid w:val="00D22E34"/>
    <w:rsid w:val="00D2325E"/>
    <w:rsid w:val="00D232B2"/>
    <w:rsid w:val="00D232BA"/>
    <w:rsid w:val="00D233D8"/>
    <w:rsid w:val="00D2358E"/>
    <w:rsid w:val="00D24542"/>
    <w:rsid w:val="00D247B3"/>
    <w:rsid w:val="00D2531B"/>
    <w:rsid w:val="00D260C9"/>
    <w:rsid w:val="00D26482"/>
    <w:rsid w:val="00D26D50"/>
    <w:rsid w:val="00D27151"/>
    <w:rsid w:val="00D27A80"/>
    <w:rsid w:val="00D306F7"/>
    <w:rsid w:val="00D307D7"/>
    <w:rsid w:val="00D3197E"/>
    <w:rsid w:val="00D32664"/>
    <w:rsid w:val="00D32BD8"/>
    <w:rsid w:val="00D334C1"/>
    <w:rsid w:val="00D33B29"/>
    <w:rsid w:val="00D33B6E"/>
    <w:rsid w:val="00D33BF9"/>
    <w:rsid w:val="00D35253"/>
    <w:rsid w:val="00D35569"/>
    <w:rsid w:val="00D35B2A"/>
    <w:rsid w:val="00D361A4"/>
    <w:rsid w:val="00D362D3"/>
    <w:rsid w:val="00D36A14"/>
    <w:rsid w:val="00D36A44"/>
    <w:rsid w:val="00D37ED9"/>
    <w:rsid w:val="00D40E87"/>
    <w:rsid w:val="00D4106E"/>
    <w:rsid w:val="00D4180E"/>
    <w:rsid w:val="00D42A84"/>
    <w:rsid w:val="00D42A98"/>
    <w:rsid w:val="00D431B0"/>
    <w:rsid w:val="00D43343"/>
    <w:rsid w:val="00D4336B"/>
    <w:rsid w:val="00D43953"/>
    <w:rsid w:val="00D43B3B"/>
    <w:rsid w:val="00D43D44"/>
    <w:rsid w:val="00D43F40"/>
    <w:rsid w:val="00D44112"/>
    <w:rsid w:val="00D441CD"/>
    <w:rsid w:val="00D4472E"/>
    <w:rsid w:val="00D44A13"/>
    <w:rsid w:val="00D451EB"/>
    <w:rsid w:val="00D45251"/>
    <w:rsid w:val="00D45275"/>
    <w:rsid w:val="00D4545A"/>
    <w:rsid w:val="00D4569F"/>
    <w:rsid w:val="00D47367"/>
    <w:rsid w:val="00D47425"/>
    <w:rsid w:val="00D475E4"/>
    <w:rsid w:val="00D47CB1"/>
    <w:rsid w:val="00D50A8F"/>
    <w:rsid w:val="00D510D0"/>
    <w:rsid w:val="00D5164C"/>
    <w:rsid w:val="00D5173A"/>
    <w:rsid w:val="00D51923"/>
    <w:rsid w:val="00D52531"/>
    <w:rsid w:val="00D52C99"/>
    <w:rsid w:val="00D53799"/>
    <w:rsid w:val="00D53A84"/>
    <w:rsid w:val="00D53B7A"/>
    <w:rsid w:val="00D541DC"/>
    <w:rsid w:val="00D54352"/>
    <w:rsid w:val="00D56011"/>
    <w:rsid w:val="00D56018"/>
    <w:rsid w:val="00D5701B"/>
    <w:rsid w:val="00D57031"/>
    <w:rsid w:val="00D57A0E"/>
    <w:rsid w:val="00D57FF2"/>
    <w:rsid w:val="00D6072F"/>
    <w:rsid w:val="00D60B29"/>
    <w:rsid w:val="00D60D35"/>
    <w:rsid w:val="00D60DC9"/>
    <w:rsid w:val="00D60E1C"/>
    <w:rsid w:val="00D6115C"/>
    <w:rsid w:val="00D61372"/>
    <w:rsid w:val="00D62521"/>
    <w:rsid w:val="00D631DC"/>
    <w:rsid w:val="00D638DF"/>
    <w:rsid w:val="00D639FF"/>
    <w:rsid w:val="00D63AA3"/>
    <w:rsid w:val="00D63D9E"/>
    <w:rsid w:val="00D643E4"/>
    <w:rsid w:val="00D64550"/>
    <w:rsid w:val="00D64680"/>
    <w:rsid w:val="00D65CE7"/>
    <w:rsid w:val="00D65E4E"/>
    <w:rsid w:val="00D66079"/>
    <w:rsid w:val="00D6635A"/>
    <w:rsid w:val="00D663AD"/>
    <w:rsid w:val="00D6784B"/>
    <w:rsid w:val="00D6790C"/>
    <w:rsid w:val="00D67A45"/>
    <w:rsid w:val="00D67B9A"/>
    <w:rsid w:val="00D70022"/>
    <w:rsid w:val="00D700F5"/>
    <w:rsid w:val="00D702A5"/>
    <w:rsid w:val="00D70EAA"/>
    <w:rsid w:val="00D71640"/>
    <w:rsid w:val="00D718F0"/>
    <w:rsid w:val="00D72417"/>
    <w:rsid w:val="00D72EA2"/>
    <w:rsid w:val="00D737DC"/>
    <w:rsid w:val="00D73E6C"/>
    <w:rsid w:val="00D73F5C"/>
    <w:rsid w:val="00D74064"/>
    <w:rsid w:val="00D7413B"/>
    <w:rsid w:val="00D75076"/>
    <w:rsid w:val="00D750AC"/>
    <w:rsid w:val="00D75C12"/>
    <w:rsid w:val="00D75CF8"/>
    <w:rsid w:val="00D76256"/>
    <w:rsid w:val="00D7680B"/>
    <w:rsid w:val="00D773CE"/>
    <w:rsid w:val="00D77934"/>
    <w:rsid w:val="00D77B05"/>
    <w:rsid w:val="00D77ECF"/>
    <w:rsid w:val="00D806DF"/>
    <w:rsid w:val="00D8090C"/>
    <w:rsid w:val="00D80B63"/>
    <w:rsid w:val="00D80C77"/>
    <w:rsid w:val="00D813A1"/>
    <w:rsid w:val="00D813A6"/>
    <w:rsid w:val="00D82215"/>
    <w:rsid w:val="00D82CE9"/>
    <w:rsid w:val="00D82DB0"/>
    <w:rsid w:val="00D82F20"/>
    <w:rsid w:val="00D832A1"/>
    <w:rsid w:val="00D83963"/>
    <w:rsid w:val="00D83DAF"/>
    <w:rsid w:val="00D8432C"/>
    <w:rsid w:val="00D84CE5"/>
    <w:rsid w:val="00D86556"/>
    <w:rsid w:val="00D86C82"/>
    <w:rsid w:val="00D86EBD"/>
    <w:rsid w:val="00D90044"/>
    <w:rsid w:val="00D900D9"/>
    <w:rsid w:val="00D906A3"/>
    <w:rsid w:val="00D90CDC"/>
    <w:rsid w:val="00D9134A"/>
    <w:rsid w:val="00D91E91"/>
    <w:rsid w:val="00D92492"/>
    <w:rsid w:val="00D92E51"/>
    <w:rsid w:val="00D92F7A"/>
    <w:rsid w:val="00D933C2"/>
    <w:rsid w:val="00D93765"/>
    <w:rsid w:val="00D93B84"/>
    <w:rsid w:val="00D943E7"/>
    <w:rsid w:val="00D9451B"/>
    <w:rsid w:val="00D948F1"/>
    <w:rsid w:val="00D95223"/>
    <w:rsid w:val="00D95560"/>
    <w:rsid w:val="00D95A55"/>
    <w:rsid w:val="00D967AA"/>
    <w:rsid w:val="00D967EA"/>
    <w:rsid w:val="00D96A9C"/>
    <w:rsid w:val="00D96B3B"/>
    <w:rsid w:val="00D96C47"/>
    <w:rsid w:val="00D96DF3"/>
    <w:rsid w:val="00D96FA7"/>
    <w:rsid w:val="00D9719E"/>
    <w:rsid w:val="00D974A6"/>
    <w:rsid w:val="00D9779E"/>
    <w:rsid w:val="00D97EDC"/>
    <w:rsid w:val="00DA139E"/>
    <w:rsid w:val="00DA1BD7"/>
    <w:rsid w:val="00DA2840"/>
    <w:rsid w:val="00DA2874"/>
    <w:rsid w:val="00DA2993"/>
    <w:rsid w:val="00DA2FC6"/>
    <w:rsid w:val="00DA38CB"/>
    <w:rsid w:val="00DA3C3F"/>
    <w:rsid w:val="00DA40D4"/>
    <w:rsid w:val="00DA42B1"/>
    <w:rsid w:val="00DA4550"/>
    <w:rsid w:val="00DA4766"/>
    <w:rsid w:val="00DA539D"/>
    <w:rsid w:val="00DA53C4"/>
    <w:rsid w:val="00DA54BA"/>
    <w:rsid w:val="00DA63A7"/>
    <w:rsid w:val="00DA63C6"/>
    <w:rsid w:val="00DA6AE4"/>
    <w:rsid w:val="00DA753D"/>
    <w:rsid w:val="00DA779E"/>
    <w:rsid w:val="00DA77C3"/>
    <w:rsid w:val="00DB0475"/>
    <w:rsid w:val="00DB0933"/>
    <w:rsid w:val="00DB0A49"/>
    <w:rsid w:val="00DB0E76"/>
    <w:rsid w:val="00DB0F95"/>
    <w:rsid w:val="00DB13E4"/>
    <w:rsid w:val="00DB174D"/>
    <w:rsid w:val="00DB19A4"/>
    <w:rsid w:val="00DB2A03"/>
    <w:rsid w:val="00DB3570"/>
    <w:rsid w:val="00DB3A98"/>
    <w:rsid w:val="00DB3D39"/>
    <w:rsid w:val="00DB3F3C"/>
    <w:rsid w:val="00DB4255"/>
    <w:rsid w:val="00DB4479"/>
    <w:rsid w:val="00DB4652"/>
    <w:rsid w:val="00DB5D03"/>
    <w:rsid w:val="00DB664D"/>
    <w:rsid w:val="00DB69D5"/>
    <w:rsid w:val="00DB7919"/>
    <w:rsid w:val="00DB7DED"/>
    <w:rsid w:val="00DB7E76"/>
    <w:rsid w:val="00DC0AD0"/>
    <w:rsid w:val="00DC0C3A"/>
    <w:rsid w:val="00DC1B65"/>
    <w:rsid w:val="00DC1DE7"/>
    <w:rsid w:val="00DC20EC"/>
    <w:rsid w:val="00DC23F9"/>
    <w:rsid w:val="00DC2770"/>
    <w:rsid w:val="00DC2CAC"/>
    <w:rsid w:val="00DC38EE"/>
    <w:rsid w:val="00DC3B6F"/>
    <w:rsid w:val="00DC41CE"/>
    <w:rsid w:val="00DC4278"/>
    <w:rsid w:val="00DC5ABA"/>
    <w:rsid w:val="00DC5AE0"/>
    <w:rsid w:val="00DC6856"/>
    <w:rsid w:val="00DC68E0"/>
    <w:rsid w:val="00DC7E0A"/>
    <w:rsid w:val="00DD020B"/>
    <w:rsid w:val="00DD11DD"/>
    <w:rsid w:val="00DD1934"/>
    <w:rsid w:val="00DD1D47"/>
    <w:rsid w:val="00DD2105"/>
    <w:rsid w:val="00DD24E5"/>
    <w:rsid w:val="00DD2506"/>
    <w:rsid w:val="00DD309A"/>
    <w:rsid w:val="00DD31A7"/>
    <w:rsid w:val="00DD44E6"/>
    <w:rsid w:val="00DD46CB"/>
    <w:rsid w:val="00DD46EB"/>
    <w:rsid w:val="00DD4758"/>
    <w:rsid w:val="00DD4F44"/>
    <w:rsid w:val="00DD53A8"/>
    <w:rsid w:val="00DD55D2"/>
    <w:rsid w:val="00DD5737"/>
    <w:rsid w:val="00DD60A6"/>
    <w:rsid w:val="00DD65CF"/>
    <w:rsid w:val="00DD6D47"/>
    <w:rsid w:val="00DD6EB4"/>
    <w:rsid w:val="00DD74DC"/>
    <w:rsid w:val="00DD7919"/>
    <w:rsid w:val="00DD7D62"/>
    <w:rsid w:val="00DE0622"/>
    <w:rsid w:val="00DE0796"/>
    <w:rsid w:val="00DE0ACA"/>
    <w:rsid w:val="00DE11B2"/>
    <w:rsid w:val="00DE178B"/>
    <w:rsid w:val="00DE1F5E"/>
    <w:rsid w:val="00DE291E"/>
    <w:rsid w:val="00DE2B3C"/>
    <w:rsid w:val="00DE2D94"/>
    <w:rsid w:val="00DE2E49"/>
    <w:rsid w:val="00DE34EA"/>
    <w:rsid w:val="00DE3B2E"/>
    <w:rsid w:val="00DE3FEA"/>
    <w:rsid w:val="00DE46F0"/>
    <w:rsid w:val="00DE49C4"/>
    <w:rsid w:val="00DE4CC8"/>
    <w:rsid w:val="00DE57DF"/>
    <w:rsid w:val="00DE595B"/>
    <w:rsid w:val="00DE5A11"/>
    <w:rsid w:val="00DE5C0B"/>
    <w:rsid w:val="00DE5F3D"/>
    <w:rsid w:val="00DE7000"/>
    <w:rsid w:val="00DE717E"/>
    <w:rsid w:val="00DE725F"/>
    <w:rsid w:val="00DE77BE"/>
    <w:rsid w:val="00DE7B24"/>
    <w:rsid w:val="00DE7C2C"/>
    <w:rsid w:val="00DE7D6F"/>
    <w:rsid w:val="00DF033A"/>
    <w:rsid w:val="00DF10D6"/>
    <w:rsid w:val="00DF11D4"/>
    <w:rsid w:val="00DF12BC"/>
    <w:rsid w:val="00DF16B3"/>
    <w:rsid w:val="00DF2C2A"/>
    <w:rsid w:val="00DF3853"/>
    <w:rsid w:val="00DF3D55"/>
    <w:rsid w:val="00DF3F05"/>
    <w:rsid w:val="00DF3FE7"/>
    <w:rsid w:val="00DF4165"/>
    <w:rsid w:val="00DF4DCC"/>
    <w:rsid w:val="00DF55F1"/>
    <w:rsid w:val="00DF5B8F"/>
    <w:rsid w:val="00DF61E4"/>
    <w:rsid w:val="00DF61FC"/>
    <w:rsid w:val="00DF6242"/>
    <w:rsid w:val="00DF6445"/>
    <w:rsid w:val="00DF6548"/>
    <w:rsid w:val="00DF6645"/>
    <w:rsid w:val="00DF6948"/>
    <w:rsid w:val="00DF6B2F"/>
    <w:rsid w:val="00DF7069"/>
    <w:rsid w:val="00DF74BB"/>
    <w:rsid w:val="00DF7850"/>
    <w:rsid w:val="00DF7F67"/>
    <w:rsid w:val="00E00246"/>
    <w:rsid w:val="00E015EB"/>
    <w:rsid w:val="00E01C15"/>
    <w:rsid w:val="00E020CE"/>
    <w:rsid w:val="00E033BA"/>
    <w:rsid w:val="00E038A5"/>
    <w:rsid w:val="00E03F05"/>
    <w:rsid w:val="00E04B50"/>
    <w:rsid w:val="00E06091"/>
    <w:rsid w:val="00E0655A"/>
    <w:rsid w:val="00E079CF"/>
    <w:rsid w:val="00E07C81"/>
    <w:rsid w:val="00E1009A"/>
    <w:rsid w:val="00E1011C"/>
    <w:rsid w:val="00E103F0"/>
    <w:rsid w:val="00E106AB"/>
    <w:rsid w:val="00E1074C"/>
    <w:rsid w:val="00E10BD6"/>
    <w:rsid w:val="00E10EFE"/>
    <w:rsid w:val="00E1150A"/>
    <w:rsid w:val="00E11800"/>
    <w:rsid w:val="00E11D06"/>
    <w:rsid w:val="00E11D20"/>
    <w:rsid w:val="00E121D2"/>
    <w:rsid w:val="00E125CD"/>
    <w:rsid w:val="00E1280B"/>
    <w:rsid w:val="00E12D9E"/>
    <w:rsid w:val="00E139A1"/>
    <w:rsid w:val="00E14013"/>
    <w:rsid w:val="00E140C6"/>
    <w:rsid w:val="00E1469A"/>
    <w:rsid w:val="00E14B75"/>
    <w:rsid w:val="00E1537E"/>
    <w:rsid w:val="00E1636B"/>
    <w:rsid w:val="00E163F8"/>
    <w:rsid w:val="00E165D8"/>
    <w:rsid w:val="00E1681E"/>
    <w:rsid w:val="00E17671"/>
    <w:rsid w:val="00E2004C"/>
    <w:rsid w:val="00E2021E"/>
    <w:rsid w:val="00E20254"/>
    <w:rsid w:val="00E20875"/>
    <w:rsid w:val="00E2088F"/>
    <w:rsid w:val="00E20D17"/>
    <w:rsid w:val="00E20D3E"/>
    <w:rsid w:val="00E21574"/>
    <w:rsid w:val="00E21CFA"/>
    <w:rsid w:val="00E220DE"/>
    <w:rsid w:val="00E22205"/>
    <w:rsid w:val="00E2265A"/>
    <w:rsid w:val="00E23669"/>
    <w:rsid w:val="00E23B8E"/>
    <w:rsid w:val="00E23C8A"/>
    <w:rsid w:val="00E24436"/>
    <w:rsid w:val="00E24492"/>
    <w:rsid w:val="00E24645"/>
    <w:rsid w:val="00E24653"/>
    <w:rsid w:val="00E24F7E"/>
    <w:rsid w:val="00E254E9"/>
    <w:rsid w:val="00E2558B"/>
    <w:rsid w:val="00E25EFE"/>
    <w:rsid w:val="00E25FB5"/>
    <w:rsid w:val="00E260FC"/>
    <w:rsid w:val="00E264D2"/>
    <w:rsid w:val="00E265FE"/>
    <w:rsid w:val="00E270CE"/>
    <w:rsid w:val="00E27455"/>
    <w:rsid w:val="00E276FE"/>
    <w:rsid w:val="00E30486"/>
    <w:rsid w:val="00E30A61"/>
    <w:rsid w:val="00E318BF"/>
    <w:rsid w:val="00E332E0"/>
    <w:rsid w:val="00E341A4"/>
    <w:rsid w:val="00E343BA"/>
    <w:rsid w:val="00E34852"/>
    <w:rsid w:val="00E35FE7"/>
    <w:rsid w:val="00E3648A"/>
    <w:rsid w:val="00E36A90"/>
    <w:rsid w:val="00E37086"/>
    <w:rsid w:val="00E379DE"/>
    <w:rsid w:val="00E40353"/>
    <w:rsid w:val="00E40BAA"/>
    <w:rsid w:val="00E41294"/>
    <w:rsid w:val="00E41F97"/>
    <w:rsid w:val="00E42192"/>
    <w:rsid w:val="00E4224D"/>
    <w:rsid w:val="00E439FF"/>
    <w:rsid w:val="00E43FAC"/>
    <w:rsid w:val="00E44801"/>
    <w:rsid w:val="00E45A06"/>
    <w:rsid w:val="00E45B88"/>
    <w:rsid w:val="00E46603"/>
    <w:rsid w:val="00E46974"/>
    <w:rsid w:val="00E47084"/>
    <w:rsid w:val="00E471AC"/>
    <w:rsid w:val="00E47842"/>
    <w:rsid w:val="00E47CA7"/>
    <w:rsid w:val="00E508B9"/>
    <w:rsid w:val="00E51000"/>
    <w:rsid w:val="00E518ED"/>
    <w:rsid w:val="00E519E4"/>
    <w:rsid w:val="00E51F2A"/>
    <w:rsid w:val="00E5215D"/>
    <w:rsid w:val="00E52520"/>
    <w:rsid w:val="00E52DB4"/>
    <w:rsid w:val="00E5371B"/>
    <w:rsid w:val="00E53A20"/>
    <w:rsid w:val="00E541D4"/>
    <w:rsid w:val="00E542DA"/>
    <w:rsid w:val="00E54945"/>
    <w:rsid w:val="00E54D9E"/>
    <w:rsid w:val="00E54E9E"/>
    <w:rsid w:val="00E5522E"/>
    <w:rsid w:val="00E557D9"/>
    <w:rsid w:val="00E558B5"/>
    <w:rsid w:val="00E55925"/>
    <w:rsid w:val="00E55B2C"/>
    <w:rsid w:val="00E55B68"/>
    <w:rsid w:val="00E561D7"/>
    <w:rsid w:val="00E56707"/>
    <w:rsid w:val="00E57145"/>
    <w:rsid w:val="00E57207"/>
    <w:rsid w:val="00E57361"/>
    <w:rsid w:val="00E57425"/>
    <w:rsid w:val="00E57B94"/>
    <w:rsid w:val="00E60473"/>
    <w:rsid w:val="00E616CC"/>
    <w:rsid w:val="00E61888"/>
    <w:rsid w:val="00E61F4B"/>
    <w:rsid w:val="00E621CD"/>
    <w:rsid w:val="00E628C8"/>
    <w:rsid w:val="00E6298A"/>
    <w:rsid w:val="00E62CE7"/>
    <w:rsid w:val="00E6300A"/>
    <w:rsid w:val="00E636AB"/>
    <w:rsid w:val="00E636F8"/>
    <w:rsid w:val="00E63A09"/>
    <w:rsid w:val="00E63A83"/>
    <w:rsid w:val="00E63FE1"/>
    <w:rsid w:val="00E644D1"/>
    <w:rsid w:val="00E646E3"/>
    <w:rsid w:val="00E64C3A"/>
    <w:rsid w:val="00E65EDC"/>
    <w:rsid w:val="00E664A8"/>
    <w:rsid w:val="00E6689A"/>
    <w:rsid w:val="00E70B7D"/>
    <w:rsid w:val="00E70B81"/>
    <w:rsid w:val="00E70BF1"/>
    <w:rsid w:val="00E70D2F"/>
    <w:rsid w:val="00E711A0"/>
    <w:rsid w:val="00E71400"/>
    <w:rsid w:val="00E72101"/>
    <w:rsid w:val="00E73A5E"/>
    <w:rsid w:val="00E73C0E"/>
    <w:rsid w:val="00E73DDC"/>
    <w:rsid w:val="00E740D3"/>
    <w:rsid w:val="00E7486E"/>
    <w:rsid w:val="00E74924"/>
    <w:rsid w:val="00E74DBF"/>
    <w:rsid w:val="00E75699"/>
    <w:rsid w:val="00E7610C"/>
    <w:rsid w:val="00E76423"/>
    <w:rsid w:val="00E768DF"/>
    <w:rsid w:val="00E76F53"/>
    <w:rsid w:val="00E77BC6"/>
    <w:rsid w:val="00E80537"/>
    <w:rsid w:val="00E805F5"/>
    <w:rsid w:val="00E80745"/>
    <w:rsid w:val="00E8097A"/>
    <w:rsid w:val="00E80F40"/>
    <w:rsid w:val="00E8104A"/>
    <w:rsid w:val="00E812A0"/>
    <w:rsid w:val="00E817D5"/>
    <w:rsid w:val="00E81B4C"/>
    <w:rsid w:val="00E81D04"/>
    <w:rsid w:val="00E81E1C"/>
    <w:rsid w:val="00E82500"/>
    <w:rsid w:val="00E82D6D"/>
    <w:rsid w:val="00E835C8"/>
    <w:rsid w:val="00E83B54"/>
    <w:rsid w:val="00E83FD3"/>
    <w:rsid w:val="00E84E36"/>
    <w:rsid w:val="00E85507"/>
    <w:rsid w:val="00E85AF0"/>
    <w:rsid w:val="00E862CE"/>
    <w:rsid w:val="00E866B9"/>
    <w:rsid w:val="00E86E1F"/>
    <w:rsid w:val="00E86E5C"/>
    <w:rsid w:val="00E87374"/>
    <w:rsid w:val="00E87C7D"/>
    <w:rsid w:val="00E902E4"/>
    <w:rsid w:val="00E91905"/>
    <w:rsid w:val="00E92C8B"/>
    <w:rsid w:val="00E92F2B"/>
    <w:rsid w:val="00E93302"/>
    <w:rsid w:val="00E93CBA"/>
    <w:rsid w:val="00E944C1"/>
    <w:rsid w:val="00E94796"/>
    <w:rsid w:val="00E94B51"/>
    <w:rsid w:val="00E952DC"/>
    <w:rsid w:val="00E9532F"/>
    <w:rsid w:val="00E95609"/>
    <w:rsid w:val="00E95BA2"/>
    <w:rsid w:val="00E9668B"/>
    <w:rsid w:val="00E96E70"/>
    <w:rsid w:val="00E97BDA"/>
    <w:rsid w:val="00E97C17"/>
    <w:rsid w:val="00EA0247"/>
    <w:rsid w:val="00EA0476"/>
    <w:rsid w:val="00EA0780"/>
    <w:rsid w:val="00EA15D0"/>
    <w:rsid w:val="00EA189C"/>
    <w:rsid w:val="00EA1BA4"/>
    <w:rsid w:val="00EA20EB"/>
    <w:rsid w:val="00EA2585"/>
    <w:rsid w:val="00EA2781"/>
    <w:rsid w:val="00EA2CC8"/>
    <w:rsid w:val="00EA3E94"/>
    <w:rsid w:val="00EA413C"/>
    <w:rsid w:val="00EA437F"/>
    <w:rsid w:val="00EA4AF7"/>
    <w:rsid w:val="00EA4CC3"/>
    <w:rsid w:val="00EA526C"/>
    <w:rsid w:val="00EA56DF"/>
    <w:rsid w:val="00EA6228"/>
    <w:rsid w:val="00EA6257"/>
    <w:rsid w:val="00EA648F"/>
    <w:rsid w:val="00EA6965"/>
    <w:rsid w:val="00EA6C37"/>
    <w:rsid w:val="00EA71C7"/>
    <w:rsid w:val="00EA75F9"/>
    <w:rsid w:val="00EA7699"/>
    <w:rsid w:val="00EB055A"/>
    <w:rsid w:val="00EB06F0"/>
    <w:rsid w:val="00EB0D2D"/>
    <w:rsid w:val="00EB1EC6"/>
    <w:rsid w:val="00EB2198"/>
    <w:rsid w:val="00EB22DA"/>
    <w:rsid w:val="00EB240F"/>
    <w:rsid w:val="00EB2512"/>
    <w:rsid w:val="00EB28F4"/>
    <w:rsid w:val="00EB373F"/>
    <w:rsid w:val="00EB378E"/>
    <w:rsid w:val="00EB3DA9"/>
    <w:rsid w:val="00EB5BC2"/>
    <w:rsid w:val="00EB5C24"/>
    <w:rsid w:val="00EB64A5"/>
    <w:rsid w:val="00EB65FC"/>
    <w:rsid w:val="00EB699F"/>
    <w:rsid w:val="00EB6B1A"/>
    <w:rsid w:val="00EB6F6D"/>
    <w:rsid w:val="00EB773A"/>
    <w:rsid w:val="00EB7751"/>
    <w:rsid w:val="00EC0C48"/>
    <w:rsid w:val="00EC1121"/>
    <w:rsid w:val="00EC1199"/>
    <w:rsid w:val="00EC1530"/>
    <w:rsid w:val="00EC1648"/>
    <w:rsid w:val="00EC26CC"/>
    <w:rsid w:val="00EC2757"/>
    <w:rsid w:val="00EC279F"/>
    <w:rsid w:val="00EC2A26"/>
    <w:rsid w:val="00EC2B4F"/>
    <w:rsid w:val="00EC34D8"/>
    <w:rsid w:val="00EC3ED3"/>
    <w:rsid w:val="00EC42CA"/>
    <w:rsid w:val="00EC4652"/>
    <w:rsid w:val="00EC4811"/>
    <w:rsid w:val="00EC5081"/>
    <w:rsid w:val="00EC5EB9"/>
    <w:rsid w:val="00EC6966"/>
    <w:rsid w:val="00EC6DAA"/>
    <w:rsid w:val="00EC6ED0"/>
    <w:rsid w:val="00EC72EE"/>
    <w:rsid w:val="00EC7ADA"/>
    <w:rsid w:val="00EC7AE5"/>
    <w:rsid w:val="00EC7D67"/>
    <w:rsid w:val="00EC7DBF"/>
    <w:rsid w:val="00ED0C6F"/>
    <w:rsid w:val="00ED0F1B"/>
    <w:rsid w:val="00ED23DC"/>
    <w:rsid w:val="00ED2664"/>
    <w:rsid w:val="00ED2BD8"/>
    <w:rsid w:val="00ED2BD9"/>
    <w:rsid w:val="00ED3374"/>
    <w:rsid w:val="00ED36D1"/>
    <w:rsid w:val="00ED36E4"/>
    <w:rsid w:val="00ED4128"/>
    <w:rsid w:val="00ED47E8"/>
    <w:rsid w:val="00ED4BC5"/>
    <w:rsid w:val="00ED5490"/>
    <w:rsid w:val="00ED5EB3"/>
    <w:rsid w:val="00ED6138"/>
    <w:rsid w:val="00ED673A"/>
    <w:rsid w:val="00ED6D70"/>
    <w:rsid w:val="00ED7D6E"/>
    <w:rsid w:val="00ED7FA1"/>
    <w:rsid w:val="00EE022F"/>
    <w:rsid w:val="00EE1D53"/>
    <w:rsid w:val="00EE29BA"/>
    <w:rsid w:val="00EE33A4"/>
    <w:rsid w:val="00EE33E6"/>
    <w:rsid w:val="00EE3419"/>
    <w:rsid w:val="00EE3D57"/>
    <w:rsid w:val="00EE3E84"/>
    <w:rsid w:val="00EE410D"/>
    <w:rsid w:val="00EE4B71"/>
    <w:rsid w:val="00EE4F6E"/>
    <w:rsid w:val="00EE54B2"/>
    <w:rsid w:val="00EE6439"/>
    <w:rsid w:val="00EE664A"/>
    <w:rsid w:val="00EE67C8"/>
    <w:rsid w:val="00EE682E"/>
    <w:rsid w:val="00EE706B"/>
    <w:rsid w:val="00EE77E9"/>
    <w:rsid w:val="00EF0235"/>
    <w:rsid w:val="00EF02B5"/>
    <w:rsid w:val="00EF0B61"/>
    <w:rsid w:val="00EF0F15"/>
    <w:rsid w:val="00EF10C4"/>
    <w:rsid w:val="00EF1B15"/>
    <w:rsid w:val="00EF2FA4"/>
    <w:rsid w:val="00EF36E9"/>
    <w:rsid w:val="00EF42D5"/>
    <w:rsid w:val="00EF56D9"/>
    <w:rsid w:val="00EF57AA"/>
    <w:rsid w:val="00EF5A10"/>
    <w:rsid w:val="00EF5E1B"/>
    <w:rsid w:val="00EF612A"/>
    <w:rsid w:val="00EF6657"/>
    <w:rsid w:val="00EF6F7F"/>
    <w:rsid w:val="00EF7011"/>
    <w:rsid w:val="00EF7348"/>
    <w:rsid w:val="00EF79BE"/>
    <w:rsid w:val="00F00115"/>
    <w:rsid w:val="00F00213"/>
    <w:rsid w:val="00F00813"/>
    <w:rsid w:val="00F00D9E"/>
    <w:rsid w:val="00F00DD6"/>
    <w:rsid w:val="00F00F89"/>
    <w:rsid w:val="00F0121C"/>
    <w:rsid w:val="00F01424"/>
    <w:rsid w:val="00F01B5E"/>
    <w:rsid w:val="00F02B04"/>
    <w:rsid w:val="00F03704"/>
    <w:rsid w:val="00F03CCC"/>
    <w:rsid w:val="00F04259"/>
    <w:rsid w:val="00F0433C"/>
    <w:rsid w:val="00F04364"/>
    <w:rsid w:val="00F0473C"/>
    <w:rsid w:val="00F04A38"/>
    <w:rsid w:val="00F04A4E"/>
    <w:rsid w:val="00F04D40"/>
    <w:rsid w:val="00F052C0"/>
    <w:rsid w:val="00F05641"/>
    <w:rsid w:val="00F05A33"/>
    <w:rsid w:val="00F05AD9"/>
    <w:rsid w:val="00F05F96"/>
    <w:rsid w:val="00F06CAD"/>
    <w:rsid w:val="00F07966"/>
    <w:rsid w:val="00F07AE2"/>
    <w:rsid w:val="00F07D24"/>
    <w:rsid w:val="00F100F8"/>
    <w:rsid w:val="00F102BE"/>
    <w:rsid w:val="00F10761"/>
    <w:rsid w:val="00F10B54"/>
    <w:rsid w:val="00F10C4B"/>
    <w:rsid w:val="00F11261"/>
    <w:rsid w:val="00F11DDD"/>
    <w:rsid w:val="00F1225A"/>
    <w:rsid w:val="00F12649"/>
    <w:rsid w:val="00F1282E"/>
    <w:rsid w:val="00F12862"/>
    <w:rsid w:val="00F12B63"/>
    <w:rsid w:val="00F12CBE"/>
    <w:rsid w:val="00F12E45"/>
    <w:rsid w:val="00F13395"/>
    <w:rsid w:val="00F136DC"/>
    <w:rsid w:val="00F13AA2"/>
    <w:rsid w:val="00F13EC5"/>
    <w:rsid w:val="00F14236"/>
    <w:rsid w:val="00F1439D"/>
    <w:rsid w:val="00F145B9"/>
    <w:rsid w:val="00F14B8B"/>
    <w:rsid w:val="00F14BC6"/>
    <w:rsid w:val="00F14CB8"/>
    <w:rsid w:val="00F1554E"/>
    <w:rsid w:val="00F156FC"/>
    <w:rsid w:val="00F16683"/>
    <w:rsid w:val="00F167B7"/>
    <w:rsid w:val="00F170CB"/>
    <w:rsid w:val="00F17373"/>
    <w:rsid w:val="00F1777F"/>
    <w:rsid w:val="00F17A33"/>
    <w:rsid w:val="00F17CF9"/>
    <w:rsid w:val="00F206AE"/>
    <w:rsid w:val="00F214CF"/>
    <w:rsid w:val="00F21589"/>
    <w:rsid w:val="00F21F7C"/>
    <w:rsid w:val="00F2227C"/>
    <w:rsid w:val="00F227DD"/>
    <w:rsid w:val="00F2283E"/>
    <w:rsid w:val="00F22BF7"/>
    <w:rsid w:val="00F22FDB"/>
    <w:rsid w:val="00F23007"/>
    <w:rsid w:val="00F2314D"/>
    <w:rsid w:val="00F2394A"/>
    <w:rsid w:val="00F23AE1"/>
    <w:rsid w:val="00F23B49"/>
    <w:rsid w:val="00F2427A"/>
    <w:rsid w:val="00F2441D"/>
    <w:rsid w:val="00F249F1"/>
    <w:rsid w:val="00F24E50"/>
    <w:rsid w:val="00F24FFB"/>
    <w:rsid w:val="00F251BC"/>
    <w:rsid w:val="00F25B84"/>
    <w:rsid w:val="00F25D25"/>
    <w:rsid w:val="00F2608A"/>
    <w:rsid w:val="00F26C75"/>
    <w:rsid w:val="00F275A1"/>
    <w:rsid w:val="00F279D5"/>
    <w:rsid w:val="00F30057"/>
    <w:rsid w:val="00F30A6A"/>
    <w:rsid w:val="00F311F6"/>
    <w:rsid w:val="00F315FE"/>
    <w:rsid w:val="00F31B67"/>
    <w:rsid w:val="00F31C8D"/>
    <w:rsid w:val="00F31DA6"/>
    <w:rsid w:val="00F329CE"/>
    <w:rsid w:val="00F32CE3"/>
    <w:rsid w:val="00F33384"/>
    <w:rsid w:val="00F339BF"/>
    <w:rsid w:val="00F34615"/>
    <w:rsid w:val="00F34860"/>
    <w:rsid w:val="00F34A40"/>
    <w:rsid w:val="00F351E2"/>
    <w:rsid w:val="00F35923"/>
    <w:rsid w:val="00F35B1D"/>
    <w:rsid w:val="00F364D1"/>
    <w:rsid w:val="00F36D20"/>
    <w:rsid w:val="00F36E7D"/>
    <w:rsid w:val="00F370CC"/>
    <w:rsid w:val="00F37196"/>
    <w:rsid w:val="00F3748D"/>
    <w:rsid w:val="00F37870"/>
    <w:rsid w:val="00F40534"/>
    <w:rsid w:val="00F41F27"/>
    <w:rsid w:val="00F4246C"/>
    <w:rsid w:val="00F44062"/>
    <w:rsid w:val="00F44267"/>
    <w:rsid w:val="00F44274"/>
    <w:rsid w:val="00F44885"/>
    <w:rsid w:val="00F44C57"/>
    <w:rsid w:val="00F44E46"/>
    <w:rsid w:val="00F452E9"/>
    <w:rsid w:val="00F45981"/>
    <w:rsid w:val="00F4771E"/>
    <w:rsid w:val="00F50BA3"/>
    <w:rsid w:val="00F514ED"/>
    <w:rsid w:val="00F51732"/>
    <w:rsid w:val="00F518B9"/>
    <w:rsid w:val="00F52039"/>
    <w:rsid w:val="00F52C1E"/>
    <w:rsid w:val="00F534B6"/>
    <w:rsid w:val="00F5398E"/>
    <w:rsid w:val="00F53C9C"/>
    <w:rsid w:val="00F5472A"/>
    <w:rsid w:val="00F54E67"/>
    <w:rsid w:val="00F55647"/>
    <w:rsid w:val="00F55D87"/>
    <w:rsid w:val="00F561FD"/>
    <w:rsid w:val="00F575B1"/>
    <w:rsid w:val="00F600B4"/>
    <w:rsid w:val="00F610B5"/>
    <w:rsid w:val="00F61C4A"/>
    <w:rsid w:val="00F61C72"/>
    <w:rsid w:val="00F61E0A"/>
    <w:rsid w:val="00F63022"/>
    <w:rsid w:val="00F644FE"/>
    <w:rsid w:val="00F64593"/>
    <w:rsid w:val="00F64D8B"/>
    <w:rsid w:val="00F64DBD"/>
    <w:rsid w:val="00F64E4F"/>
    <w:rsid w:val="00F64EF0"/>
    <w:rsid w:val="00F65183"/>
    <w:rsid w:val="00F65416"/>
    <w:rsid w:val="00F65915"/>
    <w:rsid w:val="00F65FAF"/>
    <w:rsid w:val="00F66177"/>
    <w:rsid w:val="00F663F7"/>
    <w:rsid w:val="00F66641"/>
    <w:rsid w:val="00F66B00"/>
    <w:rsid w:val="00F66B67"/>
    <w:rsid w:val="00F66D5D"/>
    <w:rsid w:val="00F66E25"/>
    <w:rsid w:val="00F6792B"/>
    <w:rsid w:val="00F7020F"/>
    <w:rsid w:val="00F70244"/>
    <w:rsid w:val="00F702D1"/>
    <w:rsid w:val="00F70C9F"/>
    <w:rsid w:val="00F71460"/>
    <w:rsid w:val="00F7191C"/>
    <w:rsid w:val="00F71C0E"/>
    <w:rsid w:val="00F71C83"/>
    <w:rsid w:val="00F724D8"/>
    <w:rsid w:val="00F72703"/>
    <w:rsid w:val="00F7282B"/>
    <w:rsid w:val="00F72D22"/>
    <w:rsid w:val="00F73020"/>
    <w:rsid w:val="00F733D8"/>
    <w:rsid w:val="00F73A62"/>
    <w:rsid w:val="00F74440"/>
    <w:rsid w:val="00F75102"/>
    <w:rsid w:val="00F755C7"/>
    <w:rsid w:val="00F75785"/>
    <w:rsid w:val="00F75F04"/>
    <w:rsid w:val="00F7619C"/>
    <w:rsid w:val="00F765DF"/>
    <w:rsid w:val="00F7698C"/>
    <w:rsid w:val="00F771A0"/>
    <w:rsid w:val="00F80646"/>
    <w:rsid w:val="00F80A81"/>
    <w:rsid w:val="00F81008"/>
    <w:rsid w:val="00F81246"/>
    <w:rsid w:val="00F819D3"/>
    <w:rsid w:val="00F819E6"/>
    <w:rsid w:val="00F81B7F"/>
    <w:rsid w:val="00F8282B"/>
    <w:rsid w:val="00F83B3D"/>
    <w:rsid w:val="00F83FE4"/>
    <w:rsid w:val="00F847BB"/>
    <w:rsid w:val="00F849C9"/>
    <w:rsid w:val="00F84EAE"/>
    <w:rsid w:val="00F85BBE"/>
    <w:rsid w:val="00F85C8A"/>
    <w:rsid w:val="00F868CC"/>
    <w:rsid w:val="00F87263"/>
    <w:rsid w:val="00F87376"/>
    <w:rsid w:val="00F875FA"/>
    <w:rsid w:val="00F87FE9"/>
    <w:rsid w:val="00F901B4"/>
    <w:rsid w:val="00F9040E"/>
    <w:rsid w:val="00F90A4B"/>
    <w:rsid w:val="00F90BC5"/>
    <w:rsid w:val="00F910CB"/>
    <w:rsid w:val="00F91101"/>
    <w:rsid w:val="00F918B2"/>
    <w:rsid w:val="00F92000"/>
    <w:rsid w:val="00F925DB"/>
    <w:rsid w:val="00F92A14"/>
    <w:rsid w:val="00F92E86"/>
    <w:rsid w:val="00F92F93"/>
    <w:rsid w:val="00F93349"/>
    <w:rsid w:val="00F9397A"/>
    <w:rsid w:val="00F93983"/>
    <w:rsid w:val="00F93B52"/>
    <w:rsid w:val="00F94191"/>
    <w:rsid w:val="00F94862"/>
    <w:rsid w:val="00F948AC"/>
    <w:rsid w:val="00F94C37"/>
    <w:rsid w:val="00F94D83"/>
    <w:rsid w:val="00F95236"/>
    <w:rsid w:val="00F95E61"/>
    <w:rsid w:val="00F973A2"/>
    <w:rsid w:val="00F975BA"/>
    <w:rsid w:val="00F97CF9"/>
    <w:rsid w:val="00FA054F"/>
    <w:rsid w:val="00FA0E71"/>
    <w:rsid w:val="00FA1812"/>
    <w:rsid w:val="00FA1ACB"/>
    <w:rsid w:val="00FA20B7"/>
    <w:rsid w:val="00FA2432"/>
    <w:rsid w:val="00FA2CCB"/>
    <w:rsid w:val="00FA355B"/>
    <w:rsid w:val="00FA368A"/>
    <w:rsid w:val="00FA3938"/>
    <w:rsid w:val="00FA39EA"/>
    <w:rsid w:val="00FA4D86"/>
    <w:rsid w:val="00FA4EE7"/>
    <w:rsid w:val="00FA4F34"/>
    <w:rsid w:val="00FA5197"/>
    <w:rsid w:val="00FA6376"/>
    <w:rsid w:val="00FA63DA"/>
    <w:rsid w:val="00FA69E6"/>
    <w:rsid w:val="00FA6BD6"/>
    <w:rsid w:val="00FA6BDC"/>
    <w:rsid w:val="00FA6E3D"/>
    <w:rsid w:val="00FA7531"/>
    <w:rsid w:val="00FA78CF"/>
    <w:rsid w:val="00FA7C2C"/>
    <w:rsid w:val="00FB043F"/>
    <w:rsid w:val="00FB081D"/>
    <w:rsid w:val="00FB129E"/>
    <w:rsid w:val="00FB13FA"/>
    <w:rsid w:val="00FB1732"/>
    <w:rsid w:val="00FB1CB3"/>
    <w:rsid w:val="00FB1F98"/>
    <w:rsid w:val="00FB22BD"/>
    <w:rsid w:val="00FB2532"/>
    <w:rsid w:val="00FB253D"/>
    <w:rsid w:val="00FB2704"/>
    <w:rsid w:val="00FB29E9"/>
    <w:rsid w:val="00FB2A0A"/>
    <w:rsid w:val="00FB2ABC"/>
    <w:rsid w:val="00FB2FE1"/>
    <w:rsid w:val="00FB3269"/>
    <w:rsid w:val="00FB3940"/>
    <w:rsid w:val="00FB3B27"/>
    <w:rsid w:val="00FB5299"/>
    <w:rsid w:val="00FB5C72"/>
    <w:rsid w:val="00FB5DF6"/>
    <w:rsid w:val="00FB6015"/>
    <w:rsid w:val="00FB653D"/>
    <w:rsid w:val="00FB75F3"/>
    <w:rsid w:val="00FB7649"/>
    <w:rsid w:val="00FC04A0"/>
    <w:rsid w:val="00FC0C36"/>
    <w:rsid w:val="00FC111C"/>
    <w:rsid w:val="00FC128F"/>
    <w:rsid w:val="00FC1485"/>
    <w:rsid w:val="00FC1927"/>
    <w:rsid w:val="00FC1B67"/>
    <w:rsid w:val="00FC1E0C"/>
    <w:rsid w:val="00FC1F92"/>
    <w:rsid w:val="00FC31CE"/>
    <w:rsid w:val="00FC340E"/>
    <w:rsid w:val="00FC35B1"/>
    <w:rsid w:val="00FC502B"/>
    <w:rsid w:val="00FC5120"/>
    <w:rsid w:val="00FC53D3"/>
    <w:rsid w:val="00FC5436"/>
    <w:rsid w:val="00FC6F25"/>
    <w:rsid w:val="00FD0B08"/>
    <w:rsid w:val="00FD1174"/>
    <w:rsid w:val="00FD1277"/>
    <w:rsid w:val="00FD3030"/>
    <w:rsid w:val="00FD3A24"/>
    <w:rsid w:val="00FD3D01"/>
    <w:rsid w:val="00FD4634"/>
    <w:rsid w:val="00FD4989"/>
    <w:rsid w:val="00FD4EEE"/>
    <w:rsid w:val="00FD5552"/>
    <w:rsid w:val="00FD57EC"/>
    <w:rsid w:val="00FD672F"/>
    <w:rsid w:val="00FD6978"/>
    <w:rsid w:val="00FD6E6D"/>
    <w:rsid w:val="00FD6F77"/>
    <w:rsid w:val="00FD7343"/>
    <w:rsid w:val="00FD7399"/>
    <w:rsid w:val="00FD7500"/>
    <w:rsid w:val="00FD7531"/>
    <w:rsid w:val="00FE0024"/>
    <w:rsid w:val="00FE072C"/>
    <w:rsid w:val="00FE1892"/>
    <w:rsid w:val="00FE1AD7"/>
    <w:rsid w:val="00FE1ADA"/>
    <w:rsid w:val="00FE28B9"/>
    <w:rsid w:val="00FE3447"/>
    <w:rsid w:val="00FE377E"/>
    <w:rsid w:val="00FE398D"/>
    <w:rsid w:val="00FE3BDB"/>
    <w:rsid w:val="00FE3C6D"/>
    <w:rsid w:val="00FE3E66"/>
    <w:rsid w:val="00FE3FB9"/>
    <w:rsid w:val="00FE47ED"/>
    <w:rsid w:val="00FE4871"/>
    <w:rsid w:val="00FE4A69"/>
    <w:rsid w:val="00FE4E26"/>
    <w:rsid w:val="00FE637D"/>
    <w:rsid w:val="00FE64EC"/>
    <w:rsid w:val="00FE7397"/>
    <w:rsid w:val="00FE7514"/>
    <w:rsid w:val="00FE7F68"/>
    <w:rsid w:val="00FF15AA"/>
    <w:rsid w:val="00FF16F5"/>
    <w:rsid w:val="00FF1B13"/>
    <w:rsid w:val="00FF1BB7"/>
    <w:rsid w:val="00FF2140"/>
    <w:rsid w:val="00FF2608"/>
    <w:rsid w:val="00FF28A1"/>
    <w:rsid w:val="00FF4076"/>
    <w:rsid w:val="00FF43A5"/>
    <w:rsid w:val="00FF4690"/>
    <w:rsid w:val="00FF4B38"/>
    <w:rsid w:val="00FF4E53"/>
    <w:rsid w:val="00FF5CC9"/>
    <w:rsid w:val="00FF6207"/>
    <w:rsid w:val="00FF62B6"/>
    <w:rsid w:val="00FF67C5"/>
    <w:rsid w:val="00FF687A"/>
    <w:rsid w:val="00FF6BA9"/>
    <w:rsid w:val="00FF6CC7"/>
    <w:rsid w:val="00FF6F92"/>
    <w:rsid w:val="00FF6FA6"/>
    <w:rsid w:val="00FF7CBB"/>
    <w:rsid w:val="00FF7F50"/>
    <w:rsid w:val="010201B8"/>
    <w:rsid w:val="010632B2"/>
    <w:rsid w:val="012679B2"/>
    <w:rsid w:val="01A44799"/>
    <w:rsid w:val="01B8DA91"/>
    <w:rsid w:val="01EE11EC"/>
    <w:rsid w:val="01FAB7BB"/>
    <w:rsid w:val="020A2FF8"/>
    <w:rsid w:val="021D150C"/>
    <w:rsid w:val="02504606"/>
    <w:rsid w:val="0280CD09"/>
    <w:rsid w:val="02B2F5EC"/>
    <w:rsid w:val="02CAD596"/>
    <w:rsid w:val="03368F01"/>
    <w:rsid w:val="03654816"/>
    <w:rsid w:val="0392D313"/>
    <w:rsid w:val="03D2CAD5"/>
    <w:rsid w:val="03F08C80"/>
    <w:rsid w:val="040260F9"/>
    <w:rsid w:val="04163DF3"/>
    <w:rsid w:val="0424BF8C"/>
    <w:rsid w:val="044400A8"/>
    <w:rsid w:val="048B1040"/>
    <w:rsid w:val="04F6669D"/>
    <w:rsid w:val="0536AC41"/>
    <w:rsid w:val="056BD16D"/>
    <w:rsid w:val="058784F1"/>
    <w:rsid w:val="05BBFA24"/>
    <w:rsid w:val="05DE9922"/>
    <w:rsid w:val="05EC688C"/>
    <w:rsid w:val="062CC904"/>
    <w:rsid w:val="062FB376"/>
    <w:rsid w:val="06497D36"/>
    <w:rsid w:val="0653C895"/>
    <w:rsid w:val="065D3E71"/>
    <w:rsid w:val="06C51D26"/>
    <w:rsid w:val="06F3A159"/>
    <w:rsid w:val="06FBF347"/>
    <w:rsid w:val="0767BB8D"/>
    <w:rsid w:val="077437D9"/>
    <w:rsid w:val="07BBF784"/>
    <w:rsid w:val="07D1C97B"/>
    <w:rsid w:val="07DFF172"/>
    <w:rsid w:val="07E06F41"/>
    <w:rsid w:val="07FFF4F2"/>
    <w:rsid w:val="08388EDB"/>
    <w:rsid w:val="083D6844"/>
    <w:rsid w:val="084C2E09"/>
    <w:rsid w:val="084C8274"/>
    <w:rsid w:val="08623C84"/>
    <w:rsid w:val="0892323F"/>
    <w:rsid w:val="08AE307F"/>
    <w:rsid w:val="08D600CA"/>
    <w:rsid w:val="0916A568"/>
    <w:rsid w:val="096A2878"/>
    <w:rsid w:val="0990E869"/>
    <w:rsid w:val="09ACB25E"/>
    <w:rsid w:val="09BD947E"/>
    <w:rsid w:val="09D18F7B"/>
    <w:rsid w:val="09D4B384"/>
    <w:rsid w:val="09E9ADB9"/>
    <w:rsid w:val="09F47669"/>
    <w:rsid w:val="0A01C50C"/>
    <w:rsid w:val="0A03F4E7"/>
    <w:rsid w:val="0A3FD50A"/>
    <w:rsid w:val="0A9F918F"/>
    <w:rsid w:val="0AA36895"/>
    <w:rsid w:val="0AB9B6B0"/>
    <w:rsid w:val="0B214704"/>
    <w:rsid w:val="0B3FB272"/>
    <w:rsid w:val="0BA267E3"/>
    <w:rsid w:val="0BB501D2"/>
    <w:rsid w:val="0BBC6E65"/>
    <w:rsid w:val="0BDD63E8"/>
    <w:rsid w:val="0BE4CD39"/>
    <w:rsid w:val="0C102D74"/>
    <w:rsid w:val="0C75650C"/>
    <w:rsid w:val="0C8E5289"/>
    <w:rsid w:val="0C91DF7A"/>
    <w:rsid w:val="0CC396CE"/>
    <w:rsid w:val="0D05DBC4"/>
    <w:rsid w:val="0D3E6731"/>
    <w:rsid w:val="0D8C2407"/>
    <w:rsid w:val="0DA68204"/>
    <w:rsid w:val="0DF5B783"/>
    <w:rsid w:val="0E3804B4"/>
    <w:rsid w:val="0E5EC171"/>
    <w:rsid w:val="0E6F1CBC"/>
    <w:rsid w:val="0E7049BB"/>
    <w:rsid w:val="0E870BBA"/>
    <w:rsid w:val="0E9327E5"/>
    <w:rsid w:val="0E9FF399"/>
    <w:rsid w:val="0EAF5728"/>
    <w:rsid w:val="0F0430D2"/>
    <w:rsid w:val="0F3DE96D"/>
    <w:rsid w:val="0F3E979E"/>
    <w:rsid w:val="0F7004E1"/>
    <w:rsid w:val="0F7BA16E"/>
    <w:rsid w:val="0F95B1D2"/>
    <w:rsid w:val="0FBECC98"/>
    <w:rsid w:val="0FC46CEB"/>
    <w:rsid w:val="0FE5DE98"/>
    <w:rsid w:val="0FF0E56D"/>
    <w:rsid w:val="10114127"/>
    <w:rsid w:val="105D495D"/>
    <w:rsid w:val="10647CFE"/>
    <w:rsid w:val="108696F3"/>
    <w:rsid w:val="10DE676A"/>
    <w:rsid w:val="10E8AABC"/>
    <w:rsid w:val="10F23597"/>
    <w:rsid w:val="11018472"/>
    <w:rsid w:val="110AB33E"/>
    <w:rsid w:val="111D79DD"/>
    <w:rsid w:val="113AC5B7"/>
    <w:rsid w:val="11479AEE"/>
    <w:rsid w:val="114F9B1F"/>
    <w:rsid w:val="11664FA6"/>
    <w:rsid w:val="11A03C01"/>
    <w:rsid w:val="11AA2654"/>
    <w:rsid w:val="11CE9536"/>
    <w:rsid w:val="1228B5F9"/>
    <w:rsid w:val="1253FE3F"/>
    <w:rsid w:val="1254201F"/>
    <w:rsid w:val="125D2B20"/>
    <w:rsid w:val="12747975"/>
    <w:rsid w:val="12937CB6"/>
    <w:rsid w:val="129D2140"/>
    <w:rsid w:val="12AD7CC0"/>
    <w:rsid w:val="12B192EA"/>
    <w:rsid w:val="12BFF092"/>
    <w:rsid w:val="12D415A6"/>
    <w:rsid w:val="1349BE85"/>
    <w:rsid w:val="1364F025"/>
    <w:rsid w:val="1396E121"/>
    <w:rsid w:val="13A3430C"/>
    <w:rsid w:val="140E4A38"/>
    <w:rsid w:val="141C78E1"/>
    <w:rsid w:val="142108A3"/>
    <w:rsid w:val="144167EC"/>
    <w:rsid w:val="144E1532"/>
    <w:rsid w:val="146D32F8"/>
    <w:rsid w:val="14D8B35B"/>
    <w:rsid w:val="150C4B55"/>
    <w:rsid w:val="152D91BD"/>
    <w:rsid w:val="1589544D"/>
    <w:rsid w:val="158FD478"/>
    <w:rsid w:val="159193C4"/>
    <w:rsid w:val="15A24BF7"/>
    <w:rsid w:val="1624C106"/>
    <w:rsid w:val="163ED962"/>
    <w:rsid w:val="1653B3B4"/>
    <w:rsid w:val="16643B10"/>
    <w:rsid w:val="166CA2CF"/>
    <w:rsid w:val="166CBC56"/>
    <w:rsid w:val="16AAEEF4"/>
    <w:rsid w:val="16B583BD"/>
    <w:rsid w:val="16BA3418"/>
    <w:rsid w:val="16C1BE40"/>
    <w:rsid w:val="16CD53EE"/>
    <w:rsid w:val="171D0FCF"/>
    <w:rsid w:val="176C381E"/>
    <w:rsid w:val="1790D9EB"/>
    <w:rsid w:val="17B22CD1"/>
    <w:rsid w:val="17D84357"/>
    <w:rsid w:val="180E1B64"/>
    <w:rsid w:val="1824D052"/>
    <w:rsid w:val="182990C4"/>
    <w:rsid w:val="1885C743"/>
    <w:rsid w:val="18C66C8B"/>
    <w:rsid w:val="191F4F40"/>
    <w:rsid w:val="192277B7"/>
    <w:rsid w:val="192F9A91"/>
    <w:rsid w:val="1948FF14"/>
    <w:rsid w:val="194F9123"/>
    <w:rsid w:val="1957D511"/>
    <w:rsid w:val="19646F26"/>
    <w:rsid w:val="19654E54"/>
    <w:rsid w:val="1983C0C8"/>
    <w:rsid w:val="199BF51D"/>
    <w:rsid w:val="19FB1A97"/>
    <w:rsid w:val="1A224CD6"/>
    <w:rsid w:val="1A2F6D66"/>
    <w:rsid w:val="1A8601A9"/>
    <w:rsid w:val="1AA15AAA"/>
    <w:rsid w:val="1ABE3628"/>
    <w:rsid w:val="1AD73EA3"/>
    <w:rsid w:val="1AE23527"/>
    <w:rsid w:val="1AEB39FF"/>
    <w:rsid w:val="1B01B418"/>
    <w:rsid w:val="1B2834D7"/>
    <w:rsid w:val="1B73C069"/>
    <w:rsid w:val="1BE946EC"/>
    <w:rsid w:val="1C099AFF"/>
    <w:rsid w:val="1CA8917D"/>
    <w:rsid w:val="1CABFC9C"/>
    <w:rsid w:val="1CD2581D"/>
    <w:rsid w:val="1CE77443"/>
    <w:rsid w:val="1CF76BF6"/>
    <w:rsid w:val="1CFB49EB"/>
    <w:rsid w:val="1D1195F1"/>
    <w:rsid w:val="1D6A566A"/>
    <w:rsid w:val="1D6D5F54"/>
    <w:rsid w:val="1D81A28A"/>
    <w:rsid w:val="1DC171D6"/>
    <w:rsid w:val="1DC1826D"/>
    <w:rsid w:val="1E0BCD71"/>
    <w:rsid w:val="1E11D236"/>
    <w:rsid w:val="1E24E0E5"/>
    <w:rsid w:val="1E449136"/>
    <w:rsid w:val="1E6370A1"/>
    <w:rsid w:val="1E827B2C"/>
    <w:rsid w:val="1EC99434"/>
    <w:rsid w:val="1ECF2570"/>
    <w:rsid w:val="1EF72BEB"/>
    <w:rsid w:val="1EFE674A"/>
    <w:rsid w:val="1F15D145"/>
    <w:rsid w:val="1F220B0D"/>
    <w:rsid w:val="1F3EE375"/>
    <w:rsid w:val="1F433DBA"/>
    <w:rsid w:val="1FA82A17"/>
    <w:rsid w:val="1FAE1E66"/>
    <w:rsid w:val="1FBD2190"/>
    <w:rsid w:val="1FCB89D8"/>
    <w:rsid w:val="20056C3F"/>
    <w:rsid w:val="201E681A"/>
    <w:rsid w:val="201EB688"/>
    <w:rsid w:val="2020DCD5"/>
    <w:rsid w:val="20378DD9"/>
    <w:rsid w:val="20693CF0"/>
    <w:rsid w:val="2075DC63"/>
    <w:rsid w:val="209CE7D7"/>
    <w:rsid w:val="20A21792"/>
    <w:rsid w:val="20ACCBCE"/>
    <w:rsid w:val="2141539E"/>
    <w:rsid w:val="216406D7"/>
    <w:rsid w:val="21739381"/>
    <w:rsid w:val="21859F75"/>
    <w:rsid w:val="21AC5949"/>
    <w:rsid w:val="21C0C045"/>
    <w:rsid w:val="21D9845D"/>
    <w:rsid w:val="21D9F648"/>
    <w:rsid w:val="22366C20"/>
    <w:rsid w:val="227A2E00"/>
    <w:rsid w:val="227ECF46"/>
    <w:rsid w:val="22F5B795"/>
    <w:rsid w:val="230FC0BC"/>
    <w:rsid w:val="23126916"/>
    <w:rsid w:val="235EA405"/>
    <w:rsid w:val="23670F3F"/>
    <w:rsid w:val="236C3CDC"/>
    <w:rsid w:val="236E0344"/>
    <w:rsid w:val="2377892E"/>
    <w:rsid w:val="237BB163"/>
    <w:rsid w:val="23A098B2"/>
    <w:rsid w:val="23A44CE1"/>
    <w:rsid w:val="241C2608"/>
    <w:rsid w:val="241CFC69"/>
    <w:rsid w:val="24320DF3"/>
    <w:rsid w:val="2450E171"/>
    <w:rsid w:val="245B159B"/>
    <w:rsid w:val="2497A451"/>
    <w:rsid w:val="24E2D933"/>
    <w:rsid w:val="24F53CF9"/>
    <w:rsid w:val="25278D93"/>
    <w:rsid w:val="25341BED"/>
    <w:rsid w:val="25378167"/>
    <w:rsid w:val="253815F7"/>
    <w:rsid w:val="2548998D"/>
    <w:rsid w:val="254DB440"/>
    <w:rsid w:val="25E8E983"/>
    <w:rsid w:val="26151E71"/>
    <w:rsid w:val="2621EFF6"/>
    <w:rsid w:val="2699F604"/>
    <w:rsid w:val="26FA25BB"/>
    <w:rsid w:val="2715846A"/>
    <w:rsid w:val="2725899F"/>
    <w:rsid w:val="273CED07"/>
    <w:rsid w:val="27497181"/>
    <w:rsid w:val="274CA8F0"/>
    <w:rsid w:val="274DB0D8"/>
    <w:rsid w:val="27A8D7CF"/>
    <w:rsid w:val="27B56411"/>
    <w:rsid w:val="27BC9B69"/>
    <w:rsid w:val="27C4B1B6"/>
    <w:rsid w:val="27CE4F85"/>
    <w:rsid w:val="27FD343E"/>
    <w:rsid w:val="289FE90F"/>
    <w:rsid w:val="28AD69EF"/>
    <w:rsid w:val="2906D71C"/>
    <w:rsid w:val="29405A78"/>
    <w:rsid w:val="29893D16"/>
    <w:rsid w:val="29AA57F7"/>
    <w:rsid w:val="29C902D7"/>
    <w:rsid w:val="29FAD31A"/>
    <w:rsid w:val="2A0C0BFE"/>
    <w:rsid w:val="2A378774"/>
    <w:rsid w:val="2A7A25B6"/>
    <w:rsid w:val="2A8BF81E"/>
    <w:rsid w:val="2ABB820E"/>
    <w:rsid w:val="2AFD5575"/>
    <w:rsid w:val="2B0C61D2"/>
    <w:rsid w:val="2B584709"/>
    <w:rsid w:val="2B60C729"/>
    <w:rsid w:val="2B946CB6"/>
    <w:rsid w:val="2B998AFD"/>
    <w:rsid w:val="2B9AD2A2"/>
    <w:rsid w:val="2BBB5103"/>
    <w:rsid w:val="2BC9B8C5"/>
    <w:rsid w:val="2BDAB8BA"/>
    <w:rsid w:val="2C0C8B2A"/>
    <w:rsid w:val="2C1105C2"/>
    <w:rsid w:val="2C1A4FE3"/>
    <w:rsid w:val="2C24FB44"/>
    <w:rsid w:val="2C26DD52"/>
    <w:rsid w:val="2C3376E7"/>
    <w:rsid w:val="2C533779"/>
    <w:rsid w:val="2C766D6E"/>
    <w:rsid w:val="2CE079B7"/>
    <w:rsid w:val="2CE5429B"/>
    <w:rsid w:val="2CEEBBCC"/>
    <w:rsid w:val="2D317183"/>
    <w:rsid w:val="2D422D10"/>
    <w:rsid w:val="2D566628"/>
    <w:rsid w:val="2D78B936"/>
    <w:rsid w:val="2D92F60E"/>
    <w:rsid w:val="2DE203EF"/>
    <w:rsid w:val="2E578F73"/>
    <w:rsid w:val="2E5D9581"/>
    <w:rsid w:val="2E8D71EC"/>
    <w:rsid w:val="2EC64DDF"/>
    <w:rsid w:val="2ED2B7D0"/>
    <w:rsid w:val="2F04BB96"/>
    <w:rsid w:val="2F27A79E"/>
    <w:rsid w:val="2F3AEA76"/>
    <w:rsid w:val="2F5211D3"/>
    <w:rsid w:val="2F5AF430"/>
    <w:rsid w:val="2F9E1FF1"/>
    <w:rsid w:val="2FEB6C68"/>
    <w:rsid w:val="3010CE5D"/>
    <w:rsid w:val="3022E975"/>
    <w:rsid w:val="30488317"/>
    <w:rsid w:val="304A0668"/>
    <w:rsid w:val="30558968"/>
    <w:rsid w:val="30BC8AA9"/>
    <w:rsid w:val="30DF6AEA"/>
    <w:rsid w:val="30F2A42F"/>
    <w:rsid w:val="3106CC21"/>
    <w:rsid w:val="3149AC88"/>
    <w:rsid w:val="3155E4CC"/>
    <w:rsid w:val="316B16DA"/>
    <w:rsid w:val="3179FF04"/>
    <w:rsid w:val="3203E502"/>
    <w:rsid w:val="320F800D"/>
    <w:rsid w:val="32550603"/>
    <w:rsid w:val="32BAA870"/>
    <w:rsid w:val="32D2C3DC"/>
    <w:rsid w:val="32F1D5E6"/>
    <w:rsid w:val="331C4E32"/>
    <w:rsid w:val="33590BBD"/>
    <w:rsid w:val="339CEF91"/>
    <w:rsid w:val="33C3948C"/>
    <w:rsid w:val="33DDD63A"/>
    <w:rsid w:val="33DF457C"/>
    <w:rsid w:val="33E131EA"/>
    <w:rsid w:val="33E5DA05"/>
    <w:rsid w:val="3436B923"/>
    <w:rsid w:val="343E1AC5"/>
    <w:rsid w:val="3495A09C"/>
    <w:rsid w:val="34996F75"/>
    <w:rsid w:val="34A5A78B"/>
    <w:rsid w:val="34CA2246"/>
    <w:rsid w:val="34E244C6"/>
    <w:rsid w:val="34F4C136"/>
    <w:rsid w:val="34F509E3"/>
    <w:rsid w:val="35020B5B"/>
    <w:rsid w:val="350471A4"/>
    <w:rsid w:val="35190774"/>
    <w:rsid w:val="355F2672"/>
    <w:rsid w:val="3562340E"/>
    <w:rsid w:val="357C9012"/>
    <w:rsid w:val="35C4346F"/>
    <w:rsid w:val="35E3B524"/>
    <w:rsid w:val="35F400D2"/>
    <w:rsid w:val="36162C1E"/>
    <w:rsid w:val="3637CD44"/>
    <w:rsid w:val="364F8071"/>
    <w:rsid w:val="3660B8A5"/>
    <w:rsid w:val="36815E0D"/>
    <w:rsid w:val="3687BC41"/>
    <w:rsid w:val="36914ECA"/>
    <w:rsid w:val="36A2833F"/>
    <w:rsid w:val="371C4B8C"/>
    <w:rsid w:val="372A2C26"/>
    <w:rsid w:val="3733E591"/>
    <w:rsid w:val="37468BDC"/>
    <w:rsid w:val="37506718"/>
    <w:rsid w:val="37690EE6"/>
    <w:rsid w:val="37E84E72"/>
    <w:rsid w:val="38240774"/>
    <w:rsid w:val="38429D6A"/>
    <w:rsid w:val="385ECDAC"/>
    <w:rsid w:val="387F872A"/>
    <w:rsid w:val="38839408"/>
    <w:rsid w:val="389E83AA"/>
    <w:rsid w:val="38B94DEA"/>
    <w:rsid w:val="38F4C2C1"/>
    <w:rsid w:val="3928FCA3"/>
    <w:rsid w:val="392ECF93"/>
    <w:rsid w:val="3935D577"/>
    <w:rsid w:val="39404C76"/>
    <w:rsid w:val="3942882B"/>
    <w:rsid w:val="39AF9DFB"/>
    <w:rsid w:val="39C4B0B2"/>
    <w:rsid w:val="39C8D28D"/>
    <w:rsid w:val="3A22B8F2"/>
    <w:rsid w:val="3A376267"/>
    <w:rsid w:val="3A38037F"/>
    <w:rsid w:val="3A4BE1BC"/>
    <w:rsid w:val="3A51E8DC"/>
    <w:rsid w:val="3A9504FA"/>
    <w:rsid w:val="3AA51044"/>
    <w:rsid w:val="3AC613CA"/>
    <w:rsid w:val="3B0C67BA"/>
    <w:rsid w:val="3B31C61E"/>
    <w:rsid w:val="3B399328"/>
    <w:rsid w:val="3B7111ED"/>
    <w:rsid w:val="3B7F614A"/>
    <w:rsid w:val="3BA25B7E"/>
    <w:rsid w:val="3BBAB57D"/>
    <w:rsid w:val="3BD28E36"/>
    <w:rsid w:val="3BD8941D"/>
    <w:rsid w:val="3BE00E29"/>
    <w:rsid w:val="3C30CD89"/>
    <w:rsid w:val="3C3A3429"/>
    <w:rsid w:val="3C3B02E1"/>
    <w:rsid w:val="3C544DDC"/>
    <w:rsid w:val="3C5E555E"/>
    <w:rsid w:val="3C78AC1B"/>
    <w:rsid w:val="3CBEA0F0"/>
    <w:rsid w:val="3CC276A3"/>
    <w:rsid w:val="3CC9916F"/>
    <w:rsid w:val="3CDFD3D3"/>
    <w:rsid w:val="3D3F0697"/>
    <w:rsid w:val="3D6ACE29"/>
    <w:rsid w:val="3D6FD10B"/>
    <w:rsid w:val="3D8311FE"/>
    <w:rsid w:val="3D86A582"/>
    <w:rsid w:val="3DBD9641"/>
    <w:rsid w:val="3DCF0EBC"/>
    <w:rsid w:val="3DD80DCD"/>
    <w:rsid w:val="3DD891B8"/>
    <w:rsid w:val="3DFA4AD7"/>
    <w:rsid w:val="3E0D0080"/>
    <w:rsid w:val="3E1B75B1"/>
    <w:rsid w:val="3E3C4F68"/>
    <w:rsid w:val="3EAD1437"/>
    <w:rsid w:val="3EC2BADA"/>
    <w:rsid w:val="3EFABF29"/>
    <w:rsid w:val="3F1C130C"/>
    <w:rsid w:val="3F2A19F3"/>
    <w:rsid w:val="3F2BF835"/>
    <w:rsid w:val="3F45A338"/>
    <w:rsid w:val="3F80E49D"/>
    <w:rsid w:val="3F82EB80"/>
    <w:rsid w:val="3F8A1256"/>
    <w:rsid w:val="3F8BEE9E"/>
    <w:rsid w:val="3F97AB4A"/>
    <w:rsid w:val="3FA99BB7"/>
    <w:rsid w:val="3FE7F695"/>
    <w:rsid w:val="3FF28E6A"/>
    <w:rsid w:val="3FF4E0D1"/>
    <w:rsid w:val="3FFECDFE"/>
    <w:rsid w:val="4004B8B6"/>
    <w:rsid w:val="404B2D64"/>
    <w:rsid w:val="4071C44E"/>
    <w:rsid w:val="4090B0A3"/>
    <w:rsid w:val="409AA940"/>
    <w:rsid w:val="40B75E25"/>
    <w:rsid w:val="40BEFFB2"/>
    <w:rsid w:val="41060829"/>
    <w:rsid w:val="41236E8A"/>
    <w:rsid w:val="412A613C"/>
    <w:rsid w:val="414A1F90"/>
    <w:rsid w:val="416D33ED"/>
    <w:rsid w:val="41BE3C13"/>
    <w:rsid w:val="420410C5"/>
    <w:rsid w:val="42312DB7"/>
    <w:rsid w:val="424B9295"/>
    <w:rsid w:val="42852DFB"/>
    <w:rsid w:val="42860A75"/>
    <w:rsid w:val="429F7C39"/>
    <w:rsid w:val="42E800B9"/>
    <w:rsid w:val="43077355"/>
    <w:rsid w:val="43176441"/>
    <w:rsid w:val="439D6569"/>
    <w:rsid w:val="440109FC"/>
    <w:rsid w:val="440E9C18"/>
    <w:rsid w:val="44204A61"/>
    <w:rsid w:val="4434449D"/>
    <w:rsid w:val="443AB643"/>
    <w:rsid w:val="4460D5A2"/>
    <w:rsid w:val="4495F80C"/>
    <w:rsid w:val="44B1A46E"/>
    <w:rsid w:val="44E3BB3B"/>
    <w:rsid w:val="44F1B6CD"/>
    <w:rsid w:val="44F1D178"/>
    <w:rsid w:val="455EA100"/>
    <w:rsid w:val="456E2C13"/>
    <w:rsid w:val="45AABA09"/>
    <w:rsid w:val="45DCA79F"/>
    <w:rsid w:val="45DF3FD9"/>
    <w:rsid w:val="45E44C2C"/>
    <w:rsid w:val="461A3B6B"/>
    <w:rsid w:val="4626842D"/>
    <w:rsid w:val="46546A71"/>
    <w:rsid w:val="4661BB47"/>
    <w:rsid w:val="46637701"/>
    <w:rsid w:val="467BD03E"/>
    <w:rsid w:val="467EF546"/>
    <w:rsid w:val="46857E5A"/>
    <w:rsid w:val="469C24D2"/>
    <w:rsid w:val="46CE5564"/>
    <w:rsid w:val="46D083F1"/>
    <w:rsid w:val="46E54C39"/>
    <w:rsid w:val="4710B555"/>
    <w:rsid w:val="471579EA"/>
    <w:rsid w:val="47171D04"/>
    <w:rsid w:val="4721EDD8"/>
    <w:rsid w:val="474FA45F"/>
    <w:rsid w:val="47502080"/>
    <w:rsid w:val="475E89B2"/>
    <w:rsid w:val="4771D225"/>
    <w:rsid w:val="479F060C"/>
    <w:rsid w:val="47A25767"/>
    <w:rsid w:val="47FAB95D"/>
    <w:rsid w:val="4806648E"/>
    <w:rsid w:val="48423913"/>
    <w:rsid w:val="486035C7"/>
    <w:rsid w:val="487546D4"/>
    <w:rsid w:val="4885BFAA"/>
    <w:rsid w:val="48B96309"/>
    <w:rsid w:val="48C64102"/>
    <w:rsid w:val="48D373F4"/>
    <w:rsid w:val="490E4F88"/>
    <w:rsid w:val="49400A49"/>
    <w:rsid w:val="497912C2"/>
    <w:rsid w:val="497B5609"/>
    <w:rsid w:val="49819AD1"/>
    <w:rsid w:val="4988187B"/>
    <w:rsid w:val="49985B98"/>
    <w:rsid w:val="49A95A26"/>
    <w:rsid w:val="49C5687A"/>
    <w:rsid w:val="49F459CD"/>
    <w:rsid w:val="49FF0E41"/>
    <w:rsid w:val="4A121C0E"/>
    <w:rsid w:val="4A536636"/>
    <w:rsid w:val="4A59C0C6"/>
    <w:rsid w:val="4A5F8850"/>
    <w:rsid w:val="4A99D72C"/>
    <w:rsid w:val="4AADD002"/>
    <w:rsid w:val="4AD22565"/>
    <w:rsid w:val="4AE8A2FA"/>
    <w:rsid w:val="4AFA19EF"/>
    <w:rsid w:val="4AFD71DF"/>
    <w:rsid w:val="4B49683A"/>
    <w:rsid w:val="4B4A215E"/>
    <w:rsid w:val="4B85F7EC"/>
    <w:rsid w:val="4B8B791D"/>
    <w:rsid w:val="4BDD338A"/>
    <w:rsid w:val="4BDE7D6F"/>
    <w:rsid w:val="4BDF4F16"/>
    <w:rsid w:val="4BF22947"/>
    <w:rsid w:val="4BF9C578"/>
    <w:rsid w:val="4C0D4DC9"/>
    <w:rsid w:val="4C1115FA"/>
    <w:rsid w:val="4C4BD694"/>
    <w:rsid w:val="4C534C2A"/>
    <w:rsid w:val="4C78245B"/>
    <w:rsid w:val="4C87579D"/>
    <w:rsid w:val="4C880A7D"/>
    <w:rsid w:val="4C9DE174"/>
    <w:rsid w:val="4CACFD55"/>
    <w:rsid w:val="4CB16724"/>
    <w:rsid w:val="4CE2DB01"/>
    <w:rsid w:val="4CFFABF7"/>
    <w:rsid w:val="4D13CBE3"/>
    <w:rsid w:val="4D1AB8B8"/>
    <w:rsid w:val="4D2508BB"/>
    <w:rsid w:val="4D2F145E"/>
    <w:rsid w:val="4D479C37"/>
    <w:rsid w:val="4D5DEF3E"/>
    <w:rsid w:val="4D6F51A4"/>
    <w:rsid w:val="4D7383DC"/>
    <w:rsid w:val="4D83BFCC"/>
    <w:rsid w:val="4D90796A"/>
    <w:rsid w:val="4D9CFFAE"/>
    <w:rsid w:val="4E1B6212"/>
    <w:rsid w:val="4E51F78C"/>
    <w:rsid w:val="4E9369FF"/>
    <w:rsid w:val="4EADE1A1"/>
    <w:rsid w:val="4EB16A60"/>
    <w:rsid w:val="4ED298CF"/>
    <w:rsid w:val="4EF083B3"/>
    <w:rsid w:val="4F0B0D4E"/>
    <w:rsid w:val="4F230C08"/>
    <w:rsid w:val="4F23F649"/>
    <w:rsid w:val="4F7F8B16"/>
    <w:rsid w:val="4F9F0730"/>
    <w:rsid w:val="4FC51DC1"/>
    <w:rsid w:val="4FF48050"/>
    <w:rsid w:val="4FFEE6AB"/>
    <w:rsid w:val="50066A3A"/>
    <w:rsid w:val="5037D300"/>
    <w:rsid w:val="505EADCD"/>
    <w:rsid w:val="5080BD0C"/>
    <w:rsid w:val="5085A19C"/>
    <w:rsid w:val="50886C15"/>
    <w:rsid w:val="509AAC00"/>
    <w:rsid w:val="51774228"/>
    <w:rsid w:val="518001F5"/>
    <w:rsid w:val="5185B0E8"/>
    <w:rsid w:val="51CFFDD1"/>
    <w:rsid w:val="51D5CE61"/>
    <w:rsid w:val="522683CB"/>
    <w:rsid w:val="52339B32"/>
    <w:rsid w:val="5247416F"/>
    <w:rsid w:val="525DBAC5"/>
    <w:rsid w:val="52C2028F"/>
    <w:rsid w:val="52D11D8E"/>
    <w:rsid w:val="534CE8B0"/>
    <w:rsid w:val="536F5401"/>
    <w:rsid w:val="539DB0B9"/>
    <w:rsid w:val="53C17B4F"/>
    <w:rsid w:val="541A6F00"/>
    <w:rsid w:val="543E1E0C"/>
    <w:rsid w:val="5458731F"/>
    <w:rsid w:val="54E5EB1B"/>
    <w:rsid w:val="54FA0D04"/>
    <w:rsid w:val="55025308"/>
    <w:rsid w:val="550331E7"/>
    <w:rsid w:val="55269CD9"/>
    <w:rsid w:val="5556BB15"/>
    <w:rsid w:val="556B3BF4"/>
    <w:rsid w:val="557B9E96"/>
    <w:rsid w:val="558BE6C2"/>
    <w:rsid w:val="55F018E3"/>
    <w:rsid w:val="564EDCC0"/>
    <w:rsid w:val="565D0971"/>
    <w:rsid w:val="566A444B"/>
    <w:rsid w:val="56B3AB2B"/>
    <w:rsid w:val="56B4E9B3"/>
    <w:rsid w:val="56C79925"/>
    <w:rsid w:val="56CE9E68"/>
    <w:rsid w:val="56CF32CD"/>
    <w:rsid w:val="57323474"/>
    <w:rsid w:val="573FAE8B"/>
    <w:rsid w:val="574BC484"/>
    <w:rsid w:val="5771466E"/>
    <w:rsid w:val="5796C1DB"/>
    <w:rsid w:val="57B2982B"/>
    <w:rsid w:val="57B76EAA"/>
    <w:rsid w:val="57C476CA"/>
    <w:rsid w:val="57D774EE"/>
    <w:rsid w:val="5822DBE2"/>
    <w:rsid w:val="5824DB42"/>
    <w:rsid w:val="5827E1B2"/>
    <w:rsid w:val="58651EBA"/>
    <w:rsid w:val="586AD1F6"/>
    <w:rsid w:val="587B9E47"/>
    <w:rsid w:val="588B3D6B"/>
    <w:rsid w:val="588E28DF"/>
    <w:rsid w:val="588ED5E9"/>
    <w:rsid w:val="5910E2C3"/>
    <w:rsid w:val="5916B6B9"/>
    <w:rsid w:val="5917F855"/>
    <w:rsid w:val="595C39E7"/>
    <w:rsid w:val="59689063"/>
    <w:rsid w:val="5974F3CF"/>
    <w:rsid w:val="5A02D362"/>
    <w:rsid w:val="5A0C54EF"/>
    <w:rsid w:val="5A0D0720"/>
    <w:rsid w:val="5A40055D"/>
    <w:rsid w:val="5A4197C4"/>
    <w:rsid w:val="5A55267B"/>
    <w:rsid w:val="5A64934B"/>
    <w:rsid w:val="5A652CD3"/>
    <w:rsid w:val="5AB2EFDF"/>
    <w:rsid w:val="5ACDF476"/>
    <w:rsid w:val="5AE8D0EC"/>
    <w:rsid w:val="5B006DDA"/>
    <w:rsid w:val="5B1141F7"/>
    <w:rsid w:val="5B25FD43"/>
    <w:rsid w:val="5B35C8B5"/>
    <w:rsid w:val="5B640230"/>
    <w:rsid w:val="5B64E474"/>
    <w:rsid w:val="5B8522AB"/>
    <w:rsid w:val="5BCCC4FB"/>
    <w:rsid w:val="5C0CB38C"/>
    <w:rsid w:val="5C0FF58D"/>
    <w:rsid w:val="5C275777"/>
    <w:rsid w:val="5C85146F"/>
    <w:rsid w:val="5C8C7613"/>
    <w:rsid w:val="5C9D7D93"/>
    <w:rsid w:val="5CB58B0C"/>
    <w:rsid w:val="5D18F70F"/>
    <w:rsid w:val="5D5B6E00"/>
    <w:rsid w:val="5D8A53F4"/>
    <w:rsid w:val="5D9ABEB0"/>
    <w:rsid w:val="5DA79A9B"/>
    <w:rsid w:val="5DCFD334"/>
    <w:rsid w:val="5E217DFB"/>
    <w:rsid w:val="5E27B20A"/>
    <w:rsid w:val="5E323C85"/>
    <w:rsid w:val="5E43AA36"/>
    <w:rsid w:val="5E5874B2"/>
    <w:rsid w:val="5E5A563E"/>
    <w:rsid w:val="5EC145F2"/>
    <w:rsid w:val="5EC9F0CA"/>
    <w:rsid w:val="5F0B06E7"/>
    <w:rsid w:val="5F42A78E"/>
    <w:rsid w:val="5F447CAF"/>
    <w:rsid w:val="5F800131"/>
    <w:rsid w:val="5F9B76EE"/>
    <w:rsid w:val="5FC704A4"/>
    <w:rsid w:val="60120520"/>
    <w:rsid w:val="6025883B"/>
    <w:rsid w:val="606161D7"/>
    <w:rsid w:val="606B9E13"/>
    <w:rsid w:val="6077DBFA"/>
    <w:rsid w:val="60BF22AA"/>
    <w:rsid w:val="60D8CF50"/>
    <w:rsid w:val="60DC20E0"/>
    <w:rsid w:val="60E253DE"/>
    <w:rsid w:val="610A2D88"/>
    <w:rsid w:val="612AEFA5"/>
    <w:rsid w:val="6192F25E"/>
    <w:rsid w:val="61D0A881"/>
    <w:rsid w:val="6212AB1E"/>
    <w:rsid w:val="6213E49E"/>
    <w:rsid w:val="6217EC7A"/>
    <w:rsid w:val="621A130E"/>
    <w:rsid w:val="621E7E67"/>
    <w:rsid w:val="621F0A27"/>
    <w:rsid w:val="62268781"/>
    <w:rsid w:val="6226C6E9"/>
    <w:rsid w:val="62347BFD"/>
    <w:rsid w:val="62368EAF"/>
    <w:rsid w:val="627FF22E"/>
    <w:rsid w:val="62A270D5"/>
    <w:rsid w:val="62A92296"/>
    <w:rsid w:val="62BE4876"/>
    <w:rsid w:val="63370BE0"/>
    <w:rsid w:val="63579CF0"/>
    <w:rsid w:val="63687EB8"/>
    <w:rsid w:val="636B86AE"/>
    <w:rsid w:val="63861213"/>
    <w:rsid w:val="638DA796"/>
    <w:rsid w:val="63C3AB97"/>
    <w:rsid w:val="63C6F95E"/>
    <w:rsid w:val="64179C55"/>
    <w:rsid w:val="645957C6"/>
    <w:rsid w:val="645DFC7B"/>
    <w:rsid w:val="64619DA1"/>
    <w:rsid w:val="647339A5"/>
    <w:rsid w:val="64DC9FEA"/>
    <w:rsid w:val="6511BFB9"/>
    <w:rsid w:val="6512F365"/>
    <w:rsid w:val="651F0A0D"/>
    <w:rsid w:val="6575EC8A"/>
    <w:rsid w:val="657BDDC3"/>
    <w:rsid w:val="659358C5"/>
    <w:rsid w:val="65E50535"/>
    <w:rsid w:val="667CFEB6"/>
    <w:rsid w:val="66EE462D"/>
    <w:rsid w:val="67345D1C"/>
    <w:rsid w:val="67689032"/>
    <w:rsid w:val="68111C68"/>
    <w:rsid w:val="681332E7"/>
    <w:rsid w:val="68A80D23"/>
    <w:rsid w:val="68B7B1D6"/>
    <w:rsid w:val="68FBAAEB"/>
    <w:rsid w:val="69504FA3"/>
    <w:rsid w:val="6953BC0E"/>
    <w:rsid w:val="69882DD4"/>
    <w:rsid w:val="699057E0"/>
    <w:rsid w:val="699DDC06"/>
    <w:rsid w:val="69B4DA26"/>
    <w:rsid w:val="6A25E6EF"/>
    <w:rsid w:val="6A28942D"/>
    <w:rsid w:val="6A3446F5"/>
    <w:rsid w:val="6A4709D4"/>
    <w:rsid w:val="6A6F8BF5"/>
    <w:rsid w:val="6AA817D1"/>
    <w:rsid w:val="6AD0E0D2"/>
    <w:rsid w:val="6AD79207"/>
    <w:rsid w:val="6AEE397C"/>
    <w:rsid w:val="6AFB5AFC"/>
    <w:rsid w:val="6B021142"/>
    <w:rsid w:val="6B15AE10"/>
    <w:rsid w:val="6B3DC79C"/>
    <w:rsid w:val="6B4963E4"/>
    <w:rsid w:val="6B8E7D67"/>
    <w:rsid w:val="6B93E900"/>
    <w:rsid w:val="6BA06904"/>
    <w:rsid w:val="6BBEA54F"/>
    <w:rsid w:val="6BC1B750"/>
    <w:rsid w:val="6BF68867"/>
    <w:rsid w:val="6C172EA1"/>
    <w:rsid w:val="6C3BA903"/>
    <w:rsid w:val="6C5C0520"/>
    <w:rsid w:val="6C61A4B2"/>
    <w:rsid w:val="6C6EE9CB"/>
    <w:rsid w:val="6C9085D9"/>
    <w:rsid w:val="6C9D76C4"/>
    <w:rsid w:val="6CA917B9"/>
    <w:rsid w:val="6CD2A92E"/>
    <w:rsid w:val="6CF663F7"/>
    <w:rsid w:val="6D22B122"/>
    <w:rsid w:val="6D3C221E"/>
    <w:rsid w:val="6D538A56"/>
    <w:rsid w:val="6D5D87B1"/>
    <w:rsid w:val="6DC82FFC"/>
    <w:rsid w:val="6DF0AC1A"/>
    <w:rsid w:val="6DFD60C0"/>
    <w:rsid w:val="6E02F08C"/>
    <w:rsid w:val="6E1CCE2B"/>
    <w:rsid w:val="6E31549C"/>
    <w:rsid w:val="6EB7DD57"/>
    <w:rsid w:val="6EB870C3"/>
    <w:rsid w:val="6EE5F17C"/>
    <w:rsid w:val="6F82F78D"/>
    <w:rsid w:val="6F839D6C"/>
    <w:rsid w:val="6F8D7BA8"/>
    <w:rsid w:val="6FBD63ED"/>
    <w:rsid w:val="6FEB915E"/>
    <w:rsid w:val="702ABDC3"/>
    <w:rsid w:val="7033F15A"/>
    <w:rsid w:val="704798E0"/>
    <w:rsid w:val="704E11EF"/>
    <w:rsid w:val="7081C1DD"/>
    <w:rsid w:val="70BB7946"/>
    <w:rsid w:val="70C8D981"/>
    <w:rsid w:val="70CB639A"/>
    <w:rsid w:val="70E7C0B2"/>
    <w:rsid w:val="7109209B"/>
    <w:rsid w:val="7110B5E6"/>
    <w:rsid w:val="7123B2D4"/>
    <w:rsid w:val="71479966"/>
    <w:rsid w:val="717FB5D2"/>
    <w:rsid w:val="7192844F"/>
    <w:rsid w:val="71954E93"/>
    <w:rsid w:val="719B34BC"/>
    <w:rsid w:val="71A6CF68"/>
    <w:rsid w:val="71C8AAE9"/>
    <w:rsid w:val="71CAD895"/>
    <w:rsid w:val="71DC5842"/>
    <w:rsid w:val="71EBA4B3"/>
    <w:rsid w:val="71EE6DBC"/>
    <w:rsid w:val="721ED917"/>
    <w:rsid w:val="722D6EB0"/>
    <w:rsid w:val="7233C5BD"/>
    <w:rsid w:val="723A31D7"/>
    <w:rsid w:val="72BAC487"/>
    <w:rsid w:val="72C528FE"/>
    <w:rsid w:val="72DA8490"/>
    <w:rsid w:val="7350261F"/>
    <w:rsid w:val="735CEB85"/>
    <w:rsid w:val="735DB4D3"/>
    <w:rsid w:val="736D24B7"/>
    <w:rsid w:val="7378DF41"/>
    <w:rsid w:val="737E3E94"/>
    <w:rsid w:val="73ABB39D"/>
    <w:rsid w:val="73D916A5"/>
    <w:rsid w:val="73D95489"/>
    <w:rsid w:val="74806559"/>
    <w:rsid w:val="748F3EE0"/>
    <w:rsid w:val="74E92532"/>
    <w:rsid w:val="74F3E1EE"/>
    <w:rsid w:val="75476870"/>
    <w:rsid w:val="75BB1A63"/>
    <w:rsid w:val="75D41ECF"/>
    <w:rsid w:val="75DB9B97"/>
    <w:rsid w:val="75DD21ED"/>
    <w:rsid w:val="75F380D1"/>
    <w:rsid w:val="76057A30"/>
    <w:rsid w:val="7626E77D"/>
    <w:rsid w:val="76531DB9"/>
    <w:rsid w:val="765C5C89"/>
    <w:rsid w:val="765CE01A"/>
    <w:rsid w:val="768EBE2C"/>
    <w:rsid w:val="76955282"/>
    <w:rsid w:val="76A83695"/>
    <w:rsid w:val="76CECE56"/>
    <w:rsid w:val="76D7958E"/>
    <w:rsid w:val="76EE7E73"/>
    <w:rsid w:val="7706362A"/>
    <w:rsid w:val="771D952E"/>
    <w:rsid w:val="772BCB46"/>
    <w:rsid w:val="77411D24"/>
    <w:rsid w:val="77AC1AF2"/>
    <w:rsid w:val="77B4E855"/>
    <w:rsid w:val="77C7EA8E"/>
    <w:rsid w:val="77CBC709"/>
    <w:rsid w:val="77DB8BA8"/>
    <w:rsid w:val="7806D754"/>
    <w:rsid w:val="7811295E"/>
    <w:rsid w:val="78208D3F"/>
    <w:rsid w:val="783AFDA9"/>
    <w:rsid w:val="784D94F0"/>
    <w:rsid w:val="78551375"/>
    <w:rsid w:val="785C54FC"/>
    <w:rsid w:val="78914571"/>
    <w:rsid w:val="7891E6BE"/>
    <w:rsid w:val="78A25CA9"/>
    <w:rsid w:val="78AA47A9"/>
    <w:rsid w:val="78CC8ED4"/>
    <w:rsid w:val="78D010D9"/>
    <w:rsid w:val="7910376D"/>
    <w:rsid w:val="793EA958"/>
    <w:rsid w:val="79484716"/>
    <w:rsid w:val="7982A38E"/>
    <w:rsid w:val="7A03438D"/>
    <w:rsid w:val="7A086D24"/>
    <w:rsid w:val="7A31E5D0"/>
    <w:rsid w:val="7A395B22"/>
    <w:rsid w:val="7A3E9C01"/>
    <w:rsid w:val="7ABDF2D4"/>
    <w:rsid w:val="7AF93BF0"/>
    <w:rsid w:val="7AFE6117"/>
    <w:rsid w:val="7B06D512"/>
    <w:rsid w:val="7B2BFD58"/>
    <w:rsid w:val="7B3354F9"/>
    <w:rsid w:val="7B344AAD"/>
    <w:rsid w:val="7B3CE186"/>
    <w:rsid w:val="7B405385"/>
    <w:rsid w:val="7B887C31"/>
    <w:rsid w:val="7BEE39CD"/>
    <w:rsid w:val="7C0216ED"/>
    <w:rsid w:val="7C10AC8F"/>
    <w:rsid w:val="7C14BC95"/>
    <w:rsid w:val="7C17F7E4"/>
    <w:rsid w:val="7C266D95"/>
    <w:rsid w:val="7C544258"/>
    <w:rsid w:val="7C6503F1"/>
    <w:rsid w:val="7C9583E1"/>
    <w:rsid w:val="7C9EE4E3"/>
    <w:rsid w:val="7C9F4D63"/>
    <w:rsid w:val="7CAEB043"/>
    <w:rsid w:val="7CC3D28B"/>
    <w:rsid w:val="7CCB9E0D"/>
    <w:rsid w:val="7D18B444"/>
    <w:rsid w:val="7D1FCC57"/>
    <w:rsid w:val="7D2DB231"/>
    <w:rsid w:val="7D31DD4C"/>
    <w:rsid w:val="7D6DC173"/>
    <w:rsid w:val="7DBA04C2"/>
    <w:rsid w:val="7DBF3D29"/>
    <w:rsid w:val="7DD47C8C"/>
    <w:rsid w:val="7DE9F712"/>
    <w:rsid w:val="7E2F22AF"/>
    <w:rsid w:val="7E32CA54"/>
    <w:rsid w:val="7E40A7CB"/>
    <w:rsid w:val="7E528C56"/>
    <w:rsid w:val="7E639090"/>
    <w:rsid w:val="7E96F789"/>
    <w:rsid w:val="7E981D59"/>
    <w:rsid w:val="7EBC3A65"/>
    <w:rsid w:val="7ECDADAD"/>
    <w:rsid w:val="7ED5D4E1"/>
    <w:rsid w:val="7EE1A3FD"/>
    <w:rsid w:val="7EE4D65F"/>
    <w:rsid w:val="7EEB3A73"/>
    <w:rsid w:val="7F06DA8C"/>
    <w:rsid w:val="7F20CCC8"/>
    <w:rsid w:val="7F340617"/>
    <w:rsid w:val="7F3FDD45"/>
    <w:rsid w:val="7F818A3C"/>
    <w:rsid w:val="7F8B0B59"/>
    <w:rsid w:val="7FB336A8"/>
    <w:rsid w:val="7FE40E79"/>
    <w:rsid w:val="7FEB43F5"/>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62A56"/>
  <w15:chartTrackingRefBased/>
  <w15:docId w15:val="{DC28D2DB-E33B-4A89-9594-1C50C88BD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89"/>
  </w:style>
  <w:style w:type="paragraph" w:styleId="Heading1">
    <w:name w:val="heading 1"/>
    <w:basedOn w:val="Normal"/>
    <w:next w:val="Normal"/>
    <w:link w:val="Heading1Char"/>
    <w:autoRedefine/>
    <w:uiPriority w:val="9"/>
    <w:qFormat/>
    <w:rsid w:val="00413919"/>
    <w:pPr>
      <w:keepNext/>
      <w:keepLines/>
      <w:numPr>
        <w:numId w:val="28"/>
      </w:numPr>
      <w:spacing w:before="240" w:after="0"/>
      <w:outlineLvl w:val="0"/>
    </w:pPr>
    <w:rPr>
      <w:rFonts w:ascii="Segoe UI" w:eastAsiaTheme="majorEastAsia" w:hAnsi="Segoe UI" w:cstheme="majorBidi"/>
      <w:b/>
      <w:sz w:val="24"/>
      <w:szCs w:val="32"/>
    </w:rPr>
  </w:style>
  <w:style w:type="paragraph" w:styleId="Heading2">
    <w:name w:val="heading 2"/>
    <w:basedOn w:val="Normal"/>
    <w:next w:val="Normal"/>
    <w:link w:val="Heading2Char"/>
    <w:uiPriority w:val="9"/>
    <w:unhideWhenUsed/>
    <w:qFormat/>
    <w:rsid w:val="00F00DD6"/>
    <w:pPr>
      <w:keepNext/>
      <w:keepLines/>
      <w:numPr>
        <w:ilvl w:val="1"/>
        <w:numId w:val="28"/>
      </w:numPr>
      <w:spacing w:before="40" w:after="0"/>
      <w:outlineLvl w:val="1"/>
    </w:pPr>
    <w:rPr>
      <w:rFonts w:ascii="Segoe UI" w:eastAsiaTheme="majorEastAsia" w:hAnsi="Segoe UI" w:cstheme="majorBidi"/>
      <w:b/>
      <w:sz w:val="24"/>
      <w:szCs w:val="26"/>
    </w:rPr>
  </w:style>
  <w:style w:type="paragraph" w:styleId="Heading3">
    <w:name w:val="heading 3"/>
    <w:basedOn w:val="Normal"/>
    <w:next w:val="Normal"/>
    <w:link w:val="Heading3Char"/>
    <w:uiPriority w:val="9"/>
    <w:semiHidden/>
    <w:unhideWhenUsed/>
    <w:qFormat/>
    <w:rsid w:val="00C54394"/>
    <w:pPr>
      <w:keepNext/>
      <w:keepLines/>
      <w:numPr>
        <w:ilvl w:val="2"/>
        <w:numId w:val="28"/>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54394"/>
    <w:pPr>
      <w:keepNext/>
      <w:keepLines/>
      <w:numPr>
        <w:ilvl w:val="3"/>
        <w:numId w:val="2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54394"/>
    <w:pPr>
      <w:keepNext/>
      <w:keepLines/>
      <w:numPr>
        <w:ilvl w:val="4"/>
        <w:numId w:val="2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54394"/>
    <w:pPr>
      <w:keepNext/>
      <w:keepLines/>
      <w:numPr>
        <w:ilvl w:val="5"/>
        <w:numId w:val="2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54394"/>
    <w:pPr>
      <w:keepNext/>
      <w:keepLines/>
      <w:numPr>
        <w:ilvl w:val="6"/>
        <w:numId w:val="2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54394"/>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4394"/>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D7989"/>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BD7989"/>
  </w:style>
  <w:style w:type="character" w:customStyle="1" w:styleId="eop">
    <w:name w:val="eop"/>
    <w:basedOn w:val="DefaultParagraphFont"/>
    <w:rsid w:val="00BD7989"/>
  </w:style>
  <w:style w:type="paragraph" w:styleId="Header">
    <w:name w:val="header"/>
    <w:basedOn w:val="Normal"/>
    <w:link w:val="HeaderChar"/>
    <w:uiPriority w:val="99"/>
    <w:unhideWhenUsed/>
    <w:rsid w:val="00BD7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989"/>
  </w:style>
  <w:style w:type="paragraph" w:styleId="Footer">
    <w:name w:val="footer"/>
    <w:basedOn w:val="Normal"/>
    <w:link w:val="FooterChar"/>
    <w:uiPriority w:val="99"/>
    <w:unhideWhenUsed/>
    <w:rsid w:val="00BD7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989"/>
  </w:style>
  <w:style w:type="character" w:customStyle="1" w:styleId="contextualspellingandgrammarerror">
    <w:name w:val="contextualspellingandgrammarerror"/>
    <w:basedOn w:val="DefaultParagraphFont"/>
    <w:rsid w:val="00766162"/>
  </w:style>
  <w:style w:type="paragraph" w:styleId="ListParagraph">
    <w:name w:val="List Paragraph"/>
    <w:basedOn w:val="Normal"/>
    <w:uiPriority w:val="34"/>
    <w:qFormat/>
    <w:rsid w:val="007F3FD4"/>
    <w:pPr>
      <w:ind w:left="720"/>
      <w:contextualSpacing/>
    </w:pPr>
  </w:style>
  <w:style w:type="character" w:customStyle="1" w:styleId="spellingerror">
    <w:name w:val="spellingerror"/>
    <w:basedOn w:val="DefaultParagraphFont"/>
    <w:rsid w:val="00B1115A"/>
  </w:style>
  <w:style w:type="character" w:customStyle="1" w:styleId="advancedproofingissue">
    <w:name w:val="advancedproofingissue"/>
    <w:basedOn w:val="DefaultParagraphFont"/>
    <w:rsid w:val="00B1115A"/>
  </w:style>
  <w:style w:type="paragraph" w:styleId="BalloonText">
    <w:name w:val="Balloon Text"/>
    <w:basedOn w:val="Normal"/>
    <w:link w:val="BalloonTextChar"/>
    <w:uiPriority w:val="99"/>
    <w:semiHidden/>
    <w:unhideWhenUsed/>
    <w:rsid w:val="000B51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1F1"/>
    <w:rPr>
      <w:rFonts w:ascii="Segoe UI" w:hAnsi="Segoe UI" w:cs="Segoe UI"/>
      <w:sz w:val="18"/>
      <w:szCs w:val="18"/>
    </w:rPr>
  </w:style>
  <w:style w:type="character" w:styleId="CommentReference">
    <w:name w:val="annotation reference"/>
    <w:basedOn w:val="DefaultParagraphFont"/>
    <w:uiPriority w:val="99"/>
    <w:semiHidden/>
    <w:unhideWhenUsed/>
    <w:rsid w:val="000B51F1"/>
    <w:rPr>
      <w:sz w:val="16"/>
      <w:szCs w:val="16"/>
    </w:rPr>
  </w:style>
  <w:style w:type="paragraph" w:styleId="CommentText">
    <w:name w:val="annotation text"/>
    <w:basedOn w:val="Normal"/>
    <w:link w:val="CommentTextChar"/>
    <w:uiPriority w:val="99"/>
    <w:unhideWhenUsed/>
    <w:rsid w:val="000B51F1"/>
    <w:pPr>
      <w:spacing w:line="240" w:lineRule="auto"/>
    </w:pPr>
    <w:rPr>
      <w:sz w:val="20"/>
      <w:szCs w:val="20"/>
    </w:rPr>
  </w:style>
  <w:style w:type="character" w:customStyle="1" w:styleId="CommentTextChar">
    <w:name w:val="Comment Text Char"/>
    <w:basedOn w:val="DefaultParagraphFont"/>
    <w:link w:val="CommentText"/>
    <w:uiPriority w:val="99"/>
    <w:rsid w:val="000B51F1"/>
    <w:rPr>
      <w:sz w:val="20"/>
      <w:szCs w:val="20"/>
    </w:rPr>
  </w:style>
  <w:style w:type="paragraph" w:styleId="CommentSubject">
    <w:name w:val="annotation subject"/>
    <w:basedOn w:val="CommentText"/>
    <w:next w:val="CommentText"/>
    <w:link w:val="CommentSubjectChar"/>
    <w:uiPriority w:val="99"/>
    <w:semiHidden/>
    <w:unhideWhenUsed/>
    <w:rsid w:val="000B51F1"/>
    <w:rPr>
      <w:b/>
      <w:bCs/>
    </w:rPr>
  </w:style>
  <w:style w:type="character" w:customStyle="1" w:styleId="CommentSubjectChar">
    <w:name w:val="Comment Subject Char"/>
    <w:basedOn w:val="CommentTextChar"/>
    <w:link w:val="CommentSubject"/>
    <w:uiPriority w:val="99"/>
    <w:semiHidden/>
    <w:rsid w:val="000B51F1"/>
    <w:rPr>
      <w:b/>
      <w:bCs/>
      <w:sz w:val="20"/>
      <w:szCs w:val="20"/>
    </w:rPr>
  </w:style>
  <w:style w:type="paragraph" w:styleId="Revision">
    <w:name w:val="Revision"/>
    <w:hidden/>
    <w:uiPriority w:val="99"/>
    <w:semiHidden/>
    <w:rsid w:val="004078AE"/>
    <w:pPr>
      <w:spacing w:after="0" w:line="240" w:lineRule="auto"/>
    </w:pPr>
  </w:style>
  <w:style w:type="paragraph" w:styleId="FootnoteText">
    <w:name w:val="footnote text"/>
    <w:basedOn w:val="Normal"/>
    <w:link w:val="FootnoteTextChar"/>
    <w:uiPriority w:val="99"/>
    <w:semiHidden/>
    <w:unhideWhenUsed/>
    <w:rsid w:val="008F12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12CF"/>
    <w:rPr>
      <w:sz w:val="20"/>
      <w:szCs w:val="20"/>
    </w:rPr>
  </w:style>
  <w:style w:type="character" w:styleId="FootnoteReference">
    <w:name w:val="footnote reference"/>
    <w:basedOn w:val="DefaultParagraphFont"/>
    <w:uiPriority w:val="99"/>
    <w:semiHidden/>
    <w:unhideWhenUsed/>
    <w:rsid w:val="008F12CF"/>
    <w:rPr>
      <w:vertAlign w:val="superscript"/>
    </w:rPr>
  </w:style>
  <w:style w:type="character" w:styleId="Hyperlink">
    <w:name w:val="Hyperlink"/>
    <w:basedOn w:val="DefaultParagraphFont"/>
    <w:uiPriority w:val="99"/>
    <w:unhideWhenUsed/>
    <w:rsid w:val="008F12CF"/>
    <w:rPr>
      <w:color w:val="0563C1" w:themeColor="hyperlink"/>
      <w:u w:val="single"/>
    </w:rPr>
  </w:style>
  <w:style w:type="character" w:styleId="UnresolvedMention">
    <w:name w:val="Unresolved Mention"/>
    <w:basedOn w:val="DefaultParagraphFont"/>
    <w:uiPriority w:val="99"/>
    <w:unhideWhenUsed/>
    <w:rsid w:val="008F12CF"/>
    <w:rPr>
      <w:color w:val="605E5C"/>
      <w:shd w:val="clear" w:color="auto" w:fill="E1DFDD"/>
    </w:rPr>
  </w:style>
  <w:style w:type="table" w:styleId="TableGrid">
    <w:name w:val="Table Grid"/>
    <w:basedOn w:val="TableNormal"/>
    <w:uiPriority w:val="39"/>
    <w:rsid w:val="00DB3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0AA2"/>
    <w:rPr>
      <w:color w:val="2B579A"/>
      <w:shd w:val="clear" w:color="auto" w:fill="E1DFDD"/>
    </w:rPr>
  </w:style>
  <w:style w:type="character" w:styleId="FollowedHyperlink">
    <w:name w:val="FollowedHyperlink"/>
    <w:basedOn w:val="DefaultParagraphFont"/>
    <w:uiPriority w:val="99"/>
    <w:semiHidden/>
    <w:unhideWhenUsed/>
    <w:rsid w:val="00E9668B"/>
    <w:rPr>
      <w:color w:val="954F72" w:themeColor="followedHyperlink"/>
      <w:u w:val="single"/>
    </w:rPr>
  </w:style>
  <w:style w:type="paragraph" w:customStyle="1" w:styleId="Heading">
    <w:name w:val="Heading"/>
    <w:basedOn w:val="Normal"/>
    <w:link w:val="HeadingChar"/>
    <w:autoRedefine/>
    <w:qFormat/>
    <w:rsid w:val="00A45D16"/>
    <w:pPr>
      <w:numPr>
        <w:numId w:val="13"/>
      </w:numPr>
      <w:spacing w:after="0" w:line="240" w:lineRule="auto"/>
      <w:ind w:left="360"/>
    </w:pPr>
    <w:rPr>
      <w:rFonts w:ascii="Segoe UI" w:eastAsia="Arial" w:hAnsi="Segoe UI" w:cs="Segoe UI"/>
      <w:b/>
      <w:sz w:val="24"/>
    </w:rPr>
  </w:style>
  <w:style w:type="paragraph" w:customStyle="1" w:styleId="Header2">
    <w:name w:val="Header2"/>
    <w:basedOn w:val="Normal"/>
    <w:link w:val="Header2Char"/>
    <w:qFormat/>
    <w:rsid w:val="00F75785"/>
    <w:pPr>
      <w:numPr>
        <w:numId w:val="1"/>
      </w:numPr>
      <w:spacing w:line="240" w:lineRule="auto"/>
    </w:pPr>
    <w:rPr>
      <w:rFonts w:ascii="Segoe UI" w:eastAsia="Arial" w:hAnsi="Segoe UI" w:cs="Segoe UI"/>
      <w:b/>
      <w:bCs/>
      <w:sz w:val="24"/>
      <w:szCs w:val="24"/>
    </w:rPr>
  </w:style>
  <w:style w:type="character" w:customStyle="1" w:styleId="HeadingChar">
    <w:name w:val="Heading Char"/>
    <w:basedOn w:val="DefaultParagraphFont"/>
    <w:link w:val="Heading"/>
    <w:rsid w:val="00A45D16"/>
    <w:rPr>
      <w:rFonts w:ascii="Segoe UI" w:eastAsia="Arial" w:hAnsi="Segoe UI" w:cs="Segoe UI"/>
      <w:b/>
      <w:sz w:val="24"/>
    </w:rPr>
  </w:style>
  <w:style w:type="paragraph" w:customStyle="1" w:styleId="SubHeading">
    <w:name w:val="Sub Heading"/>
    <w:basedOn w:val="Heading"/>
    <w:link w:val="SubHeadingChar"/>
    <w:qFormat/>
    <w:rsid w:val="00280073"/>
    <w:pPr>
      <w:numPr>
        <w:ilvl w:val="1"/>
        <w:numId w:val="2"/>
      </w:numPr>
      <w:spacing w:after="40"/>
      <w:ind w:left="432"/>
    </w:pPr>
  </w:style>
  <w:style w:type="character" w:customStyle="1" w:styleId="Header2Char">
    <w:name w:val="Header2 Char"/>
    <w:basedOn w:val="DefaultParagraphFont"/>
    <w:link w:val="Header2"/>
    <w:rsid w:val="00F75785"/>
    <w:rPr>
      <w:rFonts w:ascii="Segoe UI" w:eastAsia="Arial" w:hAnsi="Segoe UI" w:cs="Segoe UI"/>
      <w:b/>
      <w:bCs/>
      <w:sz w:val="24"/>
      <w:szCs w:val="24"/>
    </w:rPr>
  </w:style>
  <w:style w:type="character" w:customStyle="1" w:styleId="SubHeadingChar">
    <w:name w:val="Sub Heading Char"/>
    <w:basedOn w:val="HeadingChar"/>
    <w:link w:val="SubHeading"/>
    <w:rsid w:val="00280073"/>
    <w:rPr>
      <w:rFonts w:ascii="Segoe UI" w:eastAsia="Arial" w:hAnsi="Segoe UI" w:cs="Segoe UI"/>
      <w:b/>
      <w:sz w:val="24"/>
    </w:rPr>
  </w:style>
  <w:style w:type="paragraph" w:customStyle="1" w:styleId="Figure">
    <w:name w:val="Figure"/>
    <w:basedOn w:val="Normal"/>
    <w:link w:val="FigureChar"/>
    <w:qFormat/>
    <w:rsid w:val="0026389F"/>
    <w:pPr>
      <w:spacing w:after="0" w:line="240" w:lineRule="auto"/>
      <w:jc w:val="center"/>
    </w:pPr>
    <w:rPr>
      <w:rFonts w:ascii="Segoe UI" w:eastAsia="Arial" w:hAnsi="Segoe UI" w:cs="Segoe UI"/>
      <w:b/>
      <w:bCs/>
      <w:noProof/>
      <w:sz w:val="24"/>
      <w:szCs w:val="24"/>
    </w:rPr>
  </w:style>
  <w:style w:type="character" w:customStyle="1" w:styleId="FigureChar">
    <w:name w:val="Figure Char"/>
    <w:basedOn w:val="DefaultParagraphFont"/>
    <w:link w:val="Figure"/>
    <w:rsid w:val="0026389F"/>
    <w:rPr>
      <w:rFonts w:ascii="Segoe UI" w:eastAsia="Arial" w:hAnsi="Segoe UI" w:cs="Segoe UI"/>
      <w:b/>
      <w:bCs/>
      <w:noProof/>
      <w:sz w:val="24"/>
      <w:szCs w:val="24"/>
    </w:rPr>
  </w:style>
  <w:style w:type="paragraph" w:styleId="EndnoteText">
    <w:name w:val="endnote text"/>
    <w:basedOn w:val="Normal"/>
    <w:link w:val="EndnoteTextChar"/>
    <w:uiPriority w:val="99"/>
    <w:semiHidden/>
    <w:unhideWhenUsed/>
    <w:rsid w:val="009126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26CD"/>
    <w:rPr>
      <w:sz w:val="20"/>
      <w:szCs w:val="20"/>
    </w:rPr>
  </w:style>
  <w:style w:type="character" w:styleId="EndnoteReference">
    <w:name w:val="endnote reference"/>
    <w:basedOn w:val="DefaultParagraphFont"/>
    <w:uiPriority w:val="99"/>
    <w:semiHidden/>
    <w:unhideWhenUsed/>
    <w:rsid w:val="009126CD"/>
    <w:rPr>
      <w:vertAlign w:val="superscript"/>
    </w:rPr>
  </w:style>
  <w:style w:type="character" w:customStyle="1" w:styleId="Heading1Char">
    <w:name w:val="Heading 1 Char"/>
    <w:basedOn w:val="DefaultParagraphFont"/>
    <w:link w:val="Heading1"/>
    <w:uiPriority w:val="9"/>
    <w:rsid w:val="00413919"/>
    <w:rPr>
      <w:rFonts w:ascii="Segoe UI" w:eastAsiaTheme="majorEastAsia" w:hAnsi="Segoe UI" w:cstheme="majorBidi"/>
      <w:b/>
      <w:sz w:val="24"/>
      <w:szCs w:val="32"/>
    </w:rPr>
  </w:style>
  <w:style w:type="paragraph" w:styleId="TOCHeading">
    <w:name w:val="TOC Heading"/>
    <w:basedOn w:val="Heading1"/>
    <w:next w:val="Normal"/>
    <w:uiPriority w:val="39"/>
    <w:unhideWhenUsed/>
    <w:qFormat/>
    <w:rsid w:val="001C3E3C"/>
    <w:pPr>
      <w:outlineLvl w:val="9"/>
    </w:pPr>
    <w:rPr>
      <w:lang w:val="en-US"/>
    </w:rPr>
  </w:style>
  <w:style w:type="character" w:customStyle="1" w:styleId="Heading2Char">
    <w:name w:val="Heading 2 Char"/>
    <w:basedOn w:val="DefaultParagraphFont"/>
    <w:link w:val="Heading2"/>
    <w:uiPriority w:val="9"/>
    <w:rsid w:val="00F00DD6"/>
    <w:rPr>
      <w:rFonts w:ascii="Segoe UI" w:eastAsiaTheme="majorEastAsia" w:hAnsi="Segoe UI" w:cstheme="majorBidi"/>
      <w:b/>
      <w:sz w:val="24"/>
      <w:szCs w:val="26"/>
    </w:rPr>
  </w:style>
  <w:style w:type="character" w:customStyle="1" w:styleId="Heading3Char">
    <w:name w:val="Heading 3 Char"/>
    <w:basedOn w:val="DefaultParagraphFont"/>
    <w:link w:val="Heading3"/>
    <w:uiPriority w:val="9"/>
    <w:semiHidden/>
    <w:rsid w:val="00C543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543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543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543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543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543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439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610DB8"/>
    <w:pPr>
      <w:spacing w:after="100"/>
    </w:pPr>
    <w:rPr>
      <w:rFonts w:ascii="Segoe UI" w:hAnsi="Segoe UI"/>
      <w:sz w:val="24"/>
    </w:rPr>
  </w:style>
  <w:style w:type="paragraph" w:styleId="TOC2">
    <w:name w:val="toc 2"/>
    <w:basedOn w:val="Normal"/>
    <w:next w:val="Normal"/>
    <w:autoRedefine/>
    <w:uiPriority w:val="39"/>
    <w:unhideWhenUsed/>
    <w:rsid w:val="00610DB8"/>
    <w:pPr>
      <w:spacing w:after="100"/>
      <w:ind w:left="220"/>
    </w:pPr>
    <w:rPr>
      <w:rFonts w:ascii="Segoe UI" w:hAnsi="Segoe U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8697">
      <w:bodyDiv w:val="1"/>
      <w:marLeft w:val="0"/>
      <w:marRight w:val="0"/>
      <w:marTop w:val="0"/>
      <w:marBottom w:val="0"/>
      <w:divBdr>
        <w:top w:val="none" w:sz="0" w:space="0" w:color="auto"/>
        <w:left w:val="none" w:sz="0" w:space="0" w:color="auto"/>
        <w:bottom w:val="none" w:sz="0" w:space="0" w:color="auto"/>
        <w:right w:val="none" w:sz="0" w:space="0" w:color="auto"/>
      </w:divBdr>
    </w:div>
    <w:div w:id="318656884">
      <w:bodyDiv w:val="1"/>
      <w:marLeft w:val="0"/>
      <w:marRight w:val="0"/>
      <w:marTop w:val="0"/>
      <w:marBottom w:val="0"/>
      <w:divBdr>
        <w:top w:val="none" w:sz="0" w:space="0" w:color="auto"/>
        <w:left w:val="none" w:sz="0" w:space="0" w:color="auto"/>
        <w:bottom w:val="none" w:sz="0" w:space="0" w:color="auto"/>
        <w:right w:val="none" w:sz="0" w:space="0" w:color="auto"/>
      </w:divBdr>
      <w:divsChild>
        <w:div w:id="693456291">
          <w:marLeft w:val="0"/>
          <w:marRight w:val="0"/>
          <w:marTop w:val="0"/>
          <w:marBottom w:val="0"/>
          <w:divBdr>
            <w:top w:val="none" w:sz="0" w:space="0" w:color="auto"/>
            <w:left w:val="none" w:sz="0" w:space="0" w:color="auto"/>
            <w:bottom w:val="none" w:sz="0" w:space="0" w:color="auto"/>
            <w:right w:val="none" w:sz="0" w:space="0" w:color="auto"/>
          </w:divBdr>
          <w:divsChild>
            <w:div w:id="1029379338">
              <w:marLeft w:val="0"/>
              <w:marRight w:val="0"/>
              <w:marTop w:val="0"/>
              <w:marBottom w:val="0"/>
              <w:divBdr>
                <w:top w:val="none" w:sz="0" w:space="0" w:color="auto"/>
                <w:left w:val="none" w:sz="0" w:space="0" w:color="auto"/>
                <w:bottom w:val="none" w:sz="0" w:space="0" w:color="auto"/>
                <w:right w:val="none" w:sz="0" w:space="0" w:color="auto"/>
              </w:divBdr>
              <w:divsChild>
                <w:div w:id="1100105234">
                  <w:marLeft w:val="0"/>
                  <w:marRight w:val="0"/>
                  <w:marTop w:val="0"/>
                  <w:marBottom w:val="0"/>
                  <w:divBdr>
                    <w:top w:val="none" w:sz="0" w:space="0" w:color="auto"/>
                    <w:left w:val="none" w:sz="0" w:space="0" w:color="auto"/>
                    <w:bottom w:val="none" w:sz="0" w:space="0" w:color="auto"/>
                    <w:right w:val="none" w:sz="0" w:space="0" w:color="auto"/>
                  </w:divBdr>
                  <w:divsChild>
                    <w:div w:id="290131430">
                      <w:marLeft w:val="0"/>
                      <w:marRight w:val="0"/>
                      <w:marTop w:val="0"/>
                      <w:marBottom w:val="0"/>
                      <w:divBdr>
                        <w:top w:val="none" w:sz="0" w:space="0" w:color="auto"/>
                        <w:left w:val="none" w:sz="0" w:space="0" w:color="auto"/>
                        <w:bottom w:val="none" w:sz="0" w:space="0" w:color="auto"/>
                        <w:right w:val="none" w:sz="0" w:space="0" w:color="auto"/>
                      </w:divBdr>
                      <w:divsChild>
                        <w:div w:id="1523394580">
                          <w:marLeft w:val="0"/>
                          <w:marRight w:val="0"/>
                          <w:marTop w:val="0"/>
                          <w:marBottom w:val="0"/>
                          <w:divBdr>
                            <w:top w:val="none" w:sz="0" w:space="0" w:color="auto"/>
                            <w:left w:val="none" w:sz="0" w:space="0" w:color="auto"/>
                            <w:bottom w:val="none" w:sz="0" w:space="0" w:color="auto"/>
                            <w:right w:val="none" w:sz="0" w:space="0" w:color="auto"/>
                          </w:divBdr>
                          <w:divsChild>
                            <w:div w:id="1606839806">
                              <w:marLeft w:val="0"/>
                              <w:marRight w:val="0"/>
                              <w:marTop w:val="0"/>
                              <w:marBottom w:val="0"/>
                              <w:divBdr>
                                <w:top w:val="none" w:sz="0" w:space="0" w:color="auto"/>
                                <w:left w:val="none" w:sz="0" w:space="0" w:color="auto"/>
                                <w:bottom w:val="none" w:sz="0" w:space="0" w:color="auto"/>
                                <w:right w:val="none" w:sz="0" w:space="0" w:color="auto"/>
                              </w:divBdr>
                              <w:divsChild>
                                <w:div w:id="195312286">
                                  <w:marLeft w:val="0"/>
                                  <w:marRight w:val="0"/>
                                  <w:marTop w:val="0"/>
                                  <w:marBottom w:val="0"/>
                                  <w:divBdr>
                                    <w:top w:val="none" w:sz="0" w:space="0" w:color="auto"/>
                                    <w:left w:val="none" w:sz="0" w:space="0" w:color="auto"/>
                                    <w:bottom w:val="none" w:sz="0" w:space="0" w:color="auto"/>
                                    <w:right w:val="none" w:sz="0" w:space="0" w:color="auto"/>
                                  </w:divBdr>
                                  <w:divsChild>
                                    <w:div w:id="717777884">
                                      <w:marLeft w:val="0"/>
                                      <w:marRight w:val="0"/>
                                      <w:marTop w:val="0"/>
                                      <w:marBottom w:val="0"/>
                                      <w:divBdr>
                                        <w:top w:val="none" w:sz="0" w:space="0" w:color="auto"/>
                                        <w:left w:val="none" w:sz="0" w:space="0" w:color="auto"/>
                                        <w:bottom w:val="none" w:sz="0" w:space="0" w:color="auto"/>
                                        <w:right w:val="none" w:sz="0" w:space="0" w:color="auto"/>
                                      </w:divBdr>
                                      <w:divsChild>
                                        <w:div w:id="494034735">
                                          <w:marLeft w:val="0"/>
                                          <w:marRight w:val="0"/>
                                          <w:marTop w:val="0"/>
                                          <w:marBottom w:val="0"/>
                                          <w:divBdr>
                                            <w:top w:val="none" w:sz="0" w:space="0" w:color="auto"/>
                                            <w:left w:val="none" w:sz="0" w:space="0" w:color="auto"/>
                                            <w:bottom w:val="none" w:sz="0" w:space="0" w:color="auto"/>
                                            <w:right w:val="none" w:sz="0" w:space="0" w:color="auto"/>
                                          </w:divBdr>
                                          <w:divsChild>
                                            <w:div w:id="1599827006">
                                              <w:marLeft w:val="0"/>
                                              <w:marRight w:val="0"/>
                                              <w:marTop w:val="0"/>
                                              <w:marBottom w:val="0"/>
                                              <w:divBdr>
                                                <w:top w:val="none" w:sz="0" w:space="0" w:color="auto"/>
                                                <w:left w:val="none" w:sz="0" w:space="0" w:color="auto"/>
                                                <w:bottom w:val="none" w:sz="0" w:space="0" w:color="auto"/>
                                                <w:right w:val="none" w:sz="0" w:space="0" w:color="auto"/>
                                              </w:divBdr>
                                              <w:divsChild>
                                                <w:div w:id="792207678">
                                                  <w:marLeft w:val="0"/>
                                                  <w:marRight w:val="0"/>
                                                  <w:marTop w:val="0"/>
                                                  <w:marBottom w:val="0"/>
                                                  <w:divBdr>
                                                    <w:top w:val="none" w:sz="0" w:space="0" w:color="auto"/>
                                                    <w:left w:val="none" w:sz="0" w:space="0" w:color="auto"/>
                                                    <w:bottom w:val="none" w:sz="0" w:space="0" w:color="auto"/>
                                                    <w:right w:val="none" w:sz="0" w:space="0" w:color="auto"/>
                                                  </w:divBdr>
                                                  <w:divsChild>
                                                    <w:div w:id="1551646322">
                                                      <w:marLeft w:val="0"/>
                                                      <w:marRight w:val="0"/>
                                                      <w:marTop w:val="0"/>
                                                      <w:marBottom w:val="0"/>
                                                      <w:divBdr>
                                                        <w:top w:val="single" w:sz="6" w:space="0" w:color="ABABAB"/>
                                                        <w:left w:val="single" w:sz="6" w:space="0" w:color="ABABAB"/>
                                                        <w:bottom w:val="none" w:sz="0" w:space="0" w:color="auto"/>
                                                        <w:right w:val="single" w:sz="6" w:space="0" w:color="ABABAB"/>
                                                      </w:divBdr>
                                                      <w:divsChild>
                                                        <w:div w:id="676157021">
                                                          <w:marLeft w:val="0"/>
                                                          <w:marRight w:val="0"/>
                                                          <w:marTop w:val="0"/>
                                                          <w:marBottom w:val="0"/>
                                                          <w:divBdr>
                                                            <w:top w:val="none" w:sz="0" w:space="0" w:color="auto"/>
                                                            <w:left w:val="none" w:sz="0" w:space="0" w:color="auto"/>
                                                            <w:bottom w:val="none" w:sz="0" w:space="0" w:color="auto"/>
                                                            <w:right w:val="none" w:sz="0" w:space="0" w:color="auto"/>
                                                          </w:divBdr>
                                                          <w:divsChild>
                                                            <w:div w:id="874124871">
                                                              <w:marLeft w:val="0"/>
                                                              <w:marRight w:val="0"/>
                                                              <w:marTop w:val="0"/>
                                                              <w:marBottom w:val="0"/>
                                                              <w:divBdr>
                                                                <w:top w:val="none" w:sz="0" w:space="0" w:color="auto"/>
                                                                <w:left w:val="none" w:sz="0" w:space="0" w:color="auto"/>
                                                                <w:bottom w:val="none" w:sz="0" w:space="0" w:color="auto"/>
                                                                <w:right w:val="none" w:sz="0" w:space="0" w:color="auto"/>
                                                              </w:divBdr>
                                                              <w:divsChild>
                                                                <w:div w:id="1896623859">
                                                                  <w:marLeft w:val="0"/>
                                                                  <w:marRight w:val="0"/>
                                                                  <w:marTop w:val="0"/>
                                                                  <w:marBottom w:val="0"/>
                                                                  <w:divBdr>
                                                                    <w:top w:val="none" w:sz="0" w:space="0" w:color="auto"/>
                                                                    <w:left w:val="none" w:sz="0" w:space="0" w:color="auto"/>
                                                                    <w:bottom w:val="none" w:sz="0" w:space="0" w:color="auto"/>
                                                                    <w:right w:val="none" w:sz="0" w:space="0" w:color="auto"/>
                                                                  </w:divBdr>
                                                                  <w:divsChild>
                                                                    <w:div w:id="2074549133">
                                                                      <w:marLeft w:val="0"/>
                                                                      <w:marRight w:val="0"/>
                                                                      <w:marTop w:val="0"/>
                                                                      <w:marBottom w:val="0"/>
                                                                      <w:divBdr>
                                                                        <w:top w:val="none" w:sz="0" w:space="0" w:color="auto"/>
                                                                        <w:left w:val="none" w:sz="0" w:space="0" w:color="auto"/>
                                                                        <w:bottom w:val="none" w:sz="0" w:space="0" w:color="auto"/>
                                                                        <w:right w:val="none" w:sz="0" w:space="0" w:color="auto"/>
                                                                      </w:divBdr>
                                                                      <w:divsChild>
                                                                        <w:div w:id="1836799779">
                                                                          <w:marLeft w:val="0"/>
                                                                          <w:marRight w:val="0"/>
                                                                          <w:marTop w:val="0"/>
                                                                          <w:marBottom w:val="0"/>
                                                                          <w:divBdr>
                                                                            <w:top w:val="none" w:sz="0" w:space="0" w:color="auto"/>
                                                                            <w:left w:val="none" w:sz="0" w:space="0" w:color="auto"/>
                                                                            <w:bottom w:val="none" w:sz="0" w:space="0" w:color="auto"/>
                                                                            <w:right w:val="none" w:sz="0" w:space="0" w:color="auto"/>
                                                                          </w:divBdr>
                                                                          <w:divsChild>
                                                                            <w:div w:id="77144232">
                                                                              <w:marLeft w:val="0"/>
                                                                              <w:marRight w:val="0"/>
                                                                              <w:marTop w:val="0"/>
                                                                              <w:marBottom w:val="0"/>
                                                                              <w:divBdr>
                                                                                <w:top w:val="none" w:sz="0" w:space="0" w:color="auto"/>
                                                                                <w:left w:val="none" w:sz="0" w:space="0" w:color="auto"/>
                                                                                <w:bottom w:val="none" w:sz="0" w:space="0" w:color="auto"/>
                                                                                <w:right w:val="none" w:sz="0" w:space="0" w:color="auto"/>
                                                                              </w:divBdr>
                                                                              <w:divsChild>
                                                                                <w:div w:id="640229519">
                                                                                  <w:marLeft w:val="0"/>
                                                                                  <w:marRight w:val="0"/>
                                                                                  <w:marTop w:val="0"/>
                                                                                  <w:marBottom w:val="0"/>
                                                                                  <w:divBdr>
                                                                                    <w:top w:val="none" w:sz="0" w:space="0" w:color="auto"/>
                                                                                    <w:left w:val="none" w:sz="0" w:space="0" w:color="auto"/>
                                                                                    <w:bottom w:val="none" w:sz="0" w:space="0" w:color="auto"/>
                                                                                    <w:right w:val="none" w:sz="0" w:space="0" w:color="auto"/>
                                                                                  </w:divBdr>
                                                                                </w:div>
                                                                                <w:div w:id="643389172">
                                                                                  <w:marLeft w:val="0"/>
                                                                                  <w:marRight w:val="0"/>
                                                                                  <w:marTop w:val="0"/>
                                                                                  <w:marBottom w:val="0"/>
                                                                                  <w:divBdr>
                                                                                    <w:top w:val="none" w:sz="0" w:space="0" w:color="auto"/>
                                                                                    <w:left w:val="none" w:sz="0" w:space="0" w:color="auto"/>
                                                                                    <w:bottom w:val="none" w:sz="0" w:space="0" w:color="auto"/>
                                                                                    <w:right w:val="none" w:sz="0" w:space="0" w:color="auto"/>
                                                                                  </w:divBdr>
                                                                                </w:div>
                                                                                <w:div w:id="1046834233">
                                                                                  <w:marLeft w:val="0"/>
                                                                                  <w:marRight w:val="0"/>
                                                                                  <w:marTop w:val="0"/>
                                                                                  <w:marBottom w:val="0"/>
                                                                                  <w:divBdr>
                                                                                    <w:top w:val="none" w:sz="0" w:space="0" w:color="auto"/>
                                                                                    <w:left w:val="none" w:sz="0" w:space="0" w:color="auto"/>
                                                                                    <w:bottom w:val="none" w:sz="0" w:space="0" w:color="auto"/>
                                                                                    <w:right w:val="none" w:sz="0" w:space="0" w:color="auto"/>
                                                                                  </w:divBdr>
                                                                                </w:div>
                                                                                <w:div w:id="1363746943">
                                                                                  <w:marLeft w:val="0"/>
                                                                                  <w:marRight w:val="0"/>
                                                                                  <w:marTop w:val="0"/>
                                                                                  <w:marBottom w:val="0"/>
                                                                                  <w:divBdr>
                                                                                    <w:top w:val="none" w:sz="0" w:space="0" w:color="auto"/>
                                                                                    <w:left w:val="none" w:sz="0" w:space="0" w:color="auto"/>
                                                                                    <w:bottom w:val="none" w:sz="0" w:space="0" w:color="auto"/>
                                                                                    <w:right w:val="none" w:sz="0" w:space="0" w:color="auto"/>
                                                                                  </w:divBdr>
                                                                                </w:div>
                                                                                <w:div w:id="1524200364">
                                                                                  <w:marLeft w:val="0"/>
                                                                                  <w:marRight w:val="0"/>
                                                                                  <w:marTop w:val="0"/>
                                                                                  <w:marBottom w:val="0"/>
                                                                                  <w:divBdr>
                                                                                    <w:top w:val="none" w:sz="0" w:space="0" w:color="auto"/>
                                                                                    <w:left w:val="none" w:sz="0" w:space="0" w:color="auto"/>
                                                                                    <w:bottom w:val="none" w:sz="0" w:space="0" w:color="auto"/>
                                                                                    <w:right w:val="none" w:sz="0" w:space="0" w:color="auto"/>
                                                                                  </w:divBdr>
                                                                                </w:div>
                                                                                <w:div w:id="1571967781">
                                                                                  <w:marLeft w:val="0"/>
                                                                                  <w:marRight w:val="0"/>
                                                                                  <w:marTop w:val="0"/>
                                                                                  <w:marBottom w:val="0"/>
                                                                                  <w:divBdr>
                                                                                    <w:top w:val="none" w:sz="0" w:space="0" w:color="auto"/>
                                                                                    <w:left w:val="none" w:sz="0" w:space="0" w:color="auto"/>
                                                                                    <w:bottom w:val="none" w:sz="0" w:space="0" w:color="auto"/>
                                                                                    <w:right w:val="none" w:sz="0" w:space="0" w:color="auto"/>
                                                                                  </w:divBdr>
                                                                                </w:div>
                                                                                <w:div w:id="1857495206">
                                                                                  <w:marLeft w:val="0"/>
                                                                                  <w:marRight w:val="0"/>
                                                                                  <w:marTop w:val="0"/>
                                                                                  <w:marBottom w:val="0"/>
                                                                                  <w:divBdr>
                                                                                    <w:top w:val="none" w:sz="0" w:space="0" w:color="auto"/>
                                                                                    <w:left w:val="none" w:sz="0" w:space="0" w:color="auto"/>
                                                                                    <w:bottom w:val="none" w:sz="0" w:space="0" w:color="auto"/>
                                                                                    <w:right w:val="none" w:sz="0" w:space="0" w:color="auto"/>
                                                                                  </w:divBdr>
                                                                                </w:div>
                                                                                <w:div w:id="20165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924688">
      <w:bodyDiv w:val="1"/>
      <w:marLeft w:val="0"/>
      <w:marRight w:val="0"/>
      <w:marTop w:val="0"/>
      <w:marBottom w:val="0"/>
      <w:divBdr>
        <w:top w:val="none" w:sz="0" w:space="0" w:color="auto"/>
        <w:left w:val="none" w:sz="0" w:space="0" w:color="auto"/>
        <w:bottom w:val="none" w:sz="0" w:space="0" w:color="auto"/>
        <w:right w:val="none" w:sz="0" w:space="0" w:color="auto"/>
      </w:divBdr>
    </w:div>
    <w:div w:id="759330137">
      <w:bodyDiv w:val="1"/>
      <w:marLeft w:val="0"/>
      <w:marRight w:val="0"/>
      <w:marTop w:val="0"/>
      <w:marBottom w:val="0"/>
      <w:divBdr>
        <w:top w:val="none" w:sz="0" w:space="0" w:color="auto"/>
        <w:left w:val="none" w:sz="0" w:space="0" w:color="auto"/>
        <w:bottom w:val="none" w:sz="0" w:space="0" w:color="auto"/>
        <w:right w:val="none" w:sz="0" w:space="0" w:color="auto"/>
      </w:divBdr>
    </w:div>
    <w:div w:id="762335676">
      <w:bodyDiv w:val="1"/>
      <w:marLeft w:val="0"/>
      <w:marRight w:val="0"/>
      <w:marTop w:val="0"/>
      <w:marBottom w:val="0"/>
      <w:divBdr>
        <w:top w:val="none" w:sz="0" w:space="0" w:color="auto"/>
        <w:left w:val="none" w:sz="0" w:space="0" w:color="auto"/>
        <w:bottom w:val="none" w:sz="0" w:space="0" w:color="auto"/>
        <w:right w:val="none" w:sz="0" w:space="0" w:color="auto"/>
      </w:divBdr>
    </w:div>
    <w:div w:id="1300648417">
      <w:bodyDiv w:val="1"/>
      <w:marLeft w:val="0"/>
      <w:marRight w:val="0"/>
      <w:marTop w:val="0"/>
      <w:marBottom w:val="0"/>
      <w:divBdr>
        <w:top w:val="none" w:sz="0" w:space="0" w:color="auto"/>
        <w:left w:val="none" w:sz="0" w:space="0" w:color="auto"/>
        <w:bottom w:val="none" w:sz="0" w:space="0" w:color="auto"/>
        <w:right w:val="none" w:sz="0" w:space="0" w:color="auto"/>
      </w:divBdr>
      <w:divsChild>
        <w:div w:id="394084255">
          <w:marLeft w:val="0"/>
          <w:marRight w:val="0"/>
          <w:marTop w:val="0"/>
          <w:marBottom w:val="0"/>
          <w:divBdr>
            <w:top w:val="none" w:sz="0" w:space="0" w:color="auto"/>
            <w:left w:val="none" w:sz="0" w:space="0" w:color="auto"/>
            <w:bottom w:val="none" w:sz="0" w:space="0" w:color="auto"/>
            <w:right w:val="none" w:sz="0" w:space="0" w:color="auto"/>
          </w:divBdr>
          <w:divsChild>
            <w:div w:id="1403992772">
              <w:marLeft w:val="0"/>
              <w:marRight w:val="0"/>
              <w:marTop w:val="0"/>
              <w:marBottom w:val="0"/>
              <w:divBdr>
                <w:top w:val="none" w:sz="0" w:space="0" w:color="auto"/>
                <w:left w:val="none" w:sz="0" w:space="0" w:color="auto"/>
                <w:bottom w:val="none" w:sz="0" w:space="0" w:color="auto"/>
                <w:right w:val="none" w:sz="0" w:space="0" w:color="auto"/>
              </w:divBdr>
              <w:divsChild>
                <w:div w:id="1545944314">
                  <w:marLeft w:val="0"/>
                  <w:marRight w:val="0"/>
                  <w:marTop w:val="0"/>
                  <w:marBottom w:val="0"/>
                  <w:divBdr>
                    <w:top w:val="none" w:sz="0" w:space="0" w:color="auto"/>
                    <w:left w:val="none" w:sz="0" w:space="0" w:color="auto"/>
                    <w:bottom w:val="none" w:sz="0" w:space="0" w:color="auto"/>
                    <w:right w:val="none" w:sz="0" w:space="0" w:color="auto"/>
                  </w:divBdr>
                  <w:divsChild>
                    <w:div w:id="110981490">
                      <w:marLeft w:val="0"/>
                      <w:marRight w:val="0"/>
                      <w:marTop w:val="0"/>
                      <w:marBottom w:val="0"/>
                      <w:divBdr>
                        <w:top w:val="none" w:sz="0" w:space="0" w:color="auto"/>
                        <w:left w:val="none" w:sz="0" w:space="0" w:color="auto"/>
                        <w:bottom w:val="none" w:sz="0" w:space="0" w:color="auto"/>
                        <w:right w:val="none" w:sz="0" w:space="0" w:color="auto"/>
                      </w:divBdr>
                      <w:divsChild>
                        <w:div w:id="1040204665">
                          <w:marLeft w:val="0"/>
                          <w:marRight w:val="0"/>
                          <w:marTop w:val="0"/>
                          <w:marBottom w:val="0"/>
                          <w:divBdr>
                            <w:top w:val="none" w:sz="0" w:space="0" w:color="auto"/>
                            <w:left w:val="none" w:sz="0" w:space="0" w:color="auto"/>
                            <w:bottom w:val="none" w:sz="0" w:space="0" w:color="auto"/>
                            <w:right w:val="none" w:sz="0" w:space="0" w:color="auto"/>
                          </w:divBdr>
                          <w:divsChild>
                            <w:div w:id="921837381">
                              <w:marLeft w:val="0"/>
                              <w:marRight w:val="0"/>
                              <w:marTop w:val="0"/>
                              <w:marBottom w:val="0"/>
                              <w:divBdr>
                                <w:top w:val="none" w:sz="0" w:space="0" w:color="auto"/>
                                <w:left w:val="none" w:sz="0" w:space="0" w:color="auto"/>
                                <w:bottom w:val="none" w:sz="0" w:space="0" w:color="auto"/>
                                <w:right w:val="none" w:sz="0" w:space="0" w:color="auto"/>
                              </w:divBdr>
                              <w:divsChild>
                                <w:div w:id="431509351">
                                  <w:marLeft w:val="0"/>
                                  <w:marRight w:val="0"/>
                                  <w:marTop w:val="0"/>
                                  <w:marBottom w:val="0"/>
                                  <w:divBdr>
                                    <w:top w:val="none" w:sz="0" w:space="0" w:color="auto"/>
                                    <w:left w:val="none" w:sz="0" w:space="0" w:color="auto"/>
                                    <w:bottom w:val="none" w:sz="0" w:space="0" w:color="auto"/>
                                    <w:right w:val="none" w:sz="0" w:space="0" w:color="auto"/>
                                  </w:divBdr>
                                  <w:divsChild>
                                    <w:div w:id="1647124006">
                                      <w:marLeft w:val="0"/>
                                      <w:marRight w:val="0"/>
                                      <w:marTop w:val="0"/>
                                      <w:marBottom w:val="0"/>
                                      <w:divBdr>
                                        <w:top w:val="none" w:sz="0" w:space="0" w:color="auto"/>
                                        <w:left w:val="none" w:sz="0" w:space="0" w:color="auto"/>
                                        <w:bottom w:val="none" w:sz="0" w:space="0" w:color="auto"/>
                                        <w:right w:val="none" w:sz="0" w:space="0" w:color="auto"/>
                                      </w:divBdr>
                                      <w:divsChild>
                                        <w:div w:id="910505500">
                                          <w:marLeft w:val="0"/>
                                          <w:marRight w:val="0"/>
                                          <w:marTop w:val="0"/>
                                          <w:marBottom w:val="0"/>
                                          <w:divBdr>
                                            <w:top w:val="none" w:sz="0" w:space="0" w:color="auto"/>
                                            <w:left w:val="none" w:sz="0" w:space="0" w:color="auto"/>
                                            <w:bottom w:val="none" w:sz="0" w:space="0" w:color="auto"/>
                                            <w:right w:val="none" w:sz="0" w:space="0" w:color="auto"/>
                                          </w:divBdr>
                                          <w:divsChild>
                                            <w:div w:id="697044414">
                                              <w:marLeft w:val="0"/>
                                              <w:marRight w:val="0"/>
                                              <w:marTop w:val="0"/>
                                              <w:marBottom w:val="0"/>
                                              <w:divBdr>
                                                <w:top w:val="none" w:sz="0" w:space="0" w:color="auto"/>
                                                <w:left w:val="none" w:sz="0" w:space="0" w:color="auto"/>
                                                <w:bottom w:val="none" w:sz="0" w:space="0" w:color="auto"/>
                                                <w:right w:val="none" w:sz="0" w:space="0" w:color="auto"/>
                                              </w:divBdr>
                                              <w:divsChild>
                                                <w:div w:id="585307288">
                                                  <w:marLeft w:val="0"/>
                                                  <w:marRight w:val="0"/>
                                                  <w:marTop w:val="0"/>
                                                  <w:marBottom w:val="0"/>
                                                  <w:divBdr>
                                                    <w:top w:val="none" w:sz="0" w:space="0" w:color="auto"/>
                                                    <w:left w:val="none" w:sz="0" w:space="0" w:color="auto"/>
                                                    <w:bottom w:val="none" w:sz="0" w:space="0" w:color="auto"/>
                                                    <w:right w:val="none" w:sz="0" w:space="0" w:color="auto"/>
                                                  </w:divBdr>
                                                  <w:divsChild>
                                                    <w:div w:id="2021152705">
                                                      <w:marLeft w:val="0"/>
                                                      <w:marRight w:val="0"/>
                                                      <w:marTop w:val="0"/>
                                                      <w:marBottom w:val="0"/>
                                                      <w:divBdr>
                                                        <w:top w:val="single" w:sz="6" w:space="0" w:color="ABABAB"/>
                                                        <w:left w:val="single" w:sz="6" w:space="0" w:color="ABABAB"/>
                                                        <w:bottom w:val="none" w:sz="0" w:space="0" w:color="auto"/>
                                                        <w:right w:val="single" w:sz="6" w:space="0" w:color="ABABAB"/>
                                                      </w:divBdr>
                                                      <w:divsChild>
                                                        <w:div w:id="780300202">
                                                          <w:marLeft w:val="0"/>
                                                          <w:marRight w:val="0"/>
                                                          <w:marTop w:val="0"/>
                                                          <w:marBottom w:val="0"/>
                                                          <w:divBdr>
                                                            <w:top w:val="none" w:sz="0" w:space="0" w:color="auto"/>
                                                            <w:left w:val="none" w:sz="0" w:space="0" w:color="auto"/>
                                                            <w:bottom w:val="none" w:sz="0" w:space="0" w:color="auto"/>
                                                            <w:right w:val="none" w:sz="0" w:space="0" w:color="auto"/>
                                                          </w:divBdr>
                                                          <w:divsChild>
                                                            <w:div w:id="465584537">
                                                              <w:marLeft w:val="0"/>
                                                              <w:marRight w:val="0"/>
                                                              <w:marTop w:val="0"/>
                                                              <w:marBottom w:val="0"/>
                                                              <w:divBdr>
                                                                <w:top w:val="none" w:sz="0" w:space="0" w:color="auto"/>
                                                                <w:left w:val="none" w:sz="0" w:space="0" w:color="auto"/>
                                                                <w:bottom w:val="none" w:sz="0" w:space="0" w:color="auto"/>
                                                                <w:right w:val="none" w:sz="0" w:space="0" w:color="auto"/>
                                                              </w:divBdr>
                                                              <w:divsChild>
                                                                <w:div w:id="593865">
                                                                  <w:marLeft w:val="0"/>
                                                                  <w:marRight w:val="0"/>
                                                                  <w:marTop w:val="0"/>
                                                                  <w:marBottom w:val="0"/>
                                                                  <w:divBdr>
                                                                    <w:top w:val="none" w:sz="0" w:space="0" w:color="auto"/>
                                                                    <w:left w:val="none" w:sz="0" w:space="0" w:color="auto"/>
                                                                    <w:bottom w:val="none" w:sz="0" w:space="0" w:color="auto"/>
                                                                    <w:right w:val="none" w:sz="0" w:space="0" w:color="auto"/>
                                                                  </w:divBdr>
                                                                  <w:divsChild>
                                                                    <w:div w:id="141164771">
                                                                      <w:marLeft w:val="0"/>
                                                                      <w:marRight w:val="0"/>
                                                                      <w:marTop w:val="0"/>
                                                                      <w:marBottom w:val="0"/>
                                                                      <w:divBdr>
                                                                        <w:top w:val="none" w:sz="0" w:space="0" w:color="auto"/>
                                                                        <w:left w:val="none" w:sz="0" w:space="0" w:color="auto"/>
                                                                        <w:bottom w:val="none" w:sz="0" w:space="0" w:color="auto"/>
                                                                        <w:right w:val="none" w:sz="0" w:space="0" w:color="auto"/>
                                                                      </w:divBdr>
                                                                      <w:divsChild>
                                                                        <w:div w:id="1361734577">
                                                                          <w:marLeft w:val="0"/>
                                                                          <w:marRight w:val="0"/>
                                                                          <w:marTop w:val="0"/>
                                                                          <w:marBottom w:val="0"/>
                                                                          <w:divBdr>
                                                                            <w:top w:val="none" w:sz="0" w:space="0" w:color="auto"/>
                                                                            <w:left w:val="none" w:sz="0" w:space="0" w:color="auto"/>
                                                                            <w:bottom w:val="none" w:sz="0" w:space="0" w:color="auto"/>
                                                                            <w:right w:val="none" w:sz="0" w:space="0" w:color="auto"/>
                                                                          </w:divBdr>
                                                                          <w:divsChild>
                                                                            <w:div w:id="2036273836">
                                                                              <w:marLeft w:val="0"/>
                                                                              <w:marRight w:val="0"/>
                                                                              <w:marTop w:val="0"/>
                                                                              <w:marBottom w:val="0"/>
                                                                              <w:divBdr>
                                                                                <w:top w:val="none" w:sz="0" w:space="0" w:color="auto"/>
                                                                                <w:left w:val="none" w:sz="0" w:space="0" w:color="auto"/>
                                                                                <w:bottom w:val="none" w:sz="0" w:space="0" w:color="auto"/>
                                                                                <w:right w:val="none" w:sz="0" w:space="0" w:color="auto"/>
                                                                              </w:divBdr>
                                                                              <w:divsChild>
                                                                                <w:div w:id="36514430">
                                                                                  <w:marLeft w:val="0"/>
                                                                                  <w:marRight w:val="0"/>
                                                                                  <w:marTop w:val="0"/>
                                                                                  <w:marBottom w:val="0"/>
                                                                                  <w:divBdr>
                                                                                    <w:top w:val="none" w:sz="0" w:space="0" w:color="auto"/>
                                                                                    <w:left w:val="none" w:sz="0" w:space="0" w:color="auto"/>
                                                                                    <w:bottom w:val="none" w:sz="0" w:space="0" w:color="auto"/>
                                                                                    <w:right w:val="none" w:sz="0" w:space="0" w:color="auto"/>
                                                                                  </w:divBdr>
                                                                                </w:div>
                                                                                <w:div w:id="266811776">
                                                                                  <w:marLeft w:val="0"/>
                                                                                  <w:marRight w:val="0"/>
                                                                                  <w:marTop w:val="0"/>
                                                                                  <w:marBottom w:val="0"/>
                                                                                  <w:divBdr>
                                                                                    <w:top w:val="none" w:sz="0" w:space="0" w:color="auto"/>
                                                                                    <w:left w:val="none" w:sz="0" w:space="0" w:color="auto"/>
                                                                                    <w:bottom w:val="none" w:sz="0" w:space="0" w:color="auto"/>
                                                                                    <w:right w:val="none" w:sz="0" w:space="0" w:color="auto"/>
                                                                                  </w:divBdr>
                                                                                </w:div>
                                                                                <w:div w:id="395055523">
                                                                                  <w:marLeft w:val="0"/>
                                                                                  <w:marRight w:val="0"/>
                                                                                  <w:marTop w:val="0"/>
                                                                                  <w:marBottom w:val="0"/>
                                                                                  <w:divBdr>
                                                                                    <w:top w:val="none" w:sz="0" w:space="0" w:color="auto"/>
                                                                                    <w:left w:val="none" w:sz="0" w:space="0" w:color="auto"/>
                                                                                    <w:bottom w:val="none" w:sz="0" w:space="0" w:color="auto"/>
                                                                                    <w:right w:val="none" w:sz="0" w:space="0" w:color="auto"/>
                                                                                  </w:divBdr>
                                                                                </w:div>
                                                                                <w:div w:id="648441295">
                                                                                  <w:marLeft w:val="0"/>
                                                                                  <w:marRight w:val="0"/>
                                                                                  <w:marTop w:val="0"/>
                                                                                  <w:marBottom w:val="0"/>
                                                                                  <w:divBdr>
                                                                                    <w:top w:val="none" w:sz="0" w:space="0" w:color="auto"/>
                                                                                    <w:left w:val="none" w:sz="0" w:space="0" w:color="auto"/>
                                                                                    <w:bottom w:val="none" w:sz="0" w:space="0" w:color="auto"/>
                                                                                    <w:right w:val="none" w:sz="0" w:space="0" w:color="auto"/>
                                                                                  </w:divBdr>
                                                                                </w:div>
                                                                                <w:div w:id="716247240">
                                                                                  <w:marLeft w:val="0"/>
                                                                                  <w:marRight w:val="0"/>
                                                                                  <w:marTop w:val="0"/>
                                                                                  <w:marBottom w:val="0"/>
                                                                                  <w:divBdr>
                                                                                    <w:top w:val="none" w:sz="0" w:space="0" w:color="auto"/>
                                                                                    <w:left w:val="none" w:sz="0" w:space="0" w:color="auto"/>
                                                                                    <w:bottom w:val="none" w:sz="0" w:space="0" w:color="auto"/>
                                                                                    <w:right w:val="none" w:sz="0" w:space="0" w:color="auto"/>
                                                                                  </w:divBdr>
                                                                                </w:div>
                                                                                <w:div w:id="822967762">
                                                                                  <w:marLeft w:val="0"/>
                                                                                  <w:marRight w:val="0"/>
                                                                                  <w:marTop w:val="0"/>
                                                                                  <w:marBottom w:val="0"/>
                                                                                  <w:divBdr>
                                                                                    <w:top w:val="none" w:sz="0" w:space="0" w:color="auto"/>
                                                                                    <w:left w:val="none" w:sz="0" w:space="0" w:color="auto"/>
                                                                                    <w:bottom w:val="none" w:sz="0" w:space="0" w:color="auto"/>
                                                                                    <w:right w:val="none" w:sz="0" w:space="0" w:color="auto"/>
                                                                                  </w:divBdr>
                                                                                </w:div>
                                                                                <w:div w:id="950479534">
                                                                                  <w:marLeft w:val="0"/>
                                                                                  <w:marRight w:val="0"/>
                                                                                  <w:marTop w:val="0"/>
                                                                                  <w:marBottom w:val="0"/>
                                                                                  <w:divBdr>
                                                                                    <w:top w:val="none" w:sz="0" w:space="0" w:color="auto"/>
                                                                                    <w:left w:val="none" w:sz="0" w:space="0" w:color="auto"/>
                                                                                    <w:bottom w:val="none" w:sz="0" w:space="0" w:color="auto"/>
                                                                                    <w:right w:val="none" w:sz="0" w:space="0" w:color="auto"/>
                                                                                  </w:divBdr>
                                                                                </w:div>
                                                                                <w:div w:id="15528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717703">
      <w:bodyDiv w:val="1"/>
      <w:marLeft w:val="0"/>
      <w:marRight w:val="0"/>
      <w:marTop w:val="0"/>
      <w:marBottom w:val="0"/>
      <w:divBdr>
        <w:top w:val="none" w:sz="0" w:space="0" w:color="auto"/>
        <w:left w:val="none" w:sz="0" w:space="0" w:color="auto"/>
        <w:bottom w:val="none" w:sz="0" w:space="0" w:color="auto"/>
        <w:right w:val="none" w:sz="0" w:space="0" w:color="auto"/>
      </w:divBdr>
    </w:div>
    <w:div w:id="1509828562">
      <w:bodyDiv w:val="1"/>
      <w:marLeft w:val="0"/>
      <w:marRight w:val="0"/>
      <w:marTop w:val="0"/>
      <w:marBottom w:val="0"/>
      <w:divBdr>
        <w:top w:val="none" w:sz="0" w:space="0" w:color="auto"/>
        <w:left w:val="none" w:sz="0" w:space="0" w:color="auto"/>
        <w:bottom w:val="none" w:sz="0" w:space="0" w:color="auto"/>
        <w:right w:val="none" w:sz="0" w:space="0" w:color="auto"/>
      </w:divBdr>
    </w:div>
    <w:div w:id="1644969860">
      <w:bodyDiv w:val="1"/>
      <w:marLeft w:val="0"/>
      <w:marRight w:val="0"/>
      <w:marTop w:val="0"/>
      <w:marBottom w:val="0"/>
      <w:divBdr>
        <w:top w:val="none" w:sz="0" w:space="0" w:color="auto"/>
        <w:left w:val="none" w:sz="0" w:space="0" w:color="auto"/>
        <w:bottom w:val="none" w:sz="0" w:space="0" w:color="auto"/>
        <w:right w:val="none" w:sz="0" w:space="0" w:color="auto"/>
      </w:divBdr>
    </w:div>
    <w:div w:id="1746338542">
      <w:bodyDiv w:val="1"/>
      <w:marLeft w:val="0"/>
      <w:marRight w:val="0"/>
      <w:marTop w:val="0"/>
      <w:marBottom w:val="0"/>
      <w:divBdr>
        <w:top w:val="none" w:sz="0" w:space="0" w:color="auto"/>
        <w:left w:val="none" w:sz="0" w:space="0" w:color="auto"/>
        <w:bottom w:val="none" w:sz="0" w:space="0" w:color="auto"/>
        <w:right w:val="none" w:sz="0" w:space="0" w:color="auto"/>
      </w:divBdr>
      <w:divsChild>
        <w:div w:id="1463304923">
          <w:marLeft w:val="0"/>
          <w:marRight w:val="0"/>
          <w:marTop w:val="0"/>
          <w:marBottom w:val="0"/>
          <w:divBdr>
            <w:top w:val="none" w:sz="0" w:space="0" w:color="auto"/>
            <w:left w:val="none" w:sz="0" w:space="0" w:color="auto"/>
            <w:bottom w:val="none" w:sz="0" w:space="0" w:color="auto"/>
            <w:right w:val="none" w:sz="0" w:space="0" w:color="auto"/>
          </w:divBdr>
          <w:divsChild>
            <w:div w:id="946153534">
              <w:marLeft w:val="0"/>
              <w:marRight w:val="0"/>
              <w:marTop w:val="0"/>
              <w:marBottom w:val="0"/>
              <w:divBdr>
                <w:top w:val="none" w:sz="0" w:space="0" w:color="auto"/>
                <w:left w:val="none" w:sz="0" w:space="0" w:color="auto"/>
                <w:bottom w:val="none" w:sz="0" w:space="0" w:color="auto"/>
                <w:right w:val="none" w:sz="0" w:space="0" w:color="auto"/>
              </w:divBdr>
              <w:divsChild>
                <w:div w:id="1422139913">
                  <w:marLeft w:val="0"/>
                  <w:marRight w:val="0"/>
                  <w:marTop w:val="0"/>
                  <w:marBottom w:val="0"/>
                  <w:divBdr>
                    <w:top w:val="none" w:sz="0" w:space="0" w:color="auto"/>
                    <w:left w:val="none" w:sz="0" w:space="0" w:color="auto"/>
                    <w:bottom w:val="none" w:sz="0" w:space="0" w:color="auto"/>
                    <w:right w:val="none" w:sz="0" w:space="0" w:color="auto"/>
                  </w:divBdr>
                  <w:divsChild>
                    <w:div w:id="1607233886">
                      <w:marLeft w:val="0"/>
                      <w:marRight w:val="0"/>
                      <w:marTop w:val="0"/>
                      <w:marBottom w:val="0"/>
                      <w:divBdr>
                        <w:top w:val="none" w:sz="0" w:space="0" w:color="auto"/>
                        <w:left w:val="none" w:sz="0" w:space="0" w:color="auto"/>
                        <w:bottom w:val="none" w:sz="0" w:space="0" w:color="auto"/>
                        <w:right w:val="none" w:sz="0" w:space="0" w:color="auto"/>
                      </w:divBdr>
                      <w:divsChild>
                        <w:div w:id="67773475">
                          <w:marLeft w:val="0"/>
                          <w:marRight w:val="0"/>
                          <w:marTop w:val="0"/>
                          <w:marBottom w:val="0"/>
                          <w:divBdr>
                            <w:top w:val="none" w:sz="0" w:space="0" w:color="auto"/>
                            <w:left w:val="none" w:sz="0" w:space="0" w:color="auto"/>
                            <w:bottom w:val="none" w:sz="0" w:space="0" w:color="auto"/>
                            <w:right w:val="none" w:sz="0" w:space="0" w:color="auto"/>
                          </w:divBdr>
                          <w:divsChild>
                            <w:div w:id="248924352">
                              <w:marLeft w:val="0"/>
                              <w:marRight w:val="0"/>
                              <w:marTop w:val="0"/>
                              <w:marBottom w:val="0"/>
                              <w:divBdr>
                                <w:top w:val="none" w:sz="0" w:space="0" w:color="auto"/>
                                <w:left w:val="none" w:sz="0" w:space="0" w:color="auto"/>
                                <w:bottom w:val="none" w:sz="0" w:space="0" w:color="auto"/>
                                <w:right w:val="none" w:sz="0" w:space="0" w:color="auto"/>
                              </w:divBdr>
                              <w:divsChild>
                                <w:div w:id="7488470">
                                  <w:marLeft w:val="0"/>
                                  <w:marRight w:val="0"/>
                                  <w:marTop w:val="0"/>
                                  <w:marBottom w:val="0"/>
                                  <w:divBdr>
                                    <w:top w:val="none" w:sz="0" w:space="0" w:color="auto"/>
                                    <w:left w:val="none" w:sz="0" w:space="0" w:color="auto"/>
                                    <w:bottom w:val="none" w:sz="0" w:space="0" w:color="auto"/>
                                    <w:right w:val="none" w:sz="0" w:space="0" w:color="auto"/>
                                  </w:divBdr>
                                  <w:divsChild>
                                    <w:div w:id="1641034522">
                                      <w:marLeft w:val="0"/>
                                      <w:marRight w:val="0"/>
                                      <w:marTop w:val="0"/>
                                      <w:marBottom w:val="0"/>
                                      <w:divBdr>
                                        <w:top w:val="none" w:sz="0" w:space="0" w:color="auto"/>
                                        <w:left w:val="none" w:sz="0" w:space="0" w:color="auto"/>
                                        <w:bottom w:val="none" w:sz="0" w:space="0" w:color="auto"/>
                                        <w:right w:val="none" w:sz="0" w:space="0" w:color="auto"/>
                                      </w:divBdr>
                                      <w:divsChild>
                                        <w:div w:id="1055854182">
                                          <w:marLeft w:val="0"/>
                                          <w:marRight w:val="0"/>
                                          <w:marTop w:val="0"/>
                                          <w:marBottom w:val="0"/>
                                          <w:divBdr>
                                            <w:top w:val="none" w:sz="0" w:space="0" w:color="auto"/>
                                            <w:left w:val="none" w:sz="0" w:space="0" w:color="auto"/>
                                            <w:bottom w:val="none" w:sz="0" w:space="0" w:color="auto"/>
                                            <w:right w:val="none" w:sz="0" w:space="0" w:color="auto"/>
                                          </w:divBdr>
                                          <w:divsChild>
                                            <w:div w:id="649675188">
                                              <w:marLeft w:val="0"/>
                                              <w:marRight w:val="0"/>
                                              <w:marTop w:val="0"/>
                                              <w:marBottom w:val="0"/>
                                              <w:divBdr>
                                                <w:top w:val="none" w:sz="0" w:space="0" w:color="auto"/>
                                                <w:left w:val="none" w:sz="0" w:space="0" w:color="auto"/>
                                                <w:bottom w:val="none" w:sz="0" w:space="0" w:color="auto"/>
                                                <w:right w:val="none" w:sz="0" w:space="0" w:color="auto"/>
                                              </w:divBdr>
                                              <w:divsChild>
                                                <w:div w:id="925726389">
                                                  <w:marLeft w:val="0"/>
                                                  <w:marRight w:val="0"/>
                                                  <w:marTop w:val="0"/>
                                                  <w:marBottom w:val="0"/>
                                                  <w:divBdr>
                                                    <w:top w:val="none" w:sz="0" w:space="0" w:color="auto"/>
                                                    <w:left w:val="none" w:sz="0" w:space="0" w:color="auto"/>
                                                    <w:bottom w:val="none" w:sz="0" w:space="0" w:color="auto"/>
                                                    <w:right w:val="none" w:sz="0" w:space="0" w:color="auto"/>
                                                  </w:divBdr>
                                                  <w:divsChild>
                                                    <w:div w:id="1352489748">
                                                      <w:marLeft w:val="0"/>
                                                      <w:marRight w:val="0"/>
                                                      <w:marTop w:val="0"/>
                                                      <w:marBottom w:val="0"/>
                                                      <w:divBdr>
                                                        <w:top w:val="single" w:sz="6" w:space="0" w:color="ABABAB"/>
                                                        <w:left w:val="single" w:sz="6" w:space="0" w:color="ABABAB"/>
                                                        <w:bottom w:val="none" w:sz="0" w:space="0" w:color="auto"/>
                                                        <w:right w:val="single" w:sz="6" w:space="0" w:color="ABABAB"/>
                                                      </w:divBdr>
                                                      <w:divsChild>
                                                        <w:div w:id="949893523">
                                                          <w:marLeft w:val="0"/>
                                                          <w:marRight w:val="0"/>
                                                          <w:marTop w:val="0"/>
                                                          <w:marBottom w:val="0"/>
                                                          <w:divBdr>
                                                            <w:top w:val="none" w:sz="0" w:space="0" w:color="auto"/>
                                                            <w:left w:val="none" w:sz="0" w:space="0" w:color="auto"/>
                                                            <w:bottom w:val="none" w:sz="0" w:space="0" w:color="auto"/>
                                                            <w:right w:val="none" w:sz="0" w:space="0" w:color="auto"/>
                                                          </w:divBdr>
                                                          <w:divsChild>
                                                            <w:div w:id="1334995166">
                                                              <w:marLeft w:val="0"/>
                                                              <w:marRight w:val="0"/>
                                                              <w:marTop w:val="0"/>
                                                              <w:marBottom w:val="0"/>
                                                              <w:divBdr>
                                                                <w:top w:val="none" w:sz="0" w:space="0" w:color="auto"/>
                                                                <w:left w:val="none" w:sz="0" w:space="0" w:color="auto"/>
                                                                <w:bottom w:val="none" w:sz="0" w:space="0" w:color="auto"/>
                                                                <w:right w:val="none" w:sz="0" w:space="0" w:color="auto"/>
                                                              </w:divBdr>
                                                              <w:divsChild>
                                                                <w:div w:id="116988848">
                                                                  <w:marLeft w:val="0"/>
                                                                  <w:marRight w:val="0"/>
                                                                  <w:marTop w:val="0"/>
                                                                  <w:marBottom w:val="0"/>
                                                                  <w:divBdr>
                                                                    <w:top w:val="none" w:sz="0" w:space="0" w:color="auto"/>
                                                                    <w:left w:val="none" w:sz="0" w:space="0" w:color="auto"/>
                                                                    <w:bottom w:val="none" w:sz="0" w:space="0" w:color="auto"/>
                                                                    <w:right w:val="none" w:sz="0" w:space="0" w:color="auto"/>
                                                                  </w:divBdr>
                                                                  <w:divsChild>
                                                                    <w:div w:id="94640030">
                                                                      <w:marLeft w:val="0"/>
                                                                      <w:marRight w:val="0"/>
                                                                      <w:marTop w:val="0"/>
                                                                      <w:marBottom w:val="0"/>
                                                                      <w:divBdr>
                                                                        <w:top w:val="none" w:sz="0" w:space="0" w:color="auto"/>
                                                                        <w:left w:val="none" w:sz="0" w:space="0" w:color="auto"/>
                                                                        <w:bottom w:val="none" w:sz="0" w:space="0" w:color="auto"/>
                                                                        <w:right w:val="none" w:sz="0" w:space="0" w:color="auto"/>
                                                                      </w:divBdr>
                                                                      <w:divsChild>
                                                                        <w:div w:id="942690420">
                                                                          <w:marLeft w:val="0"/>
                                                                          <w:marRight w:val="0"/>
                                                                          <w:marTop w:val="0"/>
                                                                          <w:marBottom w:val="0"/>
                                                                          <w:divBdr>
                                                                            <w:top w:val="none" w:sz="0" w:space="0" w:color="auto"/>
                                                                            <w:left w:val="none" w:sz="0" w:space="0" w:color="auto"/>
                                                                            <w:bottom w:val="none" w:sz="0" w:space="0" w:color="auto"/>
                                                                            <w:right w:val="none" w:sz="0" w:space="0" w:color="auto"/>
                                                                          </w:divBdr>
                                                                          <w:divsChild>
                                                                            <w:div w:id="826868738">
                                                                              <w:marLeft w:val="0"/>
                                                                              <w:marRight w:val="0"/>
                                                                              <w:marTop w:val="0"/>
                                                                              <w:marBottom w:val="0"/>
                                                                              <w:divBdr>
                                                                                <w:top w:val="none" w:sz="0" w:space="0" w:color="auto"/>
                                                                                <w:left w:val="none" w:sz="0" w:space="0" w:color="auto"/>
                                                                                <w:bottom w:val="none" w:sz="0" w:space="0" w:color="auto"/>
                                                                                <w:right w:val="none" w:sz="0" w:space="0" w:color="auto"/>
                                                                              </w:divBdr>
                                                                              <w:divsChild>
                                                                                <w:div w:id="387611932">
                                                                                  <w:marLeft w:val="0"/>
                                                                                  <w:marRight w:val="0"/>
                                                                                  <w:marTop w:val="0"/>
                                                                                  <w:marBottom w:val="0"/>
                                                                                  <w:divBdr>
                                                                                    <w:top w:val="none" w:sz="0" w:space="0" w:color="auto"/>
                                                                                    <w:left w:val="none" w:sz="0" w:space="0" w:color="auto"/>
                                                                                    <w:bottom w:val="none" w:sz="0" w:space="0" w:color="auto"/>
                                                                                    <w:right w:val="none" w:sz="0" w:space="0" w:color="auto"/>
                                                                                  </w:divBdr>
                                                                                </w:div>
                                                                                <w:div w:id="418252935">
                                                                                  <w:marLeft w:val="0"/>
                                                                                  <w:marRight w:val="0"/>
                                                                                  <w:marTop w:val="0"/>
                                                                                  <w:marBottom w:val="0"/>
                                                                                  <w:divBdr>
                                                                                    <w:top w:val="none" w:sz="0" w:space="0" w:color="auto"/>
                                                                                    <w:left w:val="none" w:sz="0" w:space="0" w:color="auto"/>
                                                                                    <w:bottom w:val="none" w:sz="0" w:space="0" w:color="auto"/>
                                                                                    <w:right w:val="none" w:sz="0" w:space="0" w:color="auto"/>
                                                                                  </w:divBdr>
                                                                                </w:div>
                                                                                <w:div w:id="799999731">
                                                                                  <w:marLeft w:val="0"/>
                                                                                  <w:marRight w:val="0"/>
                                                                                  <w:marTop w:val="0"/>
                                                                                  <w:marBottom w:val="0"/>
                                                                                  <w:divBdr>
                                                                                    <w:top w:val="none" w:sz="0" w:space="0" w:color="auto"/>
                                                                                    <w:left w:val="none" w:sz="0" w:space="0" w:color="auto"/>
                                                                                    <w:bottom w:val="none" w:sz="0" w:space="0" w:color="auto"/>
                                                                                    <w:right w:val="none" w:sz="0" w:space="0" w:color="auto"/>
                                                                                  </w:divBdr>
                                                                                </w:div>
                                                                                <w:div w:id="1071466056">
                                                                                  <w:marLeft w:val="0"/>
                                                                                  <w:marRight w:val="0"/>
                                                                                  <w:marTop w:val="0"/>
                                                                                  <w:marBottom w:val="0"/>
                                                                                  <w:divBdr>
                                                                                    <w:top w:val="none" w:sz="0" w:space="0" w:color="auto"/>
                                                                                    <w:left w:val="none" w:sz="0" w:space="0" w:color="auto"/>
                                                                                    <w:bottom w:val="none" w:sz="0" w:space="0" w:color="auto"/>
                                                                                    <w:right w:val="none" w:sz="0" w:space="0" w:color="auto"/>
                                                                                  </w:divBdr>
                                                                                </w:div>
                                                                                <w:div w:id="1242833874">
                                                                                  <w:marLeft w:val="0"/>
                                                                                  <w:marRight w:val="0"/>
                                                                                  <w:marTop w:val="0"/>
                                                                                  <w:marBottom w:val="0"/>
                                                                                  <w:divBdr>
                                                                                    <w:top w:val="none" w:sz="0" w:space="0" w:color="auto"/>
                                                                                    <w:left w:val="none" w:sz="0" w:space="0" w:color="auto"/>
                                                                                    <w:bottom w:val="none" w:sz="0" w:space="0" w:color="auto"/>
                                                                                    <w:right w:val="none" w:sz="0" w:space="0" w:color="auto"/>
                                                                                  </w:divBdr>
                                                                                </w:div>
                                                                                <w:div w:id="16985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595386">
      <w:bodyDiv w:val="1"/>
      <w:marLeft w:val="0"/>
      <w:marRight w:val="0"/>
      <w:marTop w:val="0"/>
      <w:marBottom w:val="0"/>
      <w:divBdr>
        <w:top w:val="none" w:sz="0" w:space="0" w:color="auto"/>
        <w:left w:val="none" w:sz="0" w:space="0" w:color="auto"/>
        <w:bottom w:val="none" w:sz="0" w:space="0" w:color="auto"/>
        <w:right w:val="none" w:sz="0" w:space="0" w:color="auto"/>
      </w:divBdr>
    </w:div>
    <w:div w:id="2071613843">
      <w:bodyDiv w:val="1"/>
      <w:marLeft w:val="0"/>
      <w:marRight w:val="0"/>
      <w:marTop w:val="0"/>
      <w:marBottom w:val="0"/>
      <w:divBdr>
        <w:top w:val="none" w:sz="0" w:space="0" w:color="auto"/>
        <w:left w:val="none" w:sz="0" w:space="0" w:color="auto"/>
        <w:bottom w:val="none" w:sz="0" w:space="0" w:color="auto"/>
        <w:right w:val="none" w:sz="0" w:space="0" w:color="auto"/>
      </w:divBdr>
      <w:divsChild>
        <w:div w:id="222565614">
          <w:marLeft w:val="0"/>
          <w:marRight w:val="0"/>
          <w:marTop w:val="0"/>
          <w:marBottom w:val="0"/>
          <w:divBdr>
            <w:top w:val="none" w:sz="0" w:space="0" w:color="auto"/>
            <w:left w:val="none" w:sz="0" w:space="0" w:color="auto"/>
            <w:bottom w:val="none" w:sz="0" w:space="0" w:color="auto"/>
            <w:right w:val="none" w:sz="0" w:space="0" w:color="auto"/>
          </w:divBdr>
          <w:divsChild>
            <w:div w:id="994067538">
              <w:marLeft w:val="0"/>
              <w:marRight w:val="0"/>
              <w:marTop w:val="0"/>
              <w:marBottom w:val="0"/>
              <w:divBdr>
                <w:top w:val="none" w:sz="0" w:space="0" w:color="auto"/>
                <w:left w:val="none" w:sz="0" w:space="0" w:color="auto"/>
                <w:bottom w:val="none" w:sz="0" w:space="0" w:color="auto"/>
                <w:right w:val="none" w:sz="0" w:space="0" w:color="auto"/>
              </w:divBdr>
              <w:divsChild>
                <w:div w:id="4064374">
                  <w:marLeft w:val="0"/>
                  <w:marRight w:val="0"/>
                  <w:marTop w:val="0"/>
                  <w:marBottom w:val="0"/>
                  <w:divBdr>
                    <w:top w:val="none" w:sz="0" w:space="0" w:color="auto"/>
                    <w:left w:val="none" w:sz="0" w:space="0" w:color="auto"/>
                    <w:bottom w:val="none" w:sz="0" w:space="0" w:color="auto"/>
                    <w:right w:val="none" w:sz="0" w:space="0" w:color="auto"/>
                  </w:divBdr>
                  <w:divsChild>
                    <w:div w:id="1827890403">
                      <w:marLeft w:val="0"/>
                      <w:marRight w:val="0"/>
                      <w:marTop w:val="0"/>
                      <w:marBottom w:val="0"/>
                      <w:divBdr>
                        <w:top w:val="none" w:sz="0" w:space="0" w:color="auto"/>
                        <w:left w:val="none" w:sz="0" w:space="0" w:color="auto"/>
                        <w:bottom w:val="none" w:sz="0" w:space="0" w:color="auto"/>
                        <w:right w:val="none" w:sz="0" w:space="0" w:color="auto"/>
                      </w:divBdr>
                      <w:divsChild>
                        <w:div w:id="1573616945">
                          <w:marLeft w:val="0"/>
                          <w:marRight w:val="0"/>
                          <w:marTop w:val="0"/>
                          <w:marBottom w:val="0"/>
                          <w:divBdr>
                            <w:top w:val="none" w:sz="0" w:space="0" w:color="auto"/>
                            <w:left w:val="none" w:sz="0" w:space="0" w:color="auto"/>
                            <w:bottom w:val="none" w:sz="0" w:space="0" w:color="auto"/>
                            <w:right w:val="none" w:sz="0" w:space="0" w:color="auto"/>
                          </w:divBdr>
                          <w:divsChild>
                            <w:div w:id="584653234">
                              <w:marLeft w:val="0"/>
                              <w:marRight w:val="0"/>
                              <w:marTop w:val="0"/>
                              <w:marBottom w:val="0"/>
                              <w:divBdr>
                                <w:top w:val="none" w:sz="0" w:space="0" w:color="auto"/>
                                <w:left w:val="none" w:sz="0" w:space="0" w:color="auto"/>
                                <w:bottom w:val="none" w:sz="0" w:space="0" w:color="auto"/>
                                <w:right w:val="none" w:sz="0" w:space="0" w:color="auto"/>
                              </w:divBdr>
                              <w:divsChild>
                                <w:div w:id="1914124743">
                                  <w:marLeft w:val="0"/>
                                  <w:marRight w:val="0"/>
                                  <w:marTop w:val="0"/>
                                  <w:marBottom w:val="0"/>
                                  <w:divBdr>
                                    <w:top w:val="none" w:sz="0" w:space="0" w:color="auto"/>
                                    <w:left w:val="none" w:sz="0" w:space="0" w:color="auto"/>
                                    <w:bottom w:val="none" w:sz="0" w:space="0" w:color="auto"/>
                                    <w:right w:val="none" w:sz="0" w:space="0" w:color="auto"/>
                                  </w:divBdr>
                                  <w:divsChild>
                                    <w:div w:id="2140494504">
                                      <w:marLeft w:val="0"/>
                                      <w:marRight w:val="0"/>
                                      <w:marTop w:val="0"/>
                                      <w:marBottom w:val="0"/>
                                      <w:divBdr>
                                        <w:top w:val="none" w:sz="0" w:space="0" w:color="auto"/>
                                        <w:left w:val="none" w:sz="0" w:space="0" w:color="auto"/>
                                        <w:bottom w:val="none" w:sz="0" w:space="0" w:color="auto"/>
                                        <w:right w:val="none" w:sz="0" w:space="0" w:color="auto"/>
                                      </w:divBdr>
                                      <w:divsChild>
                                        <w:div w:id="665014888">
                                          <w:marLeft w:val="0"/>
                                          <w:marRight w:val="0"/>
                                          <w:marTop w:val="0"/>
                                          <w:marBottom w:val="0"/>
                                          <w:divBdr>
                                            <w:top w:val="none" w:sz="0" w:space="0" w:color="auto"/>
                                            <w:left w:val="none" w:sz="0" w:space="0" w:color="auto"/>
                                            <w:bottom w:val="none" w:sz="0" w:space="0" w:color="auto"/>
                                            <w:right w:val="none" w:sz="0" w:space="0" w:color="auto"/>
                                          </w:divBdr>
                                          <w:divsChild>
                                            <w:div w:id="90247584">
                                              <w:marLeft w:val="0"/>
                                              <w:marRight w:val="0"/>
                                              <w:marTop w:val="0"/>
                                              <w:marBottom w:val="0"/>
                                              <w:divBdr>
                                                <w:top w:val="none" w:sz="0" w:space="0" w:color="auto"/>
                                                <w:left w:val="none" w:sz="0" w:space="0" w:color="auto"/>
                                                <w:bottom w:val="none" w:sz="0" w:space="0" w:color="auto"/>
                                                <w:right w:val="none" w:sz="0" w:space="0" w:color="auto"/>
                                              </w:divBdr>
                                              <w:divsChild>
                                                <w:div w:id="639578876">
                                                  <w:marLeft w:val="0"/>
                                                  <w:marRight w:val="0"/>
                                                  <w:marTop w:val="0"/>
                                                  <w:marBottom w:val="0"/>
                                                  <w:divBdr>
                                                    <w:top w:val="none" w:sz="0" w:space="0" w:color="auto"/>
                                                    <w:left w:val="none" w:sz="0" w:space="0" w:color="auto"/>
                                                    <w:bottom w:val="none" w:sz="0" w:space="0" w:color="auto"/>
                                                    <w:right w:val="none" w:sz="0" w:space="0" w:color="auto"/>
                                                  </w:divBdr>
                                                  <w:divsChild>
                                                    <w:div w:id="1800419510">
                                                      <w:marLeft w:val="0"/>
                                                      <w:marRight w:val="0"/>
                                                      <w:marTop w:val="0"/>
                                                      <w:marBottom w:val="0"/>
                                                      <w:divBdr>
                                                        <w:top w:val="single" w:sz="6" w:space="0" w:color="ABABAB"/>
                                                        <w:left w:val="single" w:sz="6" w:space="0" w:color="ABABAB"/>
                                                        <w:bottom w:val="none" w:sz="0" w:space="0" w:color="auto"/>
                                                        <w:right w:val="single" w:sz="6" w:space="0" w:color="ABABAB"/>
                                                      </w:divBdr>
                                                      <w:divsChild>
                                                        <w:div w:id="873466713">
                                                          <w:marLeft w:val="0"/>
                                                          <w:marRight w:val="0"/>
                                                          <w:marTop w:val="0"/>
                                                          <w:marBottom w:val="0"/>
                                                          <w:divBdr>
                                                            <w:top w:val="none" w:sz="0" w:space="0" w:color="auto"/>
                                                            <w:left w:val="none" w:sz="0" w:space="0" w:color="auto"/>
                                                            <w:bottom w:val="none" w:sz="0" w:space="0" w:color="auto"/>
                                                            <w:right w:val="none" w:sz="0" w:space="0" w:color="auto"/>
                                                          </w:divBdr>
                                                          <w:divsChild>
                                                            <w:div w:id="1634477220">
                                                              <w:marLeft w:val="0"/>
                                                              <w:marRight w:val="0"/>
                                                              <w:marTop w:val="0"/>
                                                              <w:marBottom w:val="0"/>
                                                              <w:divBdr>
                                                                <w:top w:val="none" w:sz="0" w:space="0" w:color="auto"/>
                                                                <w:left w:val="none" w:sz="0" w:space="0" w:color="auto"/>
                                                                <w:bottom w:val="none" w:sz="0" w:space="0" w:color="auto"/>
                                                                <w:right w:val="none" w:sz="0" w:space="0" w:color="auto"/>
                                                              </w:divBdr>
                                                              <w:divsChild>
                                                                <w:div w:id="1754399513">
                                                                  <w:marLeft w:val="0"/>
                                                                  <w:marRight w:val="0"/>
                                                                  <w:marTop w:val="0"/>
                                                                  <w:marBottom w:val="0"/>
                                                                  <w:divBdr>
                                                                    <w:top w:val="none" w:sz="0" w:space="0" w:color="auto"/>
                                                                    <w:left w:val="none" w:sz="0" w:space="0" w:color="auto"/>
                                                                    <w:bottom w:val="none" w:sz="0" w:space="0" w:color="auto"/>
                                                                    <w:right w:val="none" w:sz="0" w:space="0" w:color="auto"/>
                                                                  </w:divBdr>
                                                                  <w:divsChild>
                                                                    <w:div w:id="77096082">
                                                                      <w:marLeft w:val="0"/>
                                                                      <w:marRight w:val="0"/>
                                                                      <w:marTop w:val="0"/>
                                                                      <w:marBottom w:val="0"/>
                                                                      <w:divBdr>
                                                                        <w:top w:val="none" w:sz="0" w:space="0" w:color="auto"/>
                                                                        <w:left w:val="none" w:sz="0" w:space="0" w:color="auto"/>
                                                                        <w:bottom w:val="none" w:sz="0" w:space="0" w:color="auto"/>
                                                                        <w:right w:val="none" w:sz="0" w:space="0" w:color="auto"/>
                                                                      </w:divBdr>
                                                                      <w:divsChild>
                                                                        <w:div w:id="10185992">
                                                                          <w:marLeft w:val="0"/>
                                                                          <w:marRight w:val="0"/>
                                                                          <w:marTop w:val="0"/>
                                                                          <w:marBottom w:val="0"/>
                                                                          <w:divBdr>
                                                                            <w:top w:val="none" w:sz="0" w:space="0" w:color="auto"/>
                                                                            <w:left w:val="none" w:sz="0" w:space="0" w:color="auto"/>
                                                                            <w:bottom w:val="none" w:sz="0" w:space="0" w:color="auto"/>
                                                                            <w:right w:val="none" w:sz="0" w:space="0" w:color="auto"/>
                                                                          </w:divBdr>
                                                                          <w:divsChild>
                                                                            <w:div w:id="1810586363">
                                                                              <w:marLeft w:val="0"/>
                                                                              <w:marRight w:val="0"/>
                                                                              <w:marTop w:val="0"/>
                                                                              <w:marBottom w:val="0"/>
                                                                              <w:divBdr>
                                                                                <w:top w:val="none" w:sz="0" w:space="0" w:color="auto"/>
                                                                                <w:left w:val="none" w:sz="0" w:space="0" w:color="auto"/>
                                                                                <w:bottom w:val="none" w:sz="0" w:space="0" w:color="auto"/>
                                                                                <w:right w:val="none" w:sz="0" w:space="0" w:color="auto"/>
                                                                              </w:divBdr>
                                                                              <w:divsChild>
                                                                                <w:div w:id="291601256">
                                                                                  <w:marLeft w:val="0"/>
                                                                                  <w:marRight w:val="0"/>
                                                                                  <w:marTop w:val="0"/>
                                                                                  <w:marBottom w:val="0"/>
                                                                                  <w:divBdr>
                                                                                    <w:top w:val="none" w:sz="0" w:space="0" w:color="auto"/>
                                                                                    <w:left w:val="none" w:sz="0" w:space="0" w:color="auto"/>
                                                                                    <w:bottom w:val="none" w:sz="0" w:space="0" w:color="auto"/>
                                                                                    <w:right w:val="none" w:sz="0" w:space="0" w:color="auto"/>
                                                                                  </w:divBdr>
                                                                                </w:div>
                                                                                <w:div w:id="437264282">
                                                                                  <w:marLeft w:val="0"/>
                                                                                  <w:marRight w:val="0"/>
                                                                                  <w:marTop w:val="0"/>
                                                                                  <w:marBottom w:val="0"/>
                                                                                  <w:divBdr>
                                                                                    <w:top w:val="none" w:sz="0" w:space="0" w:color="auto"/>
                                                                                    <w:left w:val="none" w:sz="0" w:space="0" w:color="auto"/>
                                                                                    <w:bottom w:val="none" w:sz="0" w:space="0" w:color="auto"/>
                                                                                    <w:right w:val="none" w:sz="0" w:space="0" w:color="auto"/>
                                                                                  </w:divBdr>
                                                                                </w:div>
                                                                                <w:div w:id="496114862">
                                                                                  <w:marLeft w:val="0"/>
                                                                                  <w:marRight w:val="0"/>
                                                                                  <w:marTop w:val="0"/>
                                                                                  <w:marBottom w:val="0"/>
                                                                                  <w:divBdr>
                                                                                    <w:top w:val="none" w:sz="0" w:space="0" w:color="auto"/>
                                                                                    <w:left w:val="none" w:sz="0" w:space="0" w:color="auto"/>
                                                                                    <w:bottom w:val="none" w:sz="0" w:space="0" w:color="auto"/>
                                                                                    <w:right w:val="none" w:sz="0" w:space="0" w:color="auto"/>
                                                                                  </w:divBdr>
                                                                                </w:div>
                                                                                <w:div w:id="556013106">
                                                                                  <w:marLeft w:val="0"/>
                                                                                  <w:marRight w:val="0"/>
                                                                                  <w:marTop w:val="0"/>
                                                                                  <w:marBottom w:val="0"/>
                                                                                  <w:divBdr>
                                                                                    <w:top w:val="none" w:sz="0" w:space="0" w:color="auto"/>
                                                                                    <w:left w:val="none" w:sz="0" w:space="0" w:color="auto"/>
                                                                                    <w:bottom w:val="none" w:sz="0" w:space="0" w:color="auto"/>
                                                                                    <w:right w:val="none" w:sz="0" w:space="0" w:color="auto"/>
                                                                                  </w:divBdr>
                                                                                </w:div>
                                                                                <w:div w:id="644546983">
                                                                                  <w:marLeft w:val="0"/>
                                                                                  <w:marRight w:val="0"/>
                                                                                  <w:marTop w:val="0"/>
                                                                                  <w:marBottom w:val="0"/>
                                                                                  <w:divBdr>
                                                                                    <w:top w:val="none" w:sz="0" w:space="0" w:color="auto"/>
                                                                                    <w:left w:val="none" w:sz="0" w:space="0" w:color="auto"/>
                                                                                    <w:bottom w:val="none" w:sz="0" w:space="0" w:color="auto"/>
                                                                                    <w:right w:val="none" w:sz="0" w:space="0" w:color="auto"/>
                                                                                  </w:divBdr>
                                                                                </w:div>
                                                                                <w:div w:id="668678692">
                                                                                  <w:marLeft w:val="0"/>
                                                                                  <w:marRight w:val="0"/>
                                                                                  <w:marTop w:val="0"/>
                                                                                  <w:marBottom w:val="0"/>
                                                                                  <w:divBdr>
                                                                                    <w:top w:val="none" w:sz="0" w:space="0" w:color="auto"/>
                                                                                    <w:left w:val="none" w:sz="0" w:space="0" w:color="auto"/>
                                                                                    <w:bottom w:val="none" w:sz="0" w:space="0" w:color="auto"/>
                                                                                    <w:right w:val="none" w:sz="0" w:space="0" w:color="auto"/>
                                                                                  </w:divBdr>
                                                                                </w:div>
                                                                                <w:div w:id="740103678">
                                                                                  <w:marLeft w:val="0"/>
                                                                                  <w:marRight w:val="0"/>
                                                                                  <w:marTop w:val="0"/>
                                                                                  <w:marBottom w:val="0"/>
                                                                                  <w:divBdr>
                                                                                    <w:top w:val="none" w:sz="0" w:space="0" w:color="auto"/>
                                                                                    <w:left w:val="none" w:sz="0" w:space="0" w:color="auto"/>
                                                                                    <w:bottom w:val="none" w:sz="0" w:space="0" w:color="auto"/>
                                                                                    <w:right w:val="none" w:sz="0" w:space="0" w:color="auto"/>
                                                                                  </w:divBdr>
                                                                                </w:div>
                                                                                <w:div w:id="868763706">
                                                                                  <w:marLeft w:val="0"/>
                                                                                  <w:marRight w:val="0"/>
                                                                                  <w:marTop w:val="0"/>
                                                                                  <w:marBottom w:val="0"/>
                                                                                  <w:divBdr>
                                                                                    <w:top w:val="none" w:sz="0" w:space="0" w:color="auto"/>
                                                                                    <w:left w:val="none" w:sz="0" w:space="0" w:color="auto"/>
                                                                                    <w:bottom w:val="none" w:sz="0" w:space="0" w:color="auto"/>
                                                                                    <w:right w:val="none" w:sz="0" w:space="0" w:color="auto"/>
                                                                                  </w:divBdr>
                                                                                </w:div>
                                                                                <w:div w:id="988049463">
                                                                                  <w:marLeft w:val="0"/>
                                                                                  <w:marRight w:val="0"/>
                                                                                  <w:marTop w:val="0"/>
                                                                                  <w:marBottom w:val="0"/>
                                                                                  <w:divBdr>
                                                                                    <w:top w:val="none" w:sz="0" w:space="0" w:color="auto"/>
                                                                                    <w:left w:val="none" w:sz="0" w:space="0" w:color="auto"/>
                                                                                    <w:bottom w:val="none" w:sz="0" w:space="0" w:color="auto"/>
                                                                                    <w:right w:val="none" w:sz="0" w:space="0" w:color="auto"/>
                                                                                  </w:divBdr>
                                                                                </w:div>
                                                                                <w:div w:id="1000498865">
                                                                                  <w:marLeft w:val="0"/>
                                                                                  <w:marRight w:val="0"/>
                                                                                  <w:marTop w:val="0"/>
                                                                                  <w:marBottom w:val="0"/>
                                                                                  <w:divBdr>
                                                                                    <w:top w:val="none" w:sz="0" w:space="0" w:color="auto"/>
                                                                                    <w:left w:val="none" w:sz="0" w:space="0" w:color="auto"/>
                                                                                    <w:bottom w:val="none" w:sz="0" w:space="0" w:color="auto"/>
                                                                                    <w:right w:val="none" w:sz="0" w:space="0" w:color="auto"/>
                                                                                  </w:divBdr>
                                                                                </w:div>
                                                                                <w:div w:id="1044645212">
                                                                                  <w:marLeft w:val="0"/>
                                                                                  <w:marRight w:val="0"/>
                                                                                  <w:marTop w:val="0"/>
                                                                                  <w:marBottom w:val="0"/>
                                                                                  <w:divBdr>
                                                                                    <w:top w:val="none" w:sz="0" w:space="0" w:color="auto"/>
                                                                                    <w:left w:val="none" w:sz="0" w:space="0" w:color="auto"/>
                                                                                    <w:bottom w:val="none" w:sz="0" w:space="0" w:color="auto"/>
                                                                                    <w:right w:val="none" w:sz="0" w:space="0" w:color="auto"/>
                                                                                  </w:divBdr>
                                                                                </w:div>
                                                                                <w:div w:id="1137726872">
                                                                                  <w:marLeft w:val="0"/>
                                                                                  <w:marRight w:val="0"/>
                                                                                  <w:marTop w:val="0"/>
                                                                                  <w:marBottom w:val="0"/>
                                                                                  <w:divBdr>
                                                                                    <w:top w:val="none" w:sz="0" w:space="0" w:color="auto"/>
                                                                                    <w:left w:val="none" w:sz="0" w:space="0" w:color="auto"/>
                                                                                    <w:bottom w:val="none" w:sz="0" w:space="0" w:color="auto"/>
                                                                                    <w:right w:val="none" w:sz="0" w:space="0" w:color="auto"/>
                                                                                  </w:divBdr>
                                                                                </w:div>
                                                                                <w:div w:id="1177234630">
                                                                                  <w:marLeft w:val="0"/>
                                                                                  <w:marRight w:val="0"/>
                                                                                  <w:marTop w:val="0"/>
                                                                                  <w:marBottom w:val="0"/>
                                                                                  <w:divBdr>
                                                                                    <w:top w:val="none" w:sz="0" w:space="0" w:color="auto"/>
                                                                                    <w:left w:val="none" w:sz="0" w:space="0" w:color="auto"/>
                                                                                    <w:bottom w:val="none" w:sz="0" w:space="0" w:color="auto"/>
                                                                                    <w:right w:val="none" w:sz="0" w:space="0" w:color="auto"/>
                                                                                  </w:divBdr>
                                                                                </w:div>
                                                                                <w:div w:id="1183662770">
                                                                                  <w:marLeft w:val="0"/>
                                                                                  <w:marRight w:val="0"/>
                                                                                  <w:marTop w:val="0"/>
                                                                                  <w:marBottom w:val="0"/>
                                                                                  <w:divBdr>
                                                                                    <w:top w:val="none" w:sz="0" w:space="0" w:color="auto"/>
                                                                                    <w:left w:val="none" w:sz="0" w:space="0" w:color="auto"/>
                                                                                    <w:bottom w:val="none" w:sz="0" w:space="0" w:color="auto"/>
                                                                                    <w:right w:val="none" w:sz="0" w:space="0" w:color="auto"/>
                                                                                  </w:divBdr>
                                                                                </w:div>
                                                                                <w:div w:id="1230263768">
                                                                                  <w:marLeft w:val="0"/>
                                                                                  <w:marRight w:val="0"/>
                                                                                  <w:marTop w:val="0"/>
                                                                                  <w:marBottom w:val="0"/>
                                                                                  <w:divBdr>
                                                                                    <w:top w:val="none" w:sz="0" w:space="0" w:color="auto"/>
                                                                                    <w:left w:val="none" w:sz="0" w:space="0" w:color="auto"/>
                                                                                    <w:bottom w:val="none" w:sz="0" w:space="0" w:color="auto"/>
                                                                                    <w:right w:val="none" w:sz="0" w:space="0" w:color="auto"/>
                                                                                  </w:divBdr>
                                                                                </w:div>
                                                                                <w:div w:id="1289582742">
                                                                                  <w:marLeft w:val="0"/>
                                                                                  <w:marRight w:val="0"/>
                                                                                  <w:marTop w:val="0"/>
                                                                                  <w:marBottom w:val="0"/>
                                                                                  <w:divBdr>
                                                                                    <w:top w:val="none" w:sz="0" w:space="0" w:color="auto"/>
                                                                                    <w:left w:val="none" w:sz="0" w:space="0" w:color="auto"/>
                                                                                    <w:bottom w:val="none" w:sz="0" w:space="0" w:color="auto"/>
                                                                                    <w:right w:val="none" w:sz="0" w:space="0" w:color="auto"/>
                                                                                  </w:divBdr>
                                                                                </w:div>
                                                                                <w:div w:id="1296987733">
                                                                                  <w:marLeft w:val="0"/>
                                                                                  <w:marRight w:val="0"/>
                                                                                  <w:marTop w:val="0"/>
                                                                                  <w:marBottom w:val="0"/>
                                                                                  <w:divBdr>
                                                                                    <w:top w:val="none" w:sz="0" w:space="0" w:color="auto"/>
                                                                                    <w:left w:val="none" w:sz="0" w:space="0" w:color="auto"/>
                                                                                    <w:bottom w:val="none" w:sz="0" w:space="0" w:color="auto"/>
                                                                                    <w:right w:val="none" w:sz="0" w:space="0" w:color="auto"/>
                                                                                  </w:divBdr>
                                                                                </w:div>
                                                                                <w:div w:id="1420566215">
                                                                                  <w:marLeft w:val="0"/>
                                                                                  <w:marRight w:val="0"/>
                                                                                  <w:marTop w:val="0"/>
                                                                                  <w:marBottom w:val="0"/>
                                                                                  <w:divBdr>
                                                                                    <w:top w:val="none" w:sz="0" w:space="0" w:color="auto"/>
                                                                                    <w:left w:val="none" w:sz="0" w:space="0" w:color="auto"/>
                                                                                    <w:bottom w:val="none" w:sz="0" w:space="0" w:color="auto"/>
                                                                                    <w:right w:val="none" w:sz="0" w:space="0" w:color="auto"/>
                                                                                  </w:divBdr>
                                                                                </w:div>
                                                                                <w:div w:id="1497455063">
                                                                                  <w:marLeft w:val="0"/>
                                                                                  <w:marRight w:val="0"/>
                                                                                  <w:marTop w:val="0"/>
                                                                                  <w:marBottom w:val="0"/>
                                                                                  <w:divBdr>
                                                                                    <w:top w:val="none" w:sz="0" w:space="0" w:color="auto"/>
                                                                                    <w:left w:val="none" w:sz="0" w:space="0" w:color="auto"/>
                                                                                    <w:bottom w:val="none" w:sz="0" w:space="0" w:color="auto"/>
                                                                                    <w:right w:val="none" w:sz="0" w:space="0" w:color="auto"/>
                                                                                  </w:divBdr>
                                                                                </w:div>
                                                                                <w:div w:id="1502814709">
                                                                                  <w:marLeft w:val="0"/>
                                                                                  <w:marRight w:val="0"/>
                                                                                  <w:marTop w:val="0"/>
                                                                                  <w:marBottom w:val="0"/>
                                                                                  <w:divBdr>
                                                                                    <w:top w:val="none" w:sz="0" w:space="0" w:color="auto"/>
                                                                                    <w:left w:val="none" w:sz="0" w:space="0" w:color="auto"/>
                                                                                    <w:bottom w:val="none" w:sz="0" w:space="0" w:color="auto"/>
                                                                                    <w:right w:val="none" w:sz="0" w:space="0" w:color="auto"/>
                                                                                  </w:divBdr>
                                                                                </w:div>
                                                                                <w:div w:id="1503206336">
                                                                                  <w:marLeft w:val="0"/>
                                                                                  <w:marRight w:val="0"/>
                                                                                  <w:marTop w:val="0"/>
                                                                                  <w:marBottom w:val="0"/>
                                                                                  <w:divBdr>
                                                                                    <w:top w:val="none" w:sz="0" w:space="0" w:color="auto"/>
                                                                                    <w:left w:val="none" w:sz="0" w:space="0" w:color="auto"/>
                                                                                    <w:bottom w:val="none" w:sz="0" w:space="0" w:color="auto"/>
                                                                                    <w:right w:val="none" w:sz="0" w:space="0" w:color="auto"/>
                                                                                  </w:divBdr>
                                                                                </w:div>
                                                                                <w:div w:id="1597515566">
                                                                                  <w:marLeft w:val="0"/>
                                                                                  <w:marRight w:val="0"/>
                                                                                  <w:marTop w:val="0"/>
                                                                                  <w:marBottom w:val="0"/>
                                                                                  <w:divBdr>
                                                                                    <w:top w:val="none" w:sz="0" w:space="0" w:color="auto"/>
                                                                                    <w:left w:val="none" w:sz="0" w:space="0" w:color="auto"/>
                                                                                    <w:bottom w:val="none" w:sz="0" w:space="0" w:color="auto"/>
                                                                                    <w:right w:val="none" w:sz="0" w:space="0" w:color="auto"/>
                                                                                  </w:divBdr>
                                                                                </w:div>
                                                                                <w:div w:id="1719476829">
                                                                                  <w:marLeft w:val="0"/>
                                                                                  <w:marRight w:val="0"/>
                                                                                  <w:marTop w:val="0"/>
                                                                                  <w:marBottom w:val="0"/>
                                                                                  <w:divBdr>
                                                                                    <w:top w:val="none" w:sz="0" w:space="0" w:color="auto"/>
                                                                                    <w:left w:val="none" w:sz="0" w:space="0" w:color="auto"/>
                                                                                    <w:bottom w:val="none" w:sz="0" w:space="0" w:color="auto"/>
                                                                                    <w:right w:val="none" w:sz="0" w:space="0" w:color="auto"/>
                                                                                  </w:divBdr>
                                                                                </w:div>
                                                                                <w:div w:id="1867254319">
                                                                                  <w:marLeft w:val="0"/>
                                                                                  <w:marRight w:val="0"/>
                                                                                  <w:marTop w:val="0"/>
                                                                                  <w:marBottom w:val="0"/>
                                                                                  <w:divBdr>
                                                                                    <w:top w:val="none" w:sz="0" w:space="0" w:color="auto"/>
                                                                                    <w:left w:val="none" w:sz="0" w:space="0" w:color="auto"/>
                                                                                    <w:bottom w:val="none" w:sz="0" w:space="0" w:color="auto"/>
                                                                                    <w:right w:val="none" w:sz="0" w:space="0" w:color="auto"/>
                                                                                  </w:divBdr>
                                                                                </w:div>
                                                                                <w:div w:id="1930312935">
                                                                                  <w:marLeft w:val="0"/>
                                                                                  <w:marRight w:val="0"/>
                                                                                  <w:marTop w:val="0"/>
                                                                                  <w:marBottom w:val="0"/>
                                                                                  <w:divBdr>
                                                                                    <w:top w:val="none" w:sz="0" w:space="0" w:color="auto"/>
                                                                                    <w:left w:val="none" w:sz="0" w:space="0" w:color="auto"/>
                                                                                    <w:bottom w:val="none" w:sz="0" w:space="0" w:color="auto"/>
                                                                                    <w:right w:val="none" w:sz="0" w:space="0" w:color="auto"/>
                                                                                  </w:divBdr>
                                                                                </w:div>
                                                                                <w:div w:id="19427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05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scot/publications/fairer-scotland-anti-racist-employment-strategy/pages/2/" TargetMode="External"/><Relationship Id="rId20" Type="http://schemas.openxmlformats.org/officeDocument/2006/relationships/image" Target="media/image6.png"/><Relationship Id="rId29" Type="http://schemas.openxmlformats.org/officeDocument/2006/relationships/hyperlink" Target="https://www.ons.gov.uk/peoplepopulationandcommunity/culturalidentity/sexuality/bulletins/sexualorientationenglandandwales/census202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eur01.safelinks.protection.outlook.com/?url=https%3A%2F%2Fmedical.hee.nhs.uk%2Fmedical-training-recruitment%2Fmedical-specialty-training&amp;data=05%7C01%7Ckaty.hetherington%40nhs.scot%7C4befaa53674240e4382808daf7b78b92%7C10efe0bda0304bca809cb5e6745e499a%7C0%7C0%7C638094664931902139%7CUnknown%7CTWFpbGZsb3d8eyJWIjoiMC4wLjAwMDAiLCJQIjoiV2luMzIiLCJBTiI6Ik1haWwiLCJXVCI6Mn0%3D%7C3000%7C%7C%7C&amp;sdata=%2BmuxYPxJ60jVPYhsczAeCplhrh3S9hPot94BWOIAljA%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4.png@01D95B14.0974236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6.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nes.scot.nhs.uk/media/qqooma5c/nes-equal-pay-statment-2021.pdf" TargetMode="External"/><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closethegap.org.uk/content/resources/Gender-pay-gap-statistics-paper-2022.pdf" TargetMode="External"/><Relationship Id="rId1" Type="http://schemas.openxmlformats.org/officeDocument/2006/relationships/hyperlink" Target="https://www.legislation.gov.uk/sdsi/2012/9780111016718/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6ac32b6-d060-42fb-93c0-6c46742e1aee" ContentTypeId="0x010100540009AA9B7AD14AB7CB3A6FC98C51F8"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NES Document" ma:contentTypeID="0x010100540009AA9B7AD14AB7CB3A6FC98C51F8007AAD71D6F96D534E9094BDDDE7E60573" ma:contentTypeVersion="3" ma:contentTypeDescription="" ma:contentTypeScope="" ma:versionID="d74b0ebb6e68edcf5a7c8100178b6b85">
  <xsd:schema xmlns:xsd="http://www.w3.org/2001/XMLSchema" xmlns:xs="http://www.w3.org/2001/XMLSchema" xmlns:p="http://schemas.microsoft.com/office/2006/metadata/properties" xmlns:ns1="http://schemas.microsoft.com/sharepoint/v3" xmlns:ns2="9369f9cd-7934-46f9-83f8-0ab2aa6125c5" targetNamespace="http://schemas.microsoft.com/office/2006/metadata/properties" ma:root="true" ma:fieldsID="7d018df931dff1c822b13159e33c2d15" ns1:_="" ns2:_="">
    <xsd:import namespace="http://schemas.microsoft.com/sharepoint/v3"/>
    <xsd:import namespace="9369f9cd-7934-46f9-83f8-0ab2aa6125c5"/>
    <xsd:element name="properties">
      <xsd:complexType>
        <xsd:sequence>
          <xsd:element name="documentManagement">
            <xsd:complexType>
              <xsd:all>
                <xsd:element ref="ns1:KpiDescription" minOccurs="0"/>
                <xsd:element ref="ns2:MimeType" minOccurs="0"/>
                <xsd:element ref="ns2:Creator" minOccurs="0"/>
                <xsd:element ref="ns2:Tags" minOccurs="0"/>
                <xsd:element ref="ns2:Legacy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Creator" ma:index="5" nillable="true" ma:displayName="Creator" ma:internalName="Creator">
      <xsd:simpleType>
        <xsd:restriction base="dms:Text">
          <xsd:maxLength value="255"/>
        </xsd:restriction>
      </xsd:simpleType>
    </xsd:element>
    <xsd:element name="Tags" ma:index="6" nillable="true" ma:displayName="Tags" ma:internalName="Tags">
      <xsd:simpleType>
        <xsd:restriction base="dms:Note">
          <xsd:maxLength value="255"/>
        </xsd:restriction>
      </xsd:simpleType>
    </xsd:element>
    <xsd:element name="Legacy_x0020_ID" ma:index="7" nillable="true" ma:displayName="Legacy ID" ma:internalName="Legacy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Creator xmlns="9369f9cd-7934-46f9-83f8-0ab2aa6125c5" xsi:nil="true"/>
    <Tags xmlns="9369f9cd-7934-46f9-83f8-0ab2aa6125c5" xsi:nil="true"/>
    <MimeType xmlns="9369f9cd-7934-46f9-83f8-0ab2aa6125c5" xsi:nil="true"/>
    <Legacy_x0020_ID xmlns="9369f9cd-7934-46f9-83f8-0ab2aa6125c5" xsi:nil="true"/>
  </documentManagement>
</p:properties>
</file>

<file path=customXml/itemProps1.xml><?xml version="1.0" encoding="utf-8"?>
<ds:datastoreItem xmlns:ds="http://schemas.openxmlformats.org/officeDocument/2006/customXml" ds:itemID="{68B03E06-6933-43C9-AD39-66E6CFD47CFA}">
  <ds:schemaRefs>
    <ds:schemaRef ds:uri="Microsoft.SharePoint.Taxonomy.ContentTypeSync"/>
  </ds:schemaRefs>
</ds:datastoreItem>
</file>

<file path=customXml/itemProps2.xml><?xml version="1.0" encoding="utf-8"?>
<ds:datastoreItem xmlns:ds="http://schemas.openxmlformats.org/officeDocument/2006/customXml" ds:itemID="{A4E0324B-1E52-40B9-89F7-B3CA42C8F940}">
  <ds:schemaRefs>
    <ds:schemaRef ds:uri="http://schemas.openxmlformats.org/officeDocument/2006/bibliography"/>
  </ds:schemaRefs>
</ds:datastoreItem>
</file>

<file path=customXml/itemProps3.xml><?xml version="1.0" encoding="utf-8"?>
<ds:datastoreItem xmlns:ds="http://schemas.openxmlformats.org/officeDocument/2006/customXml" ds:itemID="{80729F50-142E-4217-8DA2-708BE6A4F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69f9cd-7934-46f9-83f8-0ab2aa612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F65C89-E89A-4A17-B705-E9D3B7D6268D}">
  <ds:schemaRefs>
    <ds:schemaRef ds:uri="http://schemas.microsoft.com/sharepoint/v3/contenttype/forms"/>
  </ds:schemaRefs>
</ds:datastoreItem>
</file>

<file path=customXml/itemProps5.xml><?xml version="1.0" encoding="utf-8"?>
<ds:datastoreItem xmlns:ds="http://schemas.openxmlformats.org/officeDocument/2006/customXml" ds:itemID="{D67705C9-D899-48CA-A1B7-49F1D663539D}">
  <ds:schemaRefs>
    <ds:schemaRef ds:uri="http://schemas.microsoft.com/office/2006/metadata/properties"/>
    <ds:schemaRef ds:uri="http://schemas.microsoft.com/office/infopath/2007/PartnerControls"/>
    <ds:schemaRef ds:uri="http://schemas.microsoft.com/sharepoint/v3"/>
    <ds:schemaRef ds:uri="9369f9cd-7934-46f9-83f8-0ab2aa6125c5"/>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4254</Words>
  <Characters>24252</Characters>
  <Application>Microsoft Office Word</Application>
  <DocSecurity>8</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NHS Education For Scotland</Company>
  <LinksUpToDate>false</LinksUpToDate>
  <CharactersWithSpaces>28450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Ameet.Bellad@nhs.scot;katy.hetherington@nhs.scot</dc:creator>
  <cp:keywords/>
  <dc:description/>
  <cp:lastModifiedBy>Megan Fennell</cp:lastModifiedBy>
  <cp:revision>13</cp:revision>
  <cp:lastPrinted>2023-03-20T18:16:00Z</cp:lastPrinted>
  <dcterms:created xsi:type="dcterms:W3CDTF">2023-03-31T08:28:00Z</dcterms:created>
  <dcterms:modified xsi:type="dcterms:W3CDTF">2023-04-25T14:39:00Z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0x010100540009AA9B7AD14AB7CB3A6FC98C51F8007AAD71D6F96D534E9094BDDDE7E60573</vt:lpwstr>
  </property>
  <property fmtid="{D5CDD505-2E9C-101B-9397-08002B2CF9AE}" pid="3" name="SharedWithUsers">
    <vt:lpwstr>213;#Anne Campbell;#123;#Dorothy Wright;#143;#Kristi Long;#272;#Ameet Bellad;#59;#Simon Williams</vt:lpwstr>
  </property>
  <property fmtid="{D5CDD505-2E9C-101B-9397-08002B2CF9AE}" pid="4" name="_dlc_DocIdItemGuid">
    <vt:lpwstr>258f15fd-a87f-4bf9-bad1-cf0683129429</vt:lpwstr>
  </property>
  <property fmtid="{D5CDD505-2E9C-101B-9397-08002B2CF9AE}" pid="5" name="MediaServiceImageTags">
    <vt:lpwstr/>
  </property>
  <property fmtid="{D5CDD505-2E9C-101B-9397-08002B2CF9AE}" pid="6" name="lcf76f155ced4ddcb4097134ff3c332f">
    <vt:lpwstr/>
  </property>
  <property fmtid="{D5CDD505-2E9C-101B-9397-08002B2CF9AE}" pid="7" name="TaxCatchAll">
    <vt:lpwstr/>
  </property>
</Properties>
</file>