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48B3" w:rsidRDefault="00D548B3" w:rsidP="00D548B3">
      <w:pPr>
        <w:spacing w:after="0" w:line="240" w:lineRule="auto"/>
        <w:jc w:val="center"/>
        <w:rPr>
          <w:rFonts w:ascii="Arial" w:hAnsi="Arial" w:cs="Arial"/>
          <w:sz w:val="28"/>
          <w:szCs w:val="28"/>
          <w:lang w:val="en-US"/>
        </w:rPr>
      </w:pPr>
    </w:p>
    <w:p w14:paraId="11E6FD31" w14:textId="77777777" w:rsidR="00D548B3" w:rsidRPr="00D548B3" w:rsidRDefault="00D548B3" w:rsidP="00317988">
      <w:pPr>
        <w:spacing w:after="0" w:line="360" w:lineRule="auto"/>
        <w:ind w:left="2160"/>
        <w:rPr>
          <w:rFonts w:ascii="Arial" w:hAnsi="Arial" w:cs="Arial"/>
          <w:b/>
          <w:bCs/>
          <w:sz w:val="28"/>
          <w:szCs w:val="28"/>
          <w:lang w:val="en-US"/>
        </w:rPr>
      </w:pPr>
      <w:r w:rsidRPr="00D548B3">
        <w:rPr>
          <w:rFonts w:ascii="Arial" w:hAnsi="Arial" w:cs="Arial"/>
          <w:b/>
          <w:bCs/>
          <w:sz w:val="28"/>
          <w:szCs w:val="28"/>
          <w:lang w:val="en-US"/>
        </w:rPr>
        <w:t>Orthodontic Training Programme</w:t>
      </w:r>
    </w:p>
    <w:p w14:paraId="5FE928B3" w14:textId="77777777" w:rsidR="00F37AD7" w:rsidRDefault="00D548B3" w:rsidP="00D548B3">
      <w:pPr>
        <w:spacing w:after="0" w:line="360" w:lineRule="auto"/>
        <w:jc w:val="center"/>
        <w:rPr>
          <w:rFonts w:ascii="Arial" w:hAnsi="Arial" w:cs="Arial"/>
          <w:b/>
          <w:bCs/>
          <w:sz w:val="28"/>
          <w:szCs w:val="28"/>
          <w:lang w:val="en-US"/>
        </w:rPr>
      </w:pPr>
      <w:r w:rsidRPr="00D548B3">
        <w:rPr>
          <w:rFonts w:ascii="Arial" w:hAnsi="Arial" w:cs="Arial"/>
          <w:b/>
          <w:bCs/>
          <w:sz w:val="28"/>
          <w:szCs w:val="28"/>
          <w:lang w:val="en-US"/>
        </w:rPr>
        <w:t>Job Description</w:t>
      </w:r>
    </w:p>
    <w:p w14:paraId="254796C3" w14:textId="77777777" w:rsidR="00D548B3" w:rsidRDefault="00D548B3" w:rsidP="00D548B3">
      <w:pPr>
        <w:spacing w:after="0" w:line="360" w:lineRule="auto"/>
        <w:rPr>
          <w:rFonts w:ascii="Arial" w:hAnsi="Arial" w:cs="Arial"/>
          <w:b/>
          <w:bCs/>
          <w:sz w:val="24"/>
          <w:szCs w:val="24"/>
          <w:lang w:val="en-US"/>
        </w:rPr>
      </w:pPr>
      <w:r>
        <w:rPr>
          <w:rFonts w:ascii="Arial" w:hAnsi="Arial" w:cs="Arial"/>
          <w:b/>
          <w:bCs/>
          <w:sz w:val="24"/>
          <w:szCs w:val="24"/>
          <w:lang w:val="en-US"/>
        </w:rPr>
        <w:t>Post Details</w:t>
      </w:r>
    </w:p>
    <w:tbl>
      <w:tblPr>
        <w:tblStyle w:val="TableGrid"/>
        <w:tblW w:w="0" w:type="auto"/>
        <w:jc w:val="center"/>
        <w:tblLook w:val="04A0" w:firstRow="1" w:lastRow="0" w:firstColumn="1" w:lastColumn="0" w:noHBand="0" w:noVBand="1"/>
      </w:tblPr>
      <w:tblGrid>
        <w:gridCol w:w="4508"/>
        <w:gridCol w:w="4508"/>
      </w:tblGrid>
      <w:tr w:rsidR="00D548B3" w14:paraId="62512297" w14:textId="77777777" w:rsidTr="6932F4A7">
        <w:trPr>
          <w:jc w:val="center"/>
        </w:trPr>
        <w:tc>
          <w:tcPr>
            <w:tcW w:w="4508" w:type="dxa"/>
            <w:shd w:val="clear" w:color="auto" w:fill="D9E2F3" w:themeFill="accent1" w:themeFillTint="33"/>
            <w:vAlign w:val="center"/>
          </w:tcPr>
          <w:p w14:paraId="56603096" w14:textId="77777777" w:rsidR="00D548B3" w:rsidRDefault="00317988" w:rsidP="00D548B3">
            <w:pPr>
              <w:spacing w:line="360" w:lineRule="auto"/>
              <w:rPr>
                <w:rFonts w:ascii="Arial" w:hAnsi="Arial" w:cs="Arial"/>
                <w:b/>
                <w:bCs/>
                <w:lang w:val="en-US"/>
              </w:rPr>
            </w:pPr>
            <w:r>
              <w:rPr>
                <w:rFonts w:ascii="Arial" w:hAnsi="Arial" w:cs="Arial"/>
                <w:b/>
                <w:bCs/>
                <w:lang w:val="en-US"/>
              </w:rPr>
              <w:t>NES Recruitment Office</w:t>
            </w:r>
            <w:r w:rsidR="00D548B3">
              <w:rPr>
                <w:rFonts w:ascii="Arial" w:hAnsi="Arial" w:cs="Arial"/>
                <w:b/>
                <w:bCs/>
                <w:lang w:val="en-US"/>
              </w:rPr>
              <w:t>:</w:t>
            </w:r>
          </w:p>
        </w:tc>
        <w:tc>
          <w:tcPr>
            <w:tcW w:w="4508" w:type="dxa"/>
            <w:vAlign w:val="center"/>
          </w:tcPr>
          <w:p w14:paraId="6AC3E0EE" w14:textId="77777777" w:rsidR="00D548B3" w:rsidRPr="00D548B3" w:rsidRDefault="00317988" w:rsidP="00D548B3">
            <w:pPr>
              <w:spacing w:line="360" w:lineRule="auto"/>
              <w:rPr>
                <w:rFonts w:ascii="Arial" w:hAnsi="Arial" w:cs="Arial"/>
                <w:lang w:val="en-US"/>
              </w:rPr>
            </w:pPr>
            <w:r>
              <w:rPr>
                <w:rFonts w:ascii="Arial" w:hAnsi="Arial" w:cs="Arial"/>
                <w:lang w:val="en-US"/>
              </w:rPr>
              <w:t>Dental.recruitment@nes.scot.nhs.uk</w:t>
            </w:r>
          </w:p>
        </w:tc>
      </w:tr>
      <w:tr w:rsidR="00D548B3" w14:paraId="23E3D384" w14:textId="77777777" w:rsidTr="6932F4A7">
        <w:trPr>
          <w:jc w:val="center"/>
        </w:trPr>
        <w:tc>
          <w:tcPr>
            <w:tcW w:w="4508" w:type="dxa"/>
            <w:shd w:val="clear" w:color="auto" w:fill="D9E2F3" w:themeFill="accent1" w:themeFillTint="33"/>
            <w:vAlign w:val="center"/>
          </w:tcPr>
          <w:p w14:paraId="1AFFDDFA" w14:textId="77777777" w:rsidR="00D548B3" w:rsidRDefault="00D548B3" w:rsidP="00D548B3">
            <w:pPr>
              <w:spacing w:line="360" w:lineRule="auto"/>
              <w:rPr>
                <w:rFonts w:ascii="Arial" w:hAnsi="Arial" w:cs="Arial"/>
                <w:b/>
                <w:bCs/>
                <w:lang w:val="en-US"/>
              </w:rPr>
            </w:pPr>
            <w:r>
              <w:rPr>
                <w:rFonts w:ascii="Arial" w:hAnsi="Arial" w:cs="Arial"/>
                <w:b/>
                <w:bCs/>
                <w:lang w:val="en-US"/>
              </w:rPr>
              <w:t>Job Title:</w:t>
            </w:r>
          </w:p>
        </w:tc>
        <w:tc>
          <w:tcPr>
            <w:tcW w:w="4508" w:type="dxa"/>
            <w:vAlign w:val="center"/>
          </w:tcPr>
          <w:p w14:paraId="336CFFDB" w14:textId="7C44AB1C" w:rsidR="009F0990" w:rsidRPr="009F0990" w:rsidRDefault="009F0990" w:rsidP="440D87E9">
            <w:pPr>
              <w:pStyle w:val="BodyText"/>
              <w:pBdr>
                <w:top w:val="single" w:sz="4" w:space="1" w:color="000000"/>
                <w:left w:val="single" w:sz="4" w:space="4" w:color="000000"/>
                <w:bottom w:val="single" w:sz="4" w:space="1" w:color="000000"/>
                <w:right w:val="single" w:sz="4" w:space="4" w:color="000000"/>
              </w:pBdr>
              <w:rPr>
                <w:rFonts w:ascii="Arial" w:hAnsi="Arial" w:cs="Arial"/>
                <w:b w:val="0"/>
                <w:sz w:val="22"/>
                <w:szCs w:val="22"/>
              </w:rPr>
            </w:pPr>
            <w:r w:rsidRPr="440D87E9">
              <w:rPr>
                <w:rFonts w:ascii="Arial" w:hAnsi="Arial" w:cs="Arial"/>
                <w:b w:val="0"/>
                <w:sz w:val="22"/>
                <w:szCs w:val="22"/>
              </w:rPr>
              <w:t>Specialty Train</w:t>
            </w:r>
            <w:r w:rsidR="007453C9">
              <w:rPr>
                <w:rFonts w:ascii="Arial" w:hAnsi="Arial" w:cs="Arial"/>
                <w:b w:val="0"/>
                <w:sz w:val="22"/>
                <w:szCs w:val="22"/>
              </w:rPr>
              <w:t xml:space="preserve">ee </w:t>
            </w:r>
            <w:r w:rsidR="5E11259F" w:rsidRPr="440D87E9">
              <w:rPr>
                <w:rFonts w:ascii="Arial" w:hAnsi="Arial" w:cs="Arial"/>
                <w:b w:val="0"/>
                <w:sz w:val="22"/>
                <w:szCs w:val="22"/>
              </w:rPr>
              <w:t>ST</w:t>
            </w:r>
            <w:r w:rsidRPr="440D87E9">
              <w:rPr>
                <w:rFonts w:ascii="Arial" w:hAnsi="Arial" w:cs="Arial"/>
                <w:b w:val="0"/>
                <w:sz w:val="22"/>
                <w:szCs w:val="22"/>
              </w:rPr>
              <w:t>4/5 in Orthodontics</w:t>
            </w:r>
          </w:p>
          <w:p w14:paraId="0A37501D" w14:textId="77777777" w:rsidR="00D548B3" w:rsidRPr="00D548B3" w:rsidRDefault="00D548B3" w:rsidP="00D548B3">
            <w:pPr>
              <w:spacing w:line="360" w:lineRule="auto"/>
              <w:rPr>
                <w:rFonts w:ascii="Arial" w:hAnsi="Arial" w:cs="Arial"/>
                <w:lang w:val="en-US"/>
              </w:rPr>
            </w:pPr>
          </w:p>
        </w:tc>
      </w:tr>
      <w:tr w:rsidR="00D548B3" w14:paraId="43466635" w14:textId="77777777" w:rsidTr="6932F4A7">
        <w:trPr>
          <w:jc w:val="center"/>
        </w:trPr>
        <w:tc>
          <w:tcPr>
            <w:tcW w:w="4508" w:type="dxa"/>
            <w:shd w:val="clear" w:color="auto" w:fill="D9E2F3" w:themeFill="accent1" w:themeFillTint="33"/>
            <w:vAlign w:val="center"/>
          </w:tcPr>
          <w:p w14:paraId="3465CC25" w14:textId="77777777" w:rsidR="00D548B3" w:rsidRDefault="00D548B3" w:rsidP="00D548B3">
            <w:pPr>
              <w:spacing w:line="360" w:lineRule="auto"/>
              <w:rPr>
                <w:rFonts w:ascii="Arial" w:hAnsi="Arial" w:cs="Arial"/>
                <w:b/>
                <w:bCs/>
                <w:lang w:val="en-US"/>
              </w:rPr>
            </w:pPr>
            <w:r>
              <w:rPr>
                <w:rFonts w:ascii="Arial" w:hAnsi="Arial" w:cs="Arial"/>
                <w:b/>
                <w:bCs/>
                <w:lang w:val="en-US"/>
              </w:rPr>
              <w:t>Person Specification:</w:t>
            </w:r>
          </w:p>
        </w:tc>
        <w:tc>
          <w:tcPr>
            <w:tcW w:w="4508" w:type="dxa"/>
            <w:vAlign w:val="center"/>
          </w:tcPr>
          <w:p w14:paraId="579A2597" w14:textId="77777777" w:rsidR="00D548B3" w:rsidRPr="00D548B3" w:rsidRDefault="00D548B3" w:rsidP="00D548B3">
            <w:pPr>
              <w:spacing w:line="360" w:lineRule="auto"/>
              <w:rPr>
                <w:rFonts w:ascii="Arial" w:hAnsi="Arial" w:cs="Arial"/>
                <w:lang w:val="en-US"/>
              </w:rPr>
            </w:pPr>
            <w:r w:rsidRPr="00C5147B">
              <w:rPr>
                <w:rFonts w:ascii="Arial" w:hAnsi="Arial" w:cs="Arial"/>
                <w:highlight w:val="yellow"/>
                <w:lang w:val="en-US"/>
              </w:rPr>
              <w:t>NRO to complete</w:t>
            </w:r>
          </w:p>
        </w:tc>
      </w:tr>
      <w:tr w:rsidR="00D548B3" w14:paraId="2DFCF701" w14:textId="77777777" w:rsidTr="6932F4A7">
        <w:trPr>
          <w:jc w:val="center"/>
        </w:trPr>
        <w:tc>
          <w:tcPr>
            <w:tcW w:w="4508" w:type="dxa"/>
            <w:shd w:val="clear" w:color="auto" w:fill="D9E2F3" w:themeFill="accent1" w:themeFillTint="33"/>
            <w:vAlign w:val="center"/>
          </w:tcPr>
          <w:p w14:paraId="5025FEB3" w14:textId="77777777" w:rsidR="00D548B3" w:rsidRDefault="00D548B3" w:rsidP="00D548B3">
            <w:pPr>
              <w:spacing w:line="360" w:lineRule="auto"/>
              <w:rPr>
                <w:rFonts w:ascii="Arial" w:hAnsi="Arial" w:cs="Arial"/>
                <w:b/>
                <w:bCs/>
                <w:lang w:val="en-US"/>
              </w:rPr>
            </w:pPr>
            <w:r>
              <w:rPr>
                <w:rFonts w:ascii="Arial" w:hAnsi="Arial" w:cs="Arial"/>
                <w:b/>
                <w:bCs/>
                <w:lang w:val="en-US"/>
              </w:rPr>
              <w:t>Hours of work &amp; nature of Contract:</w:t>
            </w:r>
          </w:p>
        </w:tc>
        <w:tc>
          <w:tcPr>
            <w:tcW w:w="4508" w:type="dxa"/>
            <w:vAlign w:val="center"/>
          </w:tcPr>
          <w:p w14:paraId="7A147C8A" w14:textId="2B1052A7" w:rsidR="00D548B3" w:rsidRPr="00D548B3" w:rsidRDefault="009F0990" w:rsidP="00D548B3">
            <w:pPr>
              <w:spacing w:line="360" w:lineRule="auto"/>
              <w:rPr>
                <w:rFonts w:ascii="Arial" w:hAnsi="Arial" w:cs="Arial"/>
                <w:lang w:val="en-US"/>
              </w:rPr>
            </w:pPr>
            <w:r w:rsidRPr="440D87E9">
              <w:rPr>
                <w:rFonts w:ascii="Arial" w:hAnsi="Arial" w:cs="Arial"/>
                <w:lang w:val="en-US"/>
              </w:rPr>
              <w:t>Monday-Friday 9</w:t>
            </w:r>
            <w:r w:rsidR="4467A984" w:rsidRPr="440D87E9">
              <w:rPr>
                <w:rFonts w:ascii="Arial" w:hAnsi="Arial" w:cs="Arial"/>
                <w:lang w:val="en-US"/>
              </w:rPr>
              <w:t>am</w:t>
            </w:r>
            <w:r w:rsidRPr="440D87E9">
              <w:rPr>
                <w:rFonts w:ascii="Arial" w:hAnsi="Arial" w:cs="Arial"/>
                <w:lang w:val="en-US"/>
              </w:rPr>
              <w:t>-5</w:t>
            </w:r>
            <w:r w:rsidR="5485AD25" w:rsidRPr="440D87E9">
              <w:rPr>
                <w:rFonts w:ascii="Arial" w:hAnsi="Arial" w:cs="Arial"/>
                <w:lang w:val="en-US"/>
              </w:rPr>
              <w:t>pm</w:t>
            </w:r>
          </w:p>
        </w:tc>
      </w:tr>
      <w:tr w:rsidR="00D548B3" w14:paraId="1705F265" w14:textId="77777777" w:rsidTr="6932F4A7">
        <w:trPr>
          <w:jc w:val="center"/>
        </w:trPr>
        <w:tc>
          <w:tcPr>
            <w:tcW w:w="4508" w:type="dxa"/>
            <w:shd w:val="clear" w:color="auto" w:fill="D9E2F3" w:themeFill="accent1" w:themeFillTint="33"/>
            <w:vAlign w:val="center"/>
          </w:tcPr>
          <w:p w14:paraId="773C27FE" w14:textId="77777777" w:rsidR="00D548B3" w:rsidRDefault="00D548B3" w:rsidP="00D548B3">
            <w:pPr>
              <w:spacing w:line="360" w:lineRule="auto"/>
              <w:rPr>
                <w:rFonts w:ascii="Arial" w:hAnsi="Arial" w:cs="Arial"/>
                <w:b/>
                <w:bCs/>
                <w:lang w:val="en-US"/>
              </w:rPr>
            </w:pPr>
            <w:r>
              <w:rPr>
                <w:rFonts w:ascii="Arial" w:hAnsi="Arial" w:cs="Arial"/>
                <w:b/>
                <w:bCs/>
                <w:lang w:val="en-US"/>
              </w:rPr>
              <w:t>Main training site:</w:t>
            </w:r>
          </w:p>
        </w:tc>
        <w:tc>
          <w:tcPr>
            <w:tcW w:w="4508" w:type="dxa"/>
            <w:vAlign w:val="center"/>
          </w:tcPr>
          <w:p w14:paraId="35610E5B" w14:textId="23A2B463" w:rsidR="00D548B3" w:rsidRPr="00D548B3" w:rsidRDefault="6134DF6A" w:rsidP="00D548B3">
            <w:pPr>
              <w:spacing w:line="360" w:lineRule="auto"/>
              <w:rPr>
                <w:rFonts w:ascii="Arial" w:hAnsi="Arial" w:cs="Arial"/>
                <w:lang w:val="en-US"/>
              </w:rPr>
            </w:pPr>
            <w:r w:rsidRPr="6134DF6A">
              <w:rPr>
                <w:rFonts w:ascii="Arial" w:hAnsi="Arial" w:cs="Arial"/>
                <w:lang w:val="en-US"/>
              </w:rPr>
              <w:t>Glasgow Dental Hospital</w:t>
            </w:r>
          </w:p>
        </w:tc>
      </w:tr>
      <w:tr w:rsidR="00D548B3" w14:paraId="30515BEA" w14:textId="77777777" w:rsidTr="6932F4A7">
        <w:trPr>
          <w:jc w:val="center"/>
        </w:trPr>
        <w:tc>
          <w:tcPr>
            <w:tcW w:w="4508" w:type="dxa"/>
            <w:shd w:val="clear" w:color="auto" w:fill="D9E2F3" w:themeFill="accent1" w:themeFillTint="33"/>
            <w:vAlign w:val="center"/>
          </w:tcPr>
          <w:p w14:paraId="7AB19297" w14:textId="77777777" w:rsidR="00D548B3" w:rsidRDefault="00D548B3" w:rsidP="00D548B3">
            <w:pPr>
              <w:spacing w:line="360" w:lineRule="auto"/>
              <w:rPr>
                <w:rFonts w:ascii="Arial" w:hAnsi="Arial" w:cs="Arial"/>
                <w:b/>
                <w:bCs/>
                <w:lang w:val="en-US"/>
              </w:rPr>
            </w:pPr>
            <w:r>
              <w:rPr>
                <w:rFonts w:ascii="Arial" w:hAnsi="Arial" w:cs="Arial"/>
                <w:b/>
                <w:bCs/>
                <w:lang w:val="en-US"/>
              </w:rPr>
              <w:t>Other training site(s):</w:t>
            </w:r>
          </w:p>
        </w:tc>
        <w:tc>
          <w:tcPr>
            <w:tcW w:w="4508" w:type="dxa"/>
            <w:vAlign w:val="center"/>
          </w:tcPr>
          <w:p w14:paraId="61E4B74E" w14:textId="6FC88F9D" w:rsidR="00D548B3" w:rsidRPr="00D548B3" w:rsidRDefault="00D548B3" w:rsidP="00D548B3">
            <w:pPr>
              <w:spacing w:line="360" w:lineRule="auto"/>
              <w:rPr>
                <w:rFonts w:ascii="Arial" w:hAnsi="Arial" w:cs="Arial"/>
                <w:lang w:val="en-US"/>
              </w:rPr>
            </w:pPr>
          </w:p>
        </w:tc>
      </w:tr>
    </w:tbl>
    <w:p w14:paraId="5DAB6C7B" w14:textId="77777777" w:rsidR="00D548B3" w:rsidRDefault="00D548B3" w:rsidP="00D548B3">
      <w:pPr>
        <w:spacing w:after="0" w:line="360" w:lineRule="auto"/>
        <w:rPr>
          <w:rFonts w:ascii="Arial" w:hAnsi="Arial" w:cs="Arial"/>
          <w:b/>
          <w:bCs/>
          <w:lang w:val="en-US"/>
        </w:rPr>
      </w:pPr>
    </w:p>
    <w:p w14:paraId="78DC4901" w14:textId="77777777" w:rsidR="00D548B3" w:rsidRDefault="00D548B3" w:rsidP="00D548B3">
      <w:pPr>
        <w:spacing w:after="0" w:line="360" w:lineRule="auto"/>
        <w:rPr>
          <w:rFonts w:ascii="Arial" w:hAnsi="Arial" w:cs="Arial"/>
          <w:b/>
          <w:bCs/>
          <w:sz w:val="24"/>
          <w:szCs w:val="24"/>
          <w:lang w:val="en-US"/>
        </w:rPr>
      </w:pPr>
      <w:r>
        <w:rPr>
          <w:rFonts w:ascii="Arial" w:hAnsi="Arial" w:cs="Arial"/>
          <w:b/>
          <w:bCs/>
          <w:sz w:val="24"/>
          <w:szCs w:val="24"/>
          <w:lang w:val="en-US"/>
        </w:rPr>
        <w:t>Organisational Arrangements</w:t>
      </w:r>
    </w:p>
    <w:tbl>
      <w:tblPr>
        <w:tblStyle w:val="TableGrid"/>
        <w:tblW w:w="9015" w:type="dxa"/>
        <w:tblLook w:val="04A0" w:firstRow="1" w:lastRow="0" w:firstColumn="1" w:lastColumn="0" w:noHBand="0" w:noVBand="1"/>
      </w:tblPr>
      <w:tblGrid>
        <w:gridCol w:w="3005"/>
        <w:gridCol w:w="3005"/>
        <w:gridCol w:w="3005"/>
      </w:tblGrid>
      <w:tr w:rsidR="00E61417" w:rsidRPr="00E61417" w14:paraId="44EAAF32" w14:textId="77777777" w:rsidTr="440D87E9">
        <w:tc>
          <w:tcPr>
            <w:tcW w:w="3005" w:type="dxa"/>
            <w:shd w:val="clear" w:color="auto" w:fill="D9E2F3" w:themeFill="accent1" w:themeFillTint="33"/>
          </w:tcPr>
          <w:p w14:paraId="2ADB1EC1" w14:textId="77777777" w:rsidR="00E61417" w:rsidRPr="00E61417" w:rsidRDefault="00E61417" w:rsidP="00D548B3">
            <w:pPr>
              <w:spacing w:line="360" w:lineRule="auto"/>
              <w:rPr>
                <w:rFonts w:ascii="Arial" w:hAnsi="Arial" w:cs="Arial"/>
                <w:b/>
                <w:bCs/>
                <w:lang w:val="en-US"/>
              </w:rPr>
            </w:pPr>
            <w:r>
              <w:rPr>
                <w:rFonts w:ascii="Arial" w:hAnsi="Arial" w:cs="Arial"/>
                <w:b/>
                <w:bCs/>
                <w:lang w:val="en-US"/>
              </w:rPr>
              <w:t>Training Programme Director (TPD):</w:t>
            </w:r>
          </w:p>
        </w:tc>
        <w:tc>
          <w:tcPr>
            <w:tcW w:w="3005" w:type="dxa"/>
          </w:tcPr>
          <w:p w14:paraId="67BC3D0C" w14:textId="69583283" w:rsidR="00E61417" w:rsidRPr="00E61417" w:rsidRDefault="6134DF6A" w:rsidP="00CF5895">
            <w:pPr>
              <w:spacing w:line="360" w:lineRule="auto"/>
              <w:rPr>
                <w:rFonts w:ascii="Arial" w:hAnsi="Arial" w:cs="Arial"/>
                <w:lang w:val="en-US"/>
              </w:rPr>
            </w:pPr>
            <w:r w:rsidRPr="6134DF6A">
              <w:rPr>
                <w:rFonts w:ascii="Arial" w:hAnsi="Arial" w:cs="Arial"/>
                <w:lang w:val="en-US"/>
              </w:rPr>
              <w:t>Dr Laura Short</w:t>
            </w:r>
          </w:p>
        </w:tc>
        <w:tc>
          <w:tcPr>
            <w:tcW w:w="3005" w:type="dxa"/>
          </w:tcPr>
          <w:p w14:paraId="2CC94EF1" w14:textId="7EF0E0C5" w:rsidR="2257D307" w:rsidRDefault="2257D307" w:rsidP="2257D307">
            <w:pPr>
              <w:spacing w:line="360" w:lineRule="auto"/>
              <w:rPr>
                <w:rFonts w:ascii="Arial" w:hAnsi="Arial" w:cs="Arial"/>
                <w:lang w:val="en-US"/>
              </w:rPr>
            </w:pPr>
          </w:p>
        </w:tc>
      </w:tr>
      <w:tr w:rsidR="00E61417" w:rsidRPr="00E61417" w14:paraId="541AF238" w14:textId="77777777" w:rsidTr="440D87E9">
        <w:tc>
          <w:tcPr>
            <w:tcW w:w="3005" w:type="dxa"/>
            <w:shd w:val="clear" w:color="auto" w:fill="D9E2F3" w:themeFill="accent1" w:themeFillTint="33"/>
          </w:tcPr>
          <w:p w14:paraId="29A18679" w14:textId="77777777" w:rsidR="00E61417" w:rsidRPr="00E61417" w:rsidRDefault="00E61417" w:rsidP="00D548B3">
            <w:pPr>
              <w:spacing w:line="360" w:lineRule="auto"/>
              <w:rPr>
                <w:rFonts w:ascii="Arial" w:hAnsi="Arial" w:cs="Arial"/>
                <w:b/>
                <w:bCs/>
                <w:lang w:val="en-US"/>
              </w:rPr>
            </w:pPr>
            <w:r>
              <w:rPr>
                <w:rFonts w:ascii="Arial" w:hAnsi="Arial" w:cs="Arial"/>
                <w:b/>
                <w:bCs/>
                <w:lang w:val="en-US"/>
              </w:rPr>
              <w:t>TPD contact details:</w:t>
            </w:r>
          </w:p>
        </w:tc>
        <w:tc>
          <w:tcPr>
            <w:tcW w:w="3005" w:type="dxa"/>
          </w:tcPr>
          <w:p w14:paraId="7790BF14" w14:textId="77777777" w:rsidR="009F0990" w:rsidRPr="009F0990" w:rsidRDefault="009F0990" w:rsidP="009F0990">
            <w:pPr>
              <w:pStyle w:val="BodyText"/>
              <w:jc w:val="both"/>
              <w:rPr>
                <w:rFonts w:ascii="Arial" w:hAnsi="Arial" w:cs="Arial"/>
                <w:b w:val="0"/>
                <w:sz w:val="22"/>
                <w:szCs w:val="22"/>
              </w:rPr>
            </w:pPr>
            <w:r w:rsidRPr="009F0990">
              <w:rPr>
                <w:rFonts w:ascii="Arial" w:hAnsi="Arial" w:cs="Arial"/>
                <w:b w:val="0"/>
                <w:sz w:val="22"/>
                <w:szCs w:val="22"/>
              </w:rPr>
              <w:t>Consultant Orthodontist</w:t>
            </w:r>
          </w:p>
          <w:p w14:paraId="77F4EFDC" w14:textId="2551BA52" w:rsidR="00E61417" w:rsidRPr="009F0990" w:rsidRDefault="6134DF6A" w:rsidP="6134DF6A">
            <w:pPr>
              <w:pStyle w:val="BodyText"/>
              <w:spacing w:line="360" w:lineRule="auto"/>
              <w:jc w:val="both"/>
              <w:rPr>
                <w:rFonts w:ascii="Arial" w:hAnsi="Arial" w:cs="Arial"/>
                <w:b w:val="0"/>
                <w:sz w:val="22"/>
                <w:szCs w:val="22"/>
                <w:lang w:val="en-US"/>
              </w:rPr>
            </w:pPr>
            <w:r w:rsidRPr="440D87E9">
              <w:rPr>
                <w:rFonts w:ascii="Arial" w:hAnsi="Arial" w:cs="Arial"/>
                <w:b w:val="0"/>
                <w:sz w:val="22"/>
                <w:szCs w:val="22"/>
              </w:rPr>
              <w:t>Glasgow</w:t>
            </w:r>
            <w:r w:rsidR="422633EF" w:rsidRPr="440D87E9">
              <w:rPr>
                <w:rFonts w:ascii="Arial" w:hAnsi="Arial" w:cs="Arial"/>
                <w:b w:val="0"/>
                <w:sz w:val="22"/>
                <w:szCs w:val="22"/>
              </w:rPr>
              <w:t xml:space="preserve"> </w:t>
            </w:r>
            <w:r w:rsidRPr="440D87E9">
              <w:rPr>
                <w:rFonts w:ascii="Arial" w:hAnsi="Arial" w:cs="Arial"/>
                <w:b w:val="0"/>
                <w:sz w:val="22"/>
                <w:szCs w:val="22"/>
              </w:rPr>
              <w:t>Dental Hospital and School</w:t>
            </w:r>
          </w:p>
          <w:p w14:paraId="5488705E" w14:textId="0D7E50D5" w:rsidR="6134DF6A" w:rsidRDefault="6134DF6A" w:rsidP="6134DF6A">
            <w:pPr>
              <w:pStyle w:val="BodyText"/>
              <w:jc w:val="both"/>
              <w:rPr>
                <w:rFonts w:ascii="Arial" w:hAnsi="Arial" w:cs="Arial"/>
                <w:b w:val="0"/>
                <w:sz w:val="22"/>
                <w:szCs w:val="22"/>
              </w:rPr>
            </w:pPr>
            <w:r w:rsidRPr="6134DF6A">
              <w:rPr>
                <w:rFonts w:ascii="Arial" w:hAnsi="Arial" w:cs="Arial"/>
                <w:b w:val="0"/>
                <w:sz w:val="22"/>
                <w:szCs w:val="22"/>
              </w:rPr>
              <w:t>378 Sauchiehall Street</w:t>
            </w:r>
          </w:p>
          <w:p w14:paraId="32A5BD6F" w14:textId="3070F5BA" w:rsidR="6134DF6A" w:rsidRDefault="6134DF6A" w:rsidP="6134DF6A">
            <w:pPr>
              <w:pStyle w:val="BodyText"/>
              <w:jc w:val="both"/>
              <w:rPr>
                <w:rFonts w:ascii="Arial" w:hAnsi="Arial" w:cs="Arial"/>
                <w:b w:val="0"/>
                <w:sz w:val="22"/>
                <w:szCs w:val="22"/>
              </w:rPr>
            </w:pPr>
            <w:r w:rsidRPr="6134DF6A">
              <w:rPr>
                <w:rFonts w:ascii="Arial" w:hAnsi="Arial" w:cs="Arial"/>
                <w:b w:val="0"/>
                <w:sz w:val="22"/>
                <w:szCs w:val="22"/>
              </w:rPr>
              <w:t>Glasgow</w:t>
            </w:r>
          </w:p>
          <w:p w14:paraId="005346E5" w14:textId="6D8007D0" w:rsidR="221DE46C" w:rsidRDefault="6134DF6A" w:rsidP="440D87E9">
            <w:pPr>
              <w:pStyle w:val="BodyText"/>
              <w:spacing w:line="360" w:lineRule="auto"/>
              <w:jc w:val="both"/>
              <w:rPr>
                <w:rFonts w:ascii="Arial" w:hAnsi="Arial" w:cs="Arial"/>
                <w:b w:val="0"/>
                <w:sz w:val="22"/>
                <w:szCs w:val="22"/>
                <w:lang w:val="en-US"/>
              </w:rPr>
            </w:pPr>
            <w:r w:rsidRPr="440D87E9">
              <w:rPr>
                <w:rFonts w:ascii="Arial" w:hAnsi="Arial" w:cs="Arial"/>
                <w:b w:val="0"/>
                <w:sz w:val="22"/>
                <w:szCs w:val="22"/>
              </w:rPr>
              <w:t>G2 3JZ</w:t>
            </w:r>
          </w:p>
          <w:p w14:paraId="157C90D1" w14:textId="0EC12A2B" w:rsidR="440D87E9" w:rsidRDefault="440D87E9" w:rsidP="440D87E9">
            <w:pPr>
              <w:pStyle w:val="BodyText"/>
              <w:jc w:val="both"/>
              <w:rPr>
                <w:rFonts w:ascii="Arial" w:hAnsi="Arial" w:cs="Arial"/>
                <w:b w:val="0"/>
                <w:sz w:val="22"/>
                <w:szCs w:val="22"/>
              </w:rPr>
            </w:pPr>
          </w:p>
          <w:p w14:paraId="24A7DE8F" w14:textId="082C36C2" w:rsidR="538F7197" w:rsidRDefault="538F7197" w:rsidP="440D87E9">
            <w:pPr>
              <w:pStyle w:val="BodyText"/>
              <w:jc w:val="both"/>
              <w:rPr>
                <w:rFonts w:ascii="Arial" w:hAnsi="Arial" w:cs="Arial"/>
                <w:b w:val="0"/>
                <w:sz w:val="22"/>
                <w:szCs w:val="22"/>
              </w:rPr>
            </w:pPr>
            <w:hyperlink r:id="rId10">
              <w:r w:rsidRPr="440D87E9">
                <w:rPr>
                  <w:rStyle w:val="Hyperlink"/>
                  <w:rFonts w:ascii="Arial" w:hAnsi="Arial" w:cs="Arial"/>
                  <w:b w:val="0"/>
                  <w:sz w:val="22"/>
                  <w:szCs w:val="22"/>
                </w:rPr>
                <w:t>Laura.short@nhs.scot</w:t>
              </w:r>
            </w:hyperlink>
            <w:r w:rsidRPr="440D87E9">
              <w:rPr>
                <w:rFonts w:ascii="Arial" w:hAnsi="Arial" w:cs="Arial"/>
                <w:b w:val="0"/>
                <w:sz w:val="22"/>
                <w:szCs w:val="22"/>
              </w:rPr>
              <w:t xml:space="preserve"> </w:t>
            </w:r>
          </w:p>
          <w:p w14:paraId="6A05A809" w14:textId="77777777" w:rsidR="00E61417" w:rsidRDefault="00E61417" w:rsidP="00D548B3">
            <w:pPr>
              <w:spacing w:line="360" w:lineRule="auto"/>
              <w:rPr>
                <w:rFonts w:ascii="Arial" w:hAnsi="Arial" w:cs="Arial"/>
                <w:lang w:val="en-US"/>
              </w:rPr>
            </w:pPr>
          </w:p>
          <w:p w14:paraId="5A39BBE3" w14:textId="77777777" w:rsidR="00E61417" w:rsidRPr="00E61417" w:rsidRDefault="00E61417" w:rsidP="00D548B3">
            <w:pPr>
              <w:spacing w:line="360" w:lineRule="auto"/>
              <w:rPr>
                <w:rFonts w:ascii="Arial" w:hAnsi="Arial" w:cs="Arial"/>
                <w:lang w:val="en-US"/>
              </w:rPr>
            </w:pPr>
          </w:p>
        </w:tc>
        <w:tc>
          <w:tcPr>
            <w:tcW w:w="3005" w:type="dxa"/>
          </w:tcPr>
          <w:p w14:paraId="50DB6EE9" w14:textId="421D36FD" w:rsidR="2257D307" w:rsidRDefault="2257D307" w:rsidP="2257D307">
            <w:pPr>
              <w:pStyle w:val="BodyText"/>
              <w:jc w:val="both"/>
              <w:rPr>
                <w:rFonts w:ascii="Arial" w:hAnsi="Arial" w:cs="Arial"/>
                <w:b w:val="0"/>
                <w:sz w:val="22"/>
                <w:szCs w:val="22"/>
              </w:rPr>
            </w:pPr>
          </w:p>
        </w:tc>
      </w:tr>
      <w:tr w:rsidR="009F0990" w:rsidRPr="00E61417" w14:paraId="41C8F396" w14:textId="77777777" w:rsidTr="440D87E9">
        <w:tc>
          <w:tcPr>
            <w:tcW w:w="3005" w:type="dxa"/>
            <w:shd w:val="clear" w:color="auto" w:fill="D9E2F3" w:themeFill="accent1" w:themeFillTint="33"/>
          </w:tcPr>
          <w:p w14:paraId="72A3D3EC" w14:textId="77777777" w:rsidR="009F0990" w:rsidRDefault="009F0990" w:rsidP="00D548B3">
            <w:pPr>
              <w:spacing w:line="360" w:lineRule="auto"/>
              <w:rPr>
                <w:rFonts w:ascii="Arial" w:hAnsi="Arial" w:cs="Arial"/>
                <w:b/>
                <w:bCs/>
                <w:lang w:val="en-US"/>
              </w:rPr>
            </w:pPr>
          </w:p>
        </w:tc>
        <w:tc>
          <w:tcPr>
            <w:tcW w:w="3005" w:type="dxa"/>
          </w:tcPr>
          <w:p w14:paraId="0D0B940D" w14:textId="77777777" w:rsidR="009F0990" w:rsidRPr="009F0990" w:rsidRDefault="009F0990" w:rsidP="009F0990">
            <w:pPr>
              <w:pStyle w:val="BodyText"/>
              <w:ind w:left="142"/>
              <w:jc w:val="both"/>
              <w:rPr>
                <w:rFonts w:ascii="Arial" w:hAnsi="Arial" w:cs="Arial"/>
                <w:b w:val="0"/>
                <w:sz w:val="22"/>
                <w:szCs w:val="22"/>
              </w:rPr>
            </w:pPr>
          </w:p>
        </w:tc>
        <w:tc>
          <w:tcPr>
            <w:tcW w:w="3005" w:type="dxa"/>
          </w:tcPr>
          <w:p w14:paraId="19A36F82" w14:textId="00ED1C8D" w:rsidR="2257D307" w:rsidRDefault="2257D307" w:rsidP="2257D307">
            <w:pPr>
              <w:pStyle w:val="BodyText"/>
              <w:jc w:val="both"/>
              <w:rPr>
                <w:rFonts w:ascii="Arial" w:hAnsi="Arial" w:cs="Arial"/>
                <w:b w:val="0"/>
                <w:sz w:val="22"/>
                <w:szCs w:val="22"/>
              </w:rPr>
            </w:pPr>
          </w:p>
        </w:tc>
      </w:tr>
    </w:tbl>
    <w:p w14:paraId="0E27B00A" w14:textId="77777777" w:rsidR="00D548B3" w:rsidRDefault="00D548B3" w:rsidP="00D548B3">
      <w:pPr>
        <w:spacing w:after="0" w:line="360" w:lineRule="auto"/>
        <w:rPr>
          <w:rFonts w:ascii="Arial" w:hAnsi="Arial" w:cs="Arial"/>
          <w:b/>
          <w:bCs/>
          <w:sz w:val="24"/>
          <w:szCs w:val="24"/>
          <w:lang w:val="en-US"/>
        </w:rPr>
      </w:pPr>
    </w:p>
    <w:p w14:paraId="3CF2D8B6" w14:textId="77777777" w:rsidR="00C5147B" w:rsidRDefault="00C5147B" w:rsidP="00D548B3">
      <w:pPr>
        <w:spacing w:after="0" w:line="360" w:lineRule="auto"/>
        <w:rPr>
          <w:rFonts w:ascii="Arial" w:hAnsi="Arial" w:cs="Arial"/>
          <w:b/>
          <w:bCs/>
          <w:sz w:val="24"/>
          <w:szCs w:val="24"/>
          <w:lang w:val="en-US"/>
        </w:rPr>
      </w:pPr>
    </w:p>
    <w:p w14:paraId="3AD0539B" w14:textId="77777777" w:rsidR="00E61417" w:rsidRDefault="00E61417" w:rsidP="00D548B3">
      <w:pPr>
        <w:spacing w:after="0" w:line="360" w:lineRule="auto"/>
        <w:rPr>
          <w:rFonts w:ascii="Arial" w:hAnsi="Arial" w:cs="Arial"/>
          <w:b/>
          <w:bCs/>
          <w:sz w:val="24"/>
          <w:szCs w:val="24"/>
          <w:lang w:val="en-US"/>
        </w:rPr>
      </w:pPr>
      <w:r>
        <w:rPr>
          <w:rFonts w:ascii="Arial" w:hAnsi="Arial" w:cs="Arial"/>
          <w:b/>
          <w:bCs/>
          <w:sz w:val="24"/>
          <w:szCs w:val="24"/>
          <w:lang w:val="en-US"/>
        </w:rPr>
        <w:t>Training Details</w:t>
      </w:r>
    </w:p>
    <w:p w14:paraId="3DFFFDEE" w14:textId="65118643" w:rsidR="4B2BD654" w:rsidRDefault="4B2BD654" w:rsidP="4B2BD654">
      <w:pPr>
        <w:spacing w:after="0" w:line="360" w:lineRule="auto"/>
        <w:rPr>
          <w:rFonts w:ascii="Arial" w:hAnsi="Arial" w:cs="Arial"/>
          <w:b/>
          <w:bCs/>
          <w:sz w:val="20"/>
          <w:szCs w:val="20"/>
          <w:lang w:val="en-US"/>
        </w:rPr>
      </w:pPr>
      <w:r w:rsidRPr="4B2BD654">
        <w:rPr>
          <w:rFonts w:ascii="Arial" w:hAnsi="Arial" w:cs="Arial"/>
          <w:b/>
          <w:bCs/>
          <w:sz w:val="20"/>
          <w:szCs w:val="20"/>
          <w:lang w:val="en-US"/>
        </w:rPr>
        <w:t>(Description of post)</w:t>
      </w:r>
    </w:p>
    <w:tbl>
      <w:tblPr>
        <w:tblStyle w:val="TableGrid"/>
        <w:tblW w:w="0" w:type="auto"/>
        <w:tblLook w:val="04A0" w:firstRow="1" w:lastRow="0" w:firstColumn="1" w:lastColumn="0" w:noHBand="0" w:noVBand="1"/>
      </w:tblPr>
      <w:tblGrid>
        <w:gridCol w:w="9016"/>
      </w:tblGrid>
      <w:tr w:rsidR="00E61417" w14:paraId="661BC828" w14:textId="77777777" w:rsidTr="6932F4A7">
        <w:tc>
          <w:tcPr>
            <w:tcW w:w="9016" w:type="dxa"/>
          </w:tcPr>
          <w:p w14:paraId="6387C9DC" w14:textId="59788355" w:rsidR="00E61417" w:rsidRPr="00CF5895" w:rsidRDefault="4B2BD654" w:rsidP="0852B247">
            <w:pPr>
              <w:pStyle w:val="BodyText"/>
              <w:jc w:val="both"/>
              <w:rPr>
                <w:rFonts w:ascii="Arial" w:hAnsi="Arial" w:cs="Arial"/>
                <w:b w:val="0"/>
                <w:sz w:val="22"/>
                <w:szCs w:val="22"/>
              </w:rPr>
            </w:pPr>
            <w:r w:rsidRPr="0852B247">
              <w:rPr>
                <w:rFonts w:ascii="Arial" w:eastAsia="Arial" w:hAnsi="Arial" w:cs="Arial"/>
                <w:b w:val="0"/>
                <w:sz w:val="22"/>
                <w:szCs w:val="22"/>
              </w:rPr>
              <w:t>The post is approved by the Dean of Postgraduate Dentistry in Scotland and the SAC in Orthodontics for the training of Specialty Trainees</w:t>
            </w:r>
            <w:r w:rsidR="002467C0">
              <w:rPr>
                <w:rFonts w:ascii="Arial" w:eastAsia="Arial" w:hAnsi="Arial" w:cs="Arial"/>
                <w:b w:val="0"/>
                <w:sz w:val="22"/>
                <w:szCs w:val="22"/>
              </w:rPr>
              <w:t xml:space="preserve"> to pos</w:t>
            </w:r>
            <w:r w:rsidR="00B4609D">
              <w:rPr>
                <w:rFonts w:ascii="Arial" w:eastAsia="Arial" w:hAnsi="Arial" w:cs="Arial"/>
                <w:b w:val="0"/>
                <w:sz w:val="22"/>
                <w:szCs w:val="22"/>
              </w:rPr>
              <w:t>t Certificate of</w:t>
            </w:r>
            <w:r w:rsidR="002467C0">
              <w:rPr>
                <w:rFonts w:ascii="Arial" w:eastAsia="Arial" w:hAnsi="Arial" w:cs="Arial"/>
                <w:b w:val="0"/>
                <w:sz w:val="22"/>
                <w:szCs w:val="22"/>
              </w:rPr>
              <w:t xml:space="preserve"> C</w:t>
            </w:r>
            <w:r w:rsidR="00B4609D">
              <w:rPr>
                <w:rFonts w:ascii="Arial" w:eastAsia="Arial" w:hAnsi="Arial" w:cs="Arial"/>
                <w:b w:val="0"/>
                <w:sz w:val="22"/>
                <w:szCs w:val="22"/>
              </w:rPr>
              <w:t>ompletion of Specialist Training level</w:t>
            </w:r>
            <w:r w:rsidRPr="0852B247">
              <w:rPr>
                <w:rFonts w:ascii="Arial" w:eastAsia="Arial" w:hAnsi="Arial" w:cs="Arial"/>
                <w:b w:val="0"/>
                <w:sz w:val="22"/>
                <w:szCs w:val="22"/>
              </w:rPr>
              <w:t xml:space="preserve">. This programme is for a minimum of two years but completion of the programme is based on when the relevant competencies have been achieved. Successful completion of the training programme will lead to eligibility for consultant appointment in orthodontics in the National Health Service. The trainee will be expected to develop an educational programme in conjunction with their Educational Supervisor. This will include the need for workplace based assessments throughout the programme. Educational progress will be reviewed annually through the Annual Review of Competency Progression (ARCP) process. </w:t>
            </w:r>
          </w:p>
          <w:p w14:paraId="3A135A2A" w14:textId="3C0464B4" w:rsidR="00E61417" w:rsidRPr="00CF5895" w:rsidRDefault="00E61417" w:rsidP="0852B247">
            <w:pPr>
              <w:pStyle w:val="BodyText"/>
              <w:jc w:val="both"/>
              <w:rPr>
                <w:rFonts w:ascii="Arial" w:hAnsi="Arial" w:cs="Arial"/>
                <w:b w:val="0"/>
                <w:sz w:val="22"/>
                <w:szCs w:val="22"/>
              </w:rPr>
            </w:pPr>
          </w:p>
          <w:p w14:paraId="3AFD6E06" w14:textId="6C4E7034" w:rsidR="00E61417" w:rsidRPr="00CF5895" w:rsidRDefault="4B2BD654" w:rsidP="00060213">
            <w:pPr>
              <w:pStyle w:val="BodyText"/>
              <w:jc w:val="both"/>
              <w:rPr>
                <w:rFonts w:ascii="Arial" w:hAnsi="Arial" w:cs="Arial"/>
                <w:b w:val="0"/>
                <w:sz w:val="22"/>
                <w:szCs w:val="22"/>
              </w:rPr>
            </w:pPr>
            <w:r w:rsidRPr="6932F4A7">
              <w:rPr>
                <w:rFonts w:ascii="Arial" w:hAnsi="Arial" w:cs="Arial"/>
                <w:b w:val="0"/>
                <w:sz w:val="22"/>
                <w:szCs w:val="22"/>
              </w:rPr>
              <w:t>An ST4/5 post in Orthodontics is avail</w:t>
            </w:r>
            <w:r w:rsidR="4A7CA796" w:rsidRPr="6932F4A7">
              <w:rPr>
                <w:rFonts w:ascii="Arial" w:hAnsi="Arial" w:cs="Arial"/>
                <w:b w:val="0"/>
                <w:sz w:val="22"/>
                <w:szCs w:val="22"/>
              </w:rPr>
              <w:t xml:space="preserve">able </w:t>
            </w:r>
            <w:r w:rsidR="397B8063" w:rsidRPr="6932F4A7">
              <w:rPr>
                <w:rFonts w:ascii="Arial" w:hAnsi="Arial" w:cs="Arial"/>
                <w:b w:val="0"/>
                <w:sz w:val="22"/>
                <w:szCs w:val="22"/>
              </w:rPr>
              <w:t>commencing September</w:t>
            </w:r>
            <w:r w:rsidR="4A7CA796" w:rsidRPr="6932F4A7">
              <w:rPr>
                <w:rFonts w:ascii="Arial" w:hAnsi="Arial" w:cs="Arial"/>
                <w:b w:val="0"/>
                <w:sz w:val="22"/>
                <w:szCs w:val="22"/>
              </w:rPr>
              <w:t xml:space="preserve"> 202</w:t>
            </w:r>
            <w:r w:rsidR="07444097" w:rsidRPr="6932F4A7">
              <w:rPr>
                <w:rFonts w:ascii="Arial" w:hAnsi="Arial" w:cs="Arial"/>
                <w:b w:val="0"/>
                <w:sz w:val="22"/>
                <w:szCs w:val="22"/>
              </w:rPr>
              <w:t>6</w:t>
            </w:r>
            <w:r w:rsidRPr="6932F4A7">
              <w:rPr>
                <w:rFonts w:ascii="Arial" w:hAnsi="Arial" w:cs="Arial"/>
                <w:b w:val="0"/>
                <w:sz w:val="22"/>
                <w:szCs w:val="22"/>
              </w:rPr>
              <w:t>. The post is for 2 years and is based at Glasgow Dental Hospital, Glasgow (</w:t>
            </w:r>
            <w:r w:rsidR="4AC9771F" w:rsidRPr="6932F4A7">
              <w:rPr>
                <w:rFonts w:ascii="Arial" w:hAnsi="Arial" w:cs="Arial"/>
                <w:b w:val="0"/>
                <w:sz w:val="22"/>
                <w:szCs w:val="22"/>
              </w:rPr>
              <w:t>10</w:t>
            </w:r>
            <w:r w:rsidRPr="6932F4A7">
              <w:rPr>
                <w:rFonts w:ascii="Arial" w:hAnsi="Arial" w:cs="Arial"/>
                <w:b w:val="0"/>
                <w:sz w:val="22"/>
                <w:szCs w:val="22"/>
              </w:rPr>
              <w:t xml:space="preserve"> sessions)</w:t>
            </w:r>
            <w:r w:rsidR="51A83A0F" w:rsidRPr="6932F4A7">
              <w:rPr>
                <w:rFonts w:ascii="Arial" w:hAnsi="Arial" w:cs="Arial"/>
                <w:b w:val="0"/>
                <w:sz w:val="22"/>
                <w:szCs w:val="22"/>
              </w:rPr>
              <w:t>.</w:t>
            </w:r>
          </w:p>
          <w:p w14:paraId="1A5C3C91" w14:textId="4E876C03" w:rsidR="00E61417" w:rsidRDefault="00E61417" w:rsidP="37AFD8A0">
            <w:pPr>
              <w:pStyle w:val="BodyText"/>
              <w:spacing w:line="360" w:lineRule="auto"/>
              <w:jc w:val="both"/>
              <w:rPr>
                <w:rFonts w:ascii="Arial" w:hAnsi="Arial" w:cs="Arial"/>
                <w:b w:val="0"/>
                <w:sz w:val="22"/>
                <w:szCs w:val="22"/>
              </w:rPr>
            </w:pPr>
          </w:p>
          <w:p w14:paraId="64F39978" w14:textId="7D9E25C9" w:rsidR="00E61417" w:rsidRDefault="58DC7D91" w:rsidP="0852B247">
            <w:pPr>
              <w:rPr>
                <w:rFonts w:ascii="Arial" w:eastAsia="Arial" w:hAnsi="Arial" w:cs="Arial"/>
              </w:rPr>
            </w:pPr>
            <w:r w:rsidRPr="0852B247">
              <w:rPr>
                <w:rFonts w:ascii="Arial" w:eastAsia="Arial" w:hAnsi="Arial" w:cs="Arial"/>
              </w:rPr>
              <w:t>The post is 10 sessions. 8 sessions will be spent on direct clinical care. 2 sessions will be assigned for supporting professional activity/admin/research.</w:t>
            </w:r>
          </w:p>
          <w:p w14:paraId="49CF8B30" w14:textId="40EC0FAE" w:rsidR="00E61417" w:rsidRDefault="24168079" w:rsidP="0852B247">
            <w:pPr>
              <w:rPr>
                <w:rFonts w:ascii="Arial" w:eastAsia="Arial" w:hAnsi="Arial" w:cs="Arial"/>
              </w:rPr>
            </w:pPr>
            <w:r w:rsidRPr="440D87E9">
              <w:rPr>
                <w:rFonts w:ascii="Arial" w:eastAsia="Arial" w:hAnsi="Arial" w:cs="Arial"/>
              </w:rPr>
              <w:t xml:space="preserve">Clinics </w:t>
            </w:r>
            <w:r w:rsidR="0747D3C8" w:rsidRPr="440D87E9">
              <w:rPr>
                <w:rFonts w:ascii="Arial" w:eastAsia="Arial" w:hAnsi="Arial" w:cs="Arial"/>
              </w:rPr>
              <w:t>usually</w:t>
            </w:r>
            <w:r w:rsidRPr="440D87E9">
              <w:rPr>
                <w:rFonts w:ascii="Arial" w:eastAsia="Arial" w:hAnsi="Arial" w:cs="Arial"/>
              </w:rPr>
              <w:t xml:space="preserve"> run from 9.00 </w:t>
            </w:r>
            <w:r w:rsidR="4C1B25A9" w:rsidRPr="440D87E9">
              <w:rPr>
                <w:rFonts w:ascii="Arial" w:eastAsia="Arial" w:hAnsi="Arial" w:cs="Arial"/>
              </w:rPr>
              <w:t>a.m.</w:t>
            </w:r>
            <w:r w:rsidRPr="440D87E9">
              <w:rPr>
                <w:rFonts w:ascii="Arial" w:eastAsia="Arial" w:hAnsi="Arial" w:cs="Arial"/>
              </w:rPr>
              <w:t xml:space="preserve"> to 1.00 p.m. and 2.00 p.m. to 5.00 p.m.</w:t>
            </w:r>
          </w:p>
          <w:p w14:paraId="7E23C3BF" w14:textId="305DF971" w:rsidR="00E61417" w:rsidRDefault="00E61417" w:rsidP="0852B247">
            <w:pPr>
              <w:rPr>
                <w:rFonts w:ascii="Arial" w:eastAsia="Arial" w:hAnsi="Arial" w:cs="Arial"/>
              </w:rPr>
            </w:pPr>
          </w:p>
          <w:p w14:paraId="7D1ACB1C" w14:textId="461189DB" w:rsidR="00E61417" w:rsidRDefault="58DC7D91" w:rsidP="0852B247">
            <w:pPr>
              <w:rPr>
                <w:rFonts w:ascii="Arial" w:eastAsia="Arial" w:hAnsi="Arial" w:cs="Arial"/>
              </w:rPr>
            </w:pPr>
            <w:r w:rsidRPr="6932F4A7">
              <w:rPr>
                <w:rFonts w:ascii="Arial" w:eastAsia="Arial" w:hAnsi="Arial" w:cs="Arial"/>
              </w:rPr>
              <w:t xml:space="preserve">Wide experience is offered in the diagnosis and treatment </w:t>
            </w:r>
            <w:r w:rsidR="2D8A7E15" w:rsidRPr="6932F4A7">
              <w:rPr>
                <w:rFonts w:ascii="Arial" w:eastAsia="Arial" w:hAnsi="Arial" w:cs="Arial"/>
              </w:rPr>
              <w:t>of complex</w:t>
            </w:r>
            <w:r w:rsidR="1B8ECA69" w:rsidRPr="6932F4A7">
              <w:rPr>
                <w:rFonts w:ascii="Arial" w:eastAsia="Arial" w:hAnsi="Arial" w:cs="Arial"/>
              </w:rPr>
              <w:t xml:space="preserve"> </w:t>
            </w:r>
            <w:r w:rsidR="56428C97" w:rsidRPr="6932F4A7">
              <w:rPr>
                <w:rFonts w:ascii="Arial" w:eastAsia="Arial" w:hAnsi="Arial" w:cs="Arial"/>
              </w:rPr>
              <w:t>multidisciplinary</w:t>
            </w:r>
            <w:r w:rsidR="1B8ECA69" w:rsidRPr="6932F4A7">
              <w:rPr>
                <w:rFonts w:ascii="Arial" w:eastAsia="Arial" w:hAnsi="Arial" w:cs="Arial"/>
              </w:rPr>
              <w:t xml:space="preserve"> </w:t>
            </w:r>
            <w:r w:rsidR="6F748482" w:rsidRPr="6932F4A7">
              <w:rPr>
                <w:rFonts w:ascii="Arial" w:eastAsia="Arial" w:hAnsi="Arial" w:cs="Arial"/>
              </w:rPr>
              <w:t>malocclusions under</w:t>
            </w:r>
            <w:r w:rsidRPr="6932F4A7">
              <w:rPr>
                <w:rFonts w:ascii="Arial" w:eastAsia="Arial" w:hAnsi="Arial" w:cs="Arial"/>
              </w:rPr>
              <w:t xml:space="preserve"> the supervision of the Consultant staff. </w:t>
            </w:r>
          </w:p>
          <w:p w14:paraId="0FB78278" w14:textId="1BC4ECEC" w:rsidR="00E61417" w:rsidRDefault="00E61417" w:rsidP="37AFD8A0">
            <w:pPr>
              <w:spacing w:line="360" w:lineRule="auto"/>
              <w:rPr>
                <w:rFonts w:ascii="Arial" w:eastAsia="Arial" w:hAnsi="Arial" w:cs="Arial"/>
              </w:rPr>
            </w:pPr>
          </w:p>
        </w:tc>
      </w:tr>
    </w:tbl>
    <w:p w14:paraId="1FC39945" w14:textId="77777777" w:rsidR="00E61417" w:rsidRDefault="00E61417" w:rsidP="00D548B3">
      <w:pPr>
        <w:spacing w:after="0" w:line="360" w:lineRule="auto"/>
        <w:rPr>
          <w:rFonts w:ascii="Arial" w:hAnsi="Arial" w:cs="Arial"/>
          <w:b/>
          <w:bCs/>
          <w:sz w:val="24"/>
          <w:szCs w:val="24"/>
          <w:lang w:val="en-US"/>
        </w:rPr>
      </w:pPr>
    </w:p>
    <w:p w14:paraId="2CCB406A" w14:textId="77777777" w:rsidR="00E61417" w:rsidRDefault="00E61417" w:rsidP="00D548B3">
      <w:pPr>
        <w:spacing w:after="0" w:line="360" w:lineRule="auto"/>
        <w:rPr>
          <w:rFonts w:ascii="Arial" w:hAnsi="Arial" w:cs="Arial"/>
          <w:b/>
          <w:bCs/>
          <w:sz w:val="24"/>
          <w:szCs w:val="24"/>
          <w:lang w:val="en-US"/>
        </w:rPr>
      </w:pPr>
      <w:r>
        <w:rPr>
          <w:rFonts w:ascii="Arial" w:hAnsi="Arial" w:cs="Arial"/>
          <w:b/>
          <w:bCs/>
          <w:sz w:val="24"/>
          <w:szCs w:val="24"/>
          <w:lang w:val="en-US"/>
        </w:rPr>
        <w:t>Duties and Responsibilities of postholder</w:t>
      </w:r>
    </w:p>
    <w:tbl>
      <w:tblPr>
        <w:tblStyle w:val="TableGrid"/>
        <w:tblW w:w="0" w:type="auto"/>
        <w:tblLook w:val="04A0" w:firstRow="1" w:lastRow="0" w:firstColumn="1" w:lastColumn="0" w:noHBand="0" w:noVBand="1"/>
      </w:tblPr>
      <w:tblGrid>
        <w:gridCol w:w="9016"/>
      </w:tblGrid>
      <w:tr w:rsidR="00E61417" w14:paraId="534041EE" w14:textId="77777777" w:rsidTr="440D87E9">
        <w:tc>
          <w:tcPr>
            <w:tcW w:w="9016" w:type="dxa"/>
          </w:tcPr>
          <w:p w14:paraId="1F6DA7F1" w14:textId="77777777" w:rsidR="009F0990" w:rsidRPr="00060213" w:rsidRDefault="009F0990" w:rsidP="009F0990">
            <w:pPr>
              <w:pStyle w:val="BodyText"/>
              <w:tabs>
                <w:tab w:val="left" w:pos="0"/>
              </w:tabs>
              <w:jc w:val="both"/>
              <w:rPr>
                <w:rFonts w:ascii="Arial" w:hAnsi="Arial" w:cs="Arial"/>
                <w:b w:val="0"/>
                <w:sz w:val="22"/>
                <w:szCs w:val="22"/>
              </w:rPr>
            </w:pPr>
            <w:r w:rsidRPr="00060213">
              <w:rPr>
                <w:rFonts w:ascii="Arial" w:hAnsi="Arial" w:cs="Arial"/>
                <w:b w:val="0"/>
                <w:sz w:val="22"/>
                <w:szCs w:val="22"/>
                <w:lang w:val="en-US"/>
              </w:rPr>
              <w:t xml:space="preserve">In addition to the clinical timetable outlined below, the postholder will </w:t>
            </w:r>
            <w:r w:rsidR="000F0255" w:rsidRPr="00060213">
              <w:rPr>
                <w:rFonts w:ascii="Arial" w:hAnsi="Arial" w:cs="Arial"/>
                <w:b w:val="0"/>
                <w:sz w:val="22"/>
                <w:szCs w:val="22"/>
                <w:lang w:val="en-US"/>
              </w:rPr>
              <w:t>have the opportunity to contribute to</w:t>
            </w:r>
            <w:r w:rsidRPr="00060213">
              <w:rPr>
                <w:rFonts w:ascii="Arial" w:hAnsi="Arial" w:cs="Arial"/>
                <w:b w:val="0"/>
                <w:sz w:val="22"/>
                <w:szCs w:val="22"/>
              </w:rPr>
              <w:t xml:space="preserve"> :</w:t>
            </w:r>
          </w:p>
          <w:p w14:paraId="0562CB0E" w14:textId="77777777" w:rsidR="00060213" w:rsidRPr="00060213" w:rsidRDefault="00060213" w:rsidP="009F0990">
            <w:pPr>
              <w:pStyle w:val="BodyText"/>
              <w:tabs>
                <w:tab w:val="left" w:pos="0"/>
              </w:tabs>
              <w:jc w:val="both"/>
              <w:rPr>
                <w:rFonts w:ascii="Arial" w:hAnsi="Arial" w:cs="Arial"/>
                <w:sz w:val="22"/>
                <w:szCs w:val="22"/>
              </w:rPr>
            </w:pPr>
          </w:p>
          <w:p w14:paraId="5071E6A3" w14:textId="52257127" w:rsidR="009F0990" w:rsidRPr="00060213" w:rsidRDefault="2F5A3390" w:rsidP="37AFD8A0">
            <w:pPr>
              <w:pStyle w:val="BodyText"/>
              <w:jc w:val="both"/>
              <w:rPr>
                <w:rFonts w:ascii="Arial" w:hAnsi="Arial" w:cs="Arial"/>
                <w:b w:val="0"/>
                <w:sz w:val="22"/>
                <w:szCs w:val="22"/>
              </w:rPr>
            </w:pPr>
            <w:r w:rsidRPr="37AFD8A0">
              <w:rPr>
                <w:rFonts w:ascii="Arial" w:hAnsi="Arial" w:cs="Arial"/>
                <w:sz w:val="22"/>
                <w:szCs w:val="22"/>
              </w:rPr>
              <w:t xml:space="preserve">Clinical Effectiveness Meetings: </w:t>
            </w:r>
            <w:r w:rsidRPr="37AFD8A0">
              <w:rPr>
                <w:rFonts w:ascii="Arial" w:hAnsi="Arial" w:cs="Arial"/>
                <w:b w:val="0"/>
                <w:sz w:val="22"/>
                <w:szCs w:val="22"/>
              </w:rPr>
              <w:t xml:space="preserve">Regular Clinical Effectiveness Meetings are held by the Orthodontic Department at Glasgow Dental Hospital encompassing Audit Meetings, Journal Clubs and Section Meetings. The appointee will be expected to actively participate in all these activities. </w:t>
            </w:r>
          </w:p>
          <w:p w14:paraId="2DD6CFFC" w14:textId="266D0753" w:rsidR="37AFD8A0" w:rsidRDefault="37AFD8A0" w:rsidP="37AFD8A0">
            <w:pPr>
              <w:jc w:val="both"/>
              <w:rPr>
                <w:rFonts w:ascii="Arial" w:hAnsi="Arial" w:cs="Arial"/>
              </w:rPr>
            </w:pPr>
          </w:p>
          <w:p w14:paraId="3A556372" w14:textId="6BD70CCD" w:rsidR="01006BBA" w:rsidRDefault="01006BBA" w:rsidP="37AFD8A0">
            <w:pPr>
              <w:rPr>
                <w:rFonts w:ascii="Arial" w:eastAsia="Arial" w:hAnsi="Arial" w:cs="Arial"/>
              </w:rPr>
            </w:pPr>
            <w:r w:rsidRPr="37AFD8A0">
              <w:rPr>
                <w:rFonts w:ascii="Arial" w:eastAsia="Arial" w:hAnsi="Arial" w:cs="Arial"/>
              </w:rPr>
              <w:t>Regular Clinical Governance Sessions are held in the Orthodontic Department at GDH. These occur on a rolling timetable and incorporate departmental meetings, audit meetings, risk management discussions and journal club.</w:t>
            </w:r>
          </w:p>
          <w:p w14:paraId="437012BE" w14:textId="4AE088FF" w:rsidR="37AFD8A0" w:rsidRDefault="37AFD8A0" w:rsidP="37AFD8A0">
            <w:pPr>
              <w:rPr>
                <w:rFonts w:ascii="Arial" w:eastAsia="Arial" w:hAnsi="Arial" w:cs="Arial"/>
              </w:rPr>
            </w:pPr>
          </w:p>
          <w:p w14:paraId="5C6E2530" w14:textId="0BA3F686" w:rsidR="01006BBA" w:rsidRDefault="4CC21EBA" w:rsidP="37AFD8A0">
            <w:pPr>
              <w:rPr>
                <w:rFonts w:ascii="Arial" w:eastAsia="Arial" w:hAnsi="Arial" w:cs="Arial"/>
              </w:rPr>
            </w:pPr>
            <w:r w:rsidRPr="440D87E9">
              <w:rPr>
                <w:rFonts w:ascii="Arial" w:eastAsia="Arial" w:hAnsi="Arial" w:cs="Arial"/>
              </w:rPr>
              <w:t xml:space="preserve">The post holder is expected to actively engage in </w:t>
            </w:r>
            <w:r w:rsidR="1974614B" w:rsidRPr="440D87E9">
              <w:rPr>
                <w:rFonts w:ascii="Arial" w:eastAsia="Arial" w:hAnsi="Arial" w:cs="Arial"/>
              </w:rPr>
              <w:t>a</w:t>
            </w:r>
            <w:r w:rsidRPr="440D87E9">
              <w:rPr>
                <w:rFonts w:ascii="Arial" w:eastAsia="Arial" w:hAnsi="Arial" w:cs="Arial"/>
              </w:rPr>
              <w:t xml:space="preserve">udit and are expected to take a lead on some projects. Journal </w:t>
            </w:r>
            <w:r w:rsidR="0E8B1790" w:rsidRPr="440D87E9">
              <w:rPr>
                <w:rFonts w:ascii="Arial" w:eastAsia="Arial" w:hAnsi="Arial" w:cs="Arial"/>
              </w:rPr>
              <w:t>c</w:t>
            </w:r>
            <w:r w:rsidRPr="440D87E9">
              <w:rPr>
                <w:rFonts w:ascii="Arial" w:eastAsia="Arial" w:hAnsi="Arial" w:cs="Arial"/>
              </w:rPr>
              <w:t xml:space="preserve">lub and clinical orthodontic seminars are held regularly within the department and the appointee are active members of these. </w:t>
            </w:r>
          </w:p>
          <w:p w14:paraId="34CE0A41" w14:textId="77777777" w:rsidR="009F0990" w:rsidRPr="00060213" w:rsidRDefault="009F0990" w:rsidP="009F0990">
            <w:pPr>
              <w:pStyle w:val="BodyText"/>
              <w:tabs>
                <w:tab w:val="left" w:pos="0"/>
              </w:tabs>
              <w:jc w:val="both"/>
              <w:rPr>
                <w:rFonts w:ascii="Arial" w:hAnsi="Arial" w:cs="Arial"/>
                <w:b w:val="0"/>
                <w:sz w:val="22"/>
                <w:szCs w:val="22"/>
              </w:rPr>
            </w:pPr>
          </w:p>
          <w:p w14:paraId="28E6ED7A" w14:textId="506DCAB6" w:rsidR="009F0990" w:rsidRPr="00060213" w:rsidRDefault="463C6334" w:rsidP="009F0990">
            <w:pPr>
              <w:pStyle w:val="BodyText"/>
              <w:tabs>
                <w:tab w:val="left" w:pos="0"/>
              </w:tabs>
              <w:jc w:val="both"/>
              <w:rPr>
                <w:rFonts w:ascii="Arial" w:hAnsi="Arial" w:cs="Arial"/>
                <w:b w:val="0"/>
                <w:sz w:val="22"/>
                <w:szCs w:val="22"/>
              </w:rPr>
            </w:pPr>
            <w:r w:rsidRPr="440D87E9">
              <w:rPr>
                <w:rFonts w:ascii="Arial" w:hAnsi="Arial" w:cs="Arial"/>
                <w:sz w:val="22"/>
                <w:szCs w:val="22"/>
              </w:rPr>
              <w:t xml:space="preserve">Teaching: </w:t>
            </w:r>
            <w:r w:rsidRPr="440D87E9">
              <w:rPr>
                <w:rFonts w:ascii="Arial" w:hAnsi="Arial" w:cs="Arial"/>
                <w:b w:val="0"/>
                <w:sz w:val="22"/>
                <w:szCs w:val="22"/>
              </w:rPr>
              <w:t>There will be opportunities to participate in the teaching of undergraduate BDS students in Glasgow</w:t>
            </w:r>
            <w:r w:rsidR="790D09D6" w:rsidRPr="440D87E9">
              <w:rPr>
                <w:rFonts w:ascii="Arial" w:hAnsi="Arial" w:cs="Arial"/>
                <w:b w:val="0"/>
                <w:sz w:val="22"/>
                <w:szCs w:val="22"/>
              </w:rPr>
              <w:t xml:space="preserve"> Dental Hospital.</w:t>
            </w:r>
          </w:p>
          <w:p w14:paraId="044795B5" w14:textId="62055181" w:rsidR="00E61417" w:rsidRPr="00060213" w:rsidRDefault="00E61417" w:rsidP="37AFD8A0">
            <w:pPr>
              <w:pStyle w:val="BodyText"/>
              <w:jc w:val="both"/>
              <w:rPr>
                <w:rFonts w:ascii="Arial" w:hAnsi="Arial" w:cs="Arial"/>
                <w:b w:val="0"/>
                <w:sz w:val="22"/>
                <w:szCs w:val="22"/>
              </w:rPr>
            </w:pPr>
          </w:p>
          <w:p w14:paraId="6D98A12B" w14:textId="77777777" w:rsidR="00E61417" w:rsidRDefault="00E61417" w:rsidP="00D548B3">
            <w:pPr>
              <w:spacing w:line="360" w:lineRule="auto"/>
              <w:rPr>
                <w:rFonts w:ascii="Arial" w:hAnsi="Arial" w:cs="Arial"/>
                <w:lang w:val="en-US"/>
              </w:rPr>
            </w:pPr>
          </w:p>
          <w:p w14:paraId="2946DB82" w14:textId="77777777" w:rsidR="00E61417" w:rsidRDefault="00E61417" w:rsidP="00D548B3">
            <w:pPr>
              <w:spacing w:line="360" w:lineRule="auto"/>
              <w:rPr>
                <w:rFonts w:ascii="Arial" w:hAnsi="Arial" w:cs="Arial"/>
                <w:lang w:val="en-US"/>
              </w:rPr>
            </w:pPr>
          </w:p>
          <w:p w14:paraId="5997CC1D" w14:textId="77777777" w:rsidR="00E61417" w:rsidRDefault="00E61417" w:rsidP="00D548B3">
            <w:pPr>
              <w:spacing w:line="360" w:lineRule="auto"/>
              <w:rPr>
                <w:rFonts w:ascii="Arial" w:hAnsi="Arial" w:cs="Arial"/>
                <w:lang w:val="en-US"/>
              </w:rPr>
            </w:pPr>
          </w:p>
          <w:p w14:paraId="110FFD37" w14:textId="77777777" w:rsidR="00E61417" w:rsidRDefault="00E61417" w:rsidP="00D548B3">
            <w:pPr>
              <w:spacing w:line="360" w:lineRule="auto"/>
              <w:rPr>
                <w:rFonts w:ascii="Arial" w:hAnsi="Arial" w:cs="Arial"/>
                <w:lang w:val="en-US"/>
              </w:rPr>
            </w:pPr>
          </w:p>
          <w:p w14:paraId="6B699379" w14:textId="77777777" w:rsidR="00E61417" w:rsidRDefault="00E61417" w:rsidP="00D548B3">
            <w:pPr>
              <w:spacing w:line="360" w:lineRule="auto"/>
              <w:rPr>
                <w:rFonts w:ascii="Arial" w:hAnsi="Arial" w:cs="Arial"/>
                <w:lang w:val="en-US"/>
              </w:rPr>
            </w:pPr>
          </w:p>
          <w:p w14:paraId="3FE9F23F" w14:textId="77777777" w:rsidR="00E61417" w:rsidRDefault="00E61417" w:rsidP="00D548B3">
            <w:pPr>
              <w:spacing w:line="360" w:lineRule="auto"/>
              <w:rPr>
                <w:rFonts w:ascii="Arial" w:hAnsi="Arial" w:cs="Arial"/>
                <w:lang w:val="en-US"/>
              </w:rPr>
            </w:pPr>
          </w:p>
          <w:p w14:paraId="1F72F646" w14:textId="77777777" w:rsidR="00E61417" w:rsidRDefault="00E61417" w:rsidP="00D548B3">
            <w:pPr>
              <w:spacing w:line="360" w:lineRule="auto"/>
              <w:rPr>
                <w:rFonts w:ascii="Arial" w:hAnsi="Arial" w:cs="Arial"/>
                <w:lang w:val="en-US"/>
              </w:rPr>
            </w:pPr>
          </w:p>
          <w:p w14:paraId="08CE6F91" w14:textId="77777777" w:rsidR="00E61417" w:rsidRDefault="00E61417" w:rsidP="00D548B3">
            <w:pPr>
              <w:spacing w:line="360" w:lineRule="auto"/>
              <w:rPr>
                <w:rFonts w:ascii="Arial" w:hAnsi="Arial" w:cs="Arial"/>
                <w:lang w:val="en-US"/>
              </w:rPr>
            </w:pPr>
          </w:p>
          <w:p w14:paraId="61CDCEAD" w14:textId="77777777" w:rsidR="00E61417" w:rsidRDefault="00E61417" w:rsidP="00D548B3">
            <w:pPr>
              <w:spacing w:line="360" w:lineRule="auto"/>
              <w:rPr>
                <w:rFonts w:ascii="Arial" w:hAnsi="Arial" w:cs="Arial"/>
                <w:lang w:val="en-US"/>
              </w:rPr>
            </w:pPr>
          </w:p>
          <w:p w14:paraId="6BB9E253" w14:textId="77777777" w:rsidR="00E61417" w:rsidRDefault="00E61417" w:rsidP="00D548B3">
            <w:pPr>
              <w:spacing w:line="360" w:lineRule="auto"/>
              <w:rPr>
                <w:rFonts w:ascii="Arial" w:hAnsi="Arial" w:cs="Arial"/>
                <w:lang w:val="en-US"/>
              </w:rPr>
            </w:pPr>
          </w:p>
          <w:p w14:paraId="23DE523C" w14:textId="77777777" w:rsidR="00E61417" w:rsidRDefault="00E61417" w:rsidP="00D548B3">
            <w:pPr>
              <w:spacing w:line="360" w:lineRule="auto"/>
              <w:rPr>
                <w:rFonts w:ascii="Arial" w:hAnsi="Arial" w:cs="Arial"/>
                <w:lang w:val="en-US"/>
              </w:rPr>
            </w:pPr>
          </w:p>
        </w:tc>
      </w:tr>
    </w:tbl>
    <w:p w14:paraId="52E56223" w14:textId="77777777" w:rsidR="00E61417" w:rsidRDefault="00E61417" w:rsidP="00D548B3">
      <w:pPr>
        <w:spacing w:after="0" w:line="360" w:lineRule="auto"/>
        <w:rPr>
          <w:rFonts w:ascii="Arial" w:hAnsi="Arial" w:cs="Arial"/>
          <w:b/>
          <w:bCs/>
          <w:sz w:val="24"/>
          <w:szCs w:val="24"/>
          <w:lang w:val="en-US"/>
        </w:rPr>
      </w:pPr>
    </w:p>
    <w:p w14:paraId="07547A01" w14:textId="77777777" w:rsidR="00A35238" w:rsidRDefault="00A35238" w:rsidP="00D548B3">
      <w:pPr>
        <w:spacing w:after="0" w:line="360" w:lineRule="auto"/>
        <w:rPr>
          <w:rFonts w:ascii="Arial" w:hAnsi="Arial" w:cs="Arial"/>
          <w:b/>
          <w:bCs/>
          <w:sz w:val="24"/>
          <w:szCs w:val="24"/>
          <w:lang w:val="en-US"/>
        </w:rPr>
      </w:pPr>
    </w:p>
    <w:p w14:paraId="69536FB2" w14:textId="650F48D6" w:rsidR="6932F4A7" w:rsidRDefault="6932F4A7" w:rsidP="6932F4A7">
      <w:pPr>
        <w:spacing w:after="0" w:line="360" w:lineRule="auto"/>
        <w:rPr>
          <w:rFonts w:ascii="Arial" w:hAnsi="Arial" w:cs="Arial"/>
          <w:b/>
          <w:bCs/>
          <w:sz w:val="24"/>
          <w:szCs w:val="24"/>
          <w:lang w:val="en-US"/>
        </w:rPr>
      </w:pPr>
    </w:p>
    <w:p w14:paraId="3DEBB103" w14:textId="34E1397A" w:rsidR="6932F4A7" w:rsidRDefault="6932F4A7" w:rsidP="6932F4A7">
      <w:pPr>
        <w:spacing w:after="0" w:line="360" w:lineRule="auto"/>
        <w:rPr>
          <w:rFonts w:ascii="Arial" w:hAnsi="Arial" w:cs="Arial"/>
          <w:b/>
          <w:bCs/>
          <w:sz w:val="24"/>
          <w:szCs w:val="24"/>
          <w:lang w:val="en-US"/>
        </w:rPr>
      </w:pPr>
    </w:p>
    <w:p w14:paraId="2EC74A50" w14:textId="77777777" w:rsidR="00E61417" w:rsidRDefault="00E61417" w:rsidP="00D548B3">
      <w:pPr>
        <w:spacing w:after="0" w:line="360" w:lineRule="auto"/>
        <w:rPr>
          <w:rFonts w:ascii="Arial" w:hAnsi="Arial" w:cs="Arial"/>
          <w:b/>
          <w:bCs/>
          <w:sz w:val="24"/>
          <w:szCs w:val="24"/>
          <w:lang w:val="en-US"/>
        </w:rPr>
      </w:pPr>
      <w:r>
        <w:rPr>
          <w:rFonts w:ascii="Arial" w:hAnsi="Arial" w:cs="Arial"/>
          <w:b/>
          <w:bCs/>
          <w:sz w:val="24"/>
          <w:szCs w:val="24"/>
          <w:lang w:val="en-US"/>
        </w:rPr>
        <w:t>Description of main training site</w:t>
      </w:r>
    </w:p>
    <w:tbl>
      <w:tblPr>
        <w:tblStyle w:val="TableGrid"/>
        <w:tblW w:w="0" w:type="auto"/>
        <w:tblLook w:val="04A0" w:firstRow="1" w:lastRow="0" w:firstColumn="1" w:lastColumn="0" w:noHBand="0" w:noVBand="1"/>
      </w:tblPr>
      <w:tblGrid>
        <w:gridCol w:w="9016"/>
      </w:tblGrid>
      <w:tr w:rsidR="00E61417" w14:paraId="25185730" w14:textId="77777777" w:rsidTr="6932F4A7">
        <w:tc>
          <w:tcPr>
            <w:tcW w:w="9016" w:type="dxa"/>
          </w:tcPr>
          <w:p w14:paraId="565E7837" w14:textId="2468432A" w:rsidR="68C8F89A" w:rsidRDefault="68C8F89A" w:rsidP="37AFD8A0">
            <w:pPr>
              <w:jc w:val="both"/>
              <w:rPr>
                <w:rFonts w:ascii="Arial" w:eastAsia="Arial" w:hAnsi="Arial" w:cs="Arial"/>
                <w:b/>
                <w:bCs/>
                <w:u w:val="single"/>
              </w:rPr>
            </w:pPr>
            <w:r w:rsidRPr="37AFD8A0">
              <w:rPr>
                <w:rFonts w:ascii="Arial" w:eastAsia="Arial" w:hAnsi="Arial" w:cs="Arial"/>
                <w:b/>
                <w:bCs/>
                <w:u w:val="single"/>
              </w:rPr>
              <w:t>Glasgow Dental Hospital</w:t>
            </w:r>
          </w:p>
          <w:p w14:paraId="4BBD9890" w14:textId="66420796"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 Dental Hospital and School is situated in the centre of Glasgow. It is part of the Oral Health Directorate structure and is the main referral centre for specialist dental advice and treatment within the NHS Greater Glasgow and Clyde Health Board area. It also fulfils a similar role for surrounding Health Boards and serves a population of approximately 3 million people. The total number of chairs within the hospital is approximately 160.</w:t>
            </w:r>
          </w:p>
          <w:p w14:paraId="4DB06E0D" w14:textId="10133BEF" w:rsidR="37AFD8A0" w:rsidRDefault="37AFD8A0" w:rsidP="37AFD8A0">
            <w:pPr>
              <w:jc w:val="both"/>
              <w:rPr>
                <w:rFonts w:ascii="Arial" w:eastAsia="Arial" w:hAnsi="Arial" w:cs="Arial"/>
                <w:color w:val="000000" w:themeColor="text1"/>
              </w:rPr>
            </w:pPr>
          </w:p>
          <w:p w14:paraId="07A26132" w14:textId="2E256A99"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 Dental Hospital and School comprises the following clinical departments:</w:t>
            </w:r>
          </w:p>
          <w:p w14:paraId="3F04938F" w14:textId="4A0E7248"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Restorative Dentistry</w:t>
            </w:r>
          </w:p>
          <w:p w14:paraId="4478E07E" w14:textId="52692F9E"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Fixed and removable prosthodontics</w:t>
            </w:r>
          </w:p>
          <w:p w14:paraId="7E12C53F" w14:textId="373FCBA6"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Endodontics</w:t>
            </w:r>
          </w:p>
          <w:p w14:paraId="0F7F3C03" w14:textId="1408CCFB"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Periodontology</w:t>
            </w:r>
          </w:p>
          <w:p w14:paraId="66097E69" w14:textId="0B864456"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Oral Surgery</w:t>
            </w:r>
          </w:p>
          <w:p w14:paraId="3F5AEA8B" w14:textId="0D449C9C"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Oral Medicine</w:t>
            </w:r>
          </w:p>
          <w:p w14:paraId="30A829A0" w14:textId="2B0194F4"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Paediatric Dentistry</w:t>
            </w:r>
          </w:p>
          <w:p w14:paraId="047E5F90" w14:textId="417F49C2"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Orthodontics</w:t>
            </w:r>
          </w:p>
          <w:p w14:paraId="71E78CC4" w14:textId="051906C7"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Dental Radiology</w:t>
            </w:r>
          </w:p>
          <w:p w14:paraId="58481AC7" w14:textId="57EEB620" w:rsidR="37AFD8A0" w:rsidRDefault="37AFD8A0" w:rsidP="37AFD8A0">
            <w:pPr>
              <w:jc w:val="both"/>
              <w:rPr>
                <w:rFonts w:ascii="Arial" w:eastAsia="Arial" w:hAnsi="Arial" w:cs="Arial"/>
                <w:color w:val="000000" w:themeColor="text1"/>
              </w:rPr>
            </w:pPr>
          </w:p>
          <w:p w14:paraId="473307D2" w14:textId="248736B5"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All departments hold regular Clinical Governance and Audit meetings. The Dental Staff Association meets regularly up to four times a year.</w:t>
            </w:r>
          </w:p>
          <w:p w14:paraId="71BB85BB" w14:textId="6835432E" w:rsidR="37AFD8A0" w:rsidRDefault="37AFD8A0" w:rsidP="37AFD8A0">
            <w:pPr>
              <w:jc w:val="both"/>
              <w:rPr>
                <w:rFonts w:ascii="Arial" w:eastAsia="Arial" w:hAnsi="Arial" w:cs="Arial"/>
                <w:color w:val="000000" w:themeColor="text1"/>
              </w:rPr>
            </w:pPr>
          </w:p>
          <w:p w14:paraId="32C046BF" w14:textId="7B240A58"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 Dental School delivers a modern, integrated Bachelor of Dental Surgery (BDS) programme over five years to an undergraduate population of approximately 500 students. The course has been very highly ranked in league tables in recent years.</w:t>
            </w:r>
          </w:p>
          <w:p w14:paraId="2383EEFF" w14:textId="3CA17BC4" w:rsidR="37AFD8A0" w:rsidRDefault="37AFD8A0" w:rsidP="37AFD8A0">
            <w:pPr>
              <w:jc w:val="both"/>
              <w:rPr>
                <w:rFonts w:ascii="Arial" w:eastAsia="Arial" w:hAnsi="Arial" w:cs="Arial"/>
                <w:color w:val="000000" w:themeColor="text1"/>
              </w:rPr>
            </w:pPr>
          </w:p>
          <w:p w14:paraId="12B0CF40" w14:textId="7A12BDB3"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 Dental Hospital and University of Glasgow Dental School collaborate to provide first-rate training for under- and post-graduate dental education.</w:t>
            </w:r>
          </w:p>
          <w:p w14:paraId="149F5825" w14:textId="5A39E488" w:rsidR="68C8F89A" w:rsidRDefault="68C8F89A" w:rsidP="440D87E9">
            <w:pPr>
              <w:jc w:val="both"/>
              <w:rPr>
                <w:rFonts w:ascii="Arial" w:eastAsia="Arial" w:hAnsi="Arial" w:cs="Arial"/>
                <w:color w:val="000000" w:themeColor="text1"/>
              </w:rPr>
            </w:pPr>
          </w:p>
          <w:p w14:paraId="4F93A1BF" w14:textId="4BFC36C3"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Post graduate research opportunities are provided, within the three main research themes within the University of Glasgow Dental School: Infection and Immunity, Community Oral Health and Biotechnology and Craniofacial Science. (</w:t>
            </w:r>
            <w:hyperlink r:id="rId11">
              <w:r w:rsidRPr="37AFD8A0">
                <w:rPr>
                  <w:rStyle w:val="Hyperlink"/>
                  <w:rFonts w:ascii="Arial" w:eastAsia="Arial" w:hAnsi="Arial" w:cs="Arial"/>
                </w:rPr>
                <w:t>http://www.gla.ac.uk/schools/dental/research/</w:t>
              </w:r>
            </w:hyperlink>
            <w:r w:rsidRPr="37AFD8A0">
              <w:rPr>
                <w:rFonts w:ascii="Arial" w:eastAsia="Arial" w:hAnsi="Arial" w:cs="Arial"/>
                <w:color w:val="000000" w:themeColor="text1"/>
              </w:rPr>
              <w:t>).</w:t>
            </w:r>
          </w:p>
          <w:p w14:paraId="5BB32AB2" w14:textId="08C89968" w:rsidR="37AFD8A0" w:rsidRDefault="37AFD8A0" w:rsidP="37AFD8A0">
            <w:pPr>
              <w:jc w:val="both"/>
              <w:rPr>
                <w:rFonts w:ascii="Arial" w:eastAsia="Arial" w:hAnsi="Arial" w:cs="Arial"/>
                <w:color w:val="000000" w:themeColor="text1"/>
              </w:rPr>
            </w:pPr>
          </w:p>
          <w:p w14:paraId="615A736C" w14:textId="2FB2A5B6"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In addition there is an adjoining Postgraduate Centre and the Royal College of Physicians and Surgeons of Glasgow is a 10 minute walk away. There are strong links with the University of Glasgow and other hospitals in the region and there is an excellent library with on-line literature search facilities.</w:t>
            </w:r>
          </w:p>
          <w:p w14:paraId="215CD114" w14:textId="252F10C2" w:rsidR="68C8F89A" w:rsidRDefault="68C8F89A" w:rsidP="37AFD8A0">
            <w:pPr>
              <w:jc w:val="both"/>
              <w:rPr>
                <w:rFonts w:ascii="Arial" w:eastAsia="Arial" w:hAnsi="Arial" w:cs="Arial"/>
                <w:color w:val="000000" w:themeColor="text1"/>
              </w:rPr>
            </w:pPr>
          </w:p>
          <w:p w14:paraId="3F31ED52" w14:textId="14303B8A"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 xml:space="preserve"> It is also home to the Emergency Dental Treatment Centre.</w:t>
            </w:r>
          </w:p>
          <w:p w14:paraId="28CE48CB" w14:textId="3239047A" w:rsidR="078A7C07" w:rsidRDefault="078A7C07" w:rsidP="37AFD8A0">
            <w:pPr>
              <w:jc w:val="both"/>
              <w:rPr>
                <w:rFonts w:ascii="Arial" w:eastAsia="Arial" w:hAnsi="Arial" w:cs="Arial"/>
                <w:color w:val="000000" w:themeColor="text1"/>
              </w:rPr>
            </w:pPr>
          </w:p>
          <w:p w14:paraId="3BD7BD75" w14:textId="2DACC9DA" w:rsidR="68C8F89A" w:rsidRDefault="078A7C07" w:rsidP="37AFD8A0">
            <w:pPr>
              <w:jc w:val="both"/>
              <w:rPr>
                <w:rFonts w:ascii="Arial" w:eastAsia="Arial" w:hAnsi="Arial" w:cs="Arial"/>
                <w:b/>
                <w:bCs/>
                <w:color w:val="000000" w:themeColor="text1"/>
              </w:rPr>
            </w:pPr>
            <w:r w:rsidRPr="37AFD8A0">
              <w:rPr>
                <w:rFonts w:ascii="Arial" w:eastAsia="Arial" w:hAnsi="Arial" w:cs="Arial"/>
                <w:color w:val="000000" w:themeColor="text1"/>
              </w:rPr>
              <w:t xml:space="preserve"> </w:t>
            </w:r>
            <w:r w:rsidRPr="37AFD8A0">
              <w:rPr>
                <w:rFonts w:ascii="Arial" w:eastAsia="Arial" w:hAnsi="Arial" w:cs="Arial"/>
                <w:b/>
                <w:bCs/>
                <w:color w:val="000000" w:themeColor="text1"/>
              </w:rPr>
              <w:t>GLASGOW DENTAL HOSPITAL ORTHODONTIC DEPARTMENT</w:t>
            </w:r>
          </w:p>
          <w:p w14:paraId="6FDDBE64" w14:textId="5F23B09D" w:rsidR="078A7C07" w:rsidRDefault="078A7C07" w:rsidP="37AFD8A0">
            <w:pPr>
              <w:jc w:val="both"/>
              <w:rPr>
                <w:rFonts w:ascii="Arial" w:eastAsia="Arial" w:hAnsi="Arial" w:cs="Arial"/>
                <w:color w:val="000000" w:themeColor="text1"/>
              </w:rPr>
            </w:pPr>
          </w:p>
          <w:p w14:paraId="06F65F40" w14:textId="62D188EA"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 Orthodontic Department is integrated with the Paediatric Dentistry Department and its functions are:</w:t>
            </w:r>
          </w:p>
          <w:p w14:paraId="377BCC3E" w14:textId="51D21CE6"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 To provide orthodontic advice to General Dental Practitioners and Specialist Practitioners where appropriate, treatment plans to undertake treatment of their own patients.</w:t>
            </w:r>
          </w:p>
          <w:p w14:paraId="547CC2C8" w14:textId="427C96B2"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To provide specialist treatment, particularly where multi-disciplinary input is required. This treatment is carried out under the direct supervision of the consultants.</w:t>
            </w:r>
          </w:p>
          <w:p w14:paraId="4CF0D6BD" w14:textId="4D672801"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lastRenderedPageBreak/>
              <w:t>· To teach basic orthodontic skills to undergraduate students as well as to provide training for junior hospital staff and postgraduate students.</w:t>
            </w:r>
          </w:p>
          <w:p w14:paraId="55144132" w14:textId="1BA788FE"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 Advice is offered to other dental specialties within the hospital where orthodontic input is necessary.</w:t>
            </w:r>
          </w:p>
          <w:p w14:paraId="60374859" w14:textId="59A5DE56" w:rsidR="078A7C07" w:rsidRDefault="078A7C07" w:rsidP="37AFD8A0">
            <w:pPr>
              <w:jc w:val="both"/>
              <w:rPr>
                <w:rFonts w:ascii="Arial" w:eastAsia="Arial" w:hAnsi="Arial" w:cs="Arial"/>
                <w:b/>
                <w:bCs/>
                <w:color w:val="000000" w:themeColor="text1"/>
              </w:rPr>
            </w:pPr>
          </w:p>
          <w:p w14:paraId="3033B598" w14:textId="25A18A65" w:rsidR="68C8F89A" w:rsidRDefault="52505EDB" w:rsidP="440D87E9">
            <w:pPr>
              <w:jc w:val="both"/>
              <w:rPr>
                <w:rFonts w:ascii="Arial" w:eastAsia="Arial" w:hAnsi="Arial" w:cs="Arial"/>
                <w:b/>
                <w:bCs/>
                <w:color w:val="000000" w:themeColor="text1"/>
              </w:rPr>
            </w:pPr>
            <w:r w:rsidRPr="440D87E9">
              <w:rPr>
                <w:rFonts w:ascii="Arial" w:eastAsia="Arial" w:hAnsi="Arial" w:cs="Arial"/>
                <w:b/>
                <w:bCs/>
                <w:color w:val="000000" w:themeColor="text1"/>
              </w:rPr>
              <w:t xml:space="preserve"> </w:t>
            </w:r>
          </w:p>
          <w:p w14:paraId="02024F53" w14:textId="270E01C9" w:rsidR="68C8F89A" w:rsidRDefault="52505EDB" w:rsidP="37AFD8A0">
            <w:pPr>
              <w:jc w:val="both"/>
              <w:rPr>
                <w:rFonts w:ascii="Arial" w:eastAsia="Arial" w:hAnsi="Arial" w:cs="Arial"/>
                <w:b/>
                <w:bCs/>
                <w:color w:val="000000" w:themeColor="text1"/>
              </w:rPr>
            </w:pPr>
            <w:r w:rsidRPr="440D87E9">
              <w:rPr>
                <w:rFonts w:ascii="Arial" w:eastAsia="Arial" w:hAnsi="Arial" w:cs="Arial"/>
                <w:b/>
                <w:bCs/>
                <w:color w:val="000000" w:themeColor="text1"/>
              </w:rPr>
              <w:t>Accommodation and Facilities</w:t>
            </w:r>
          </w:p>
          <w:p w14:paraId="202EF539" w14:textId="4520A489" w:rsidR="078A7C07" w:rsidRDefault="078A7C07" w:rsidP="37AFD8A0">
            <w:pPr>
              <w:jc w:val="both"/>
              <w:rPr>
                <w:rFonts w:ascii="Arial" w:eastAsia="Arial" w:hAnsi="Arial" w:cs="Arial"/>
                <w:b/>
                <w:bCs/>
                <w:color w:val="000000" w:themeColor="text1"/>
              </w:rPr>
            </w:pPr>
          </w:p>
          <w:p w14:paraId="1E35A5EA" w14:textId="290D6DAE"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 xml:space="preserve">The combined Orthodontic and Paediatric Dentistry Department occupies virtually the whole of the fifth floor in the Dental Hospital, with a major refurbishment of the main clinic having been completed in 2008. There is total of 23 chairs in the main clinic as well as </w:t>
            </w:r>
            <w:r w:rsidR="0D1A034B" w:rsidRPr="37AFD8A0">
              <w:rPr>
                <w:rFonts w:ascii="Arial" w:eastAsia="Arial" w:hAnsi="Arial" w:cs="Arial"/>
                <w:color w:val="000000" w:themeColor="text1"/>
              </w:rPr>
              <w:t>6</w:t>
            </w:r>
            <w:r w:rsidRPr="37AFD8A0">
              <w:rPr>
                <w:rFonts w:ascii="Arial" w:eastAsia="Arial" w:hAnsi="Arial" w:cs="Arial"/>
                <w:color w:val="000000" w:themeColor="text1"/>
              </w:rPr>
              <w:t xml:space="preserve"> side surgeries.</w:t>
            </w:r>
          </w:p>
          <w:p w14:paraId="41033216" w14:textId="2DDEA346" w:rsidR="078A7C07" w:rsidRDefault="078A7C07" w:rsidP="37AFD8A0">
            <w:pPr>
              <w:jc w:val="both"/>
              <w:rPr>
                <w:rFonts w:ascii="Arial" w:eastAsia="Arial" w:hAnsi="Arial" w:cs="Arial"/>
                <w:color w:val="000000" w:themeColor="text1"/>
              </w:rPr>
            </w:pPr>
          </w:p>
          <w:p w14:paraId="37765445" w14:textId="3BC100C9" w:rsidR="68C8F89A" w:rsidRDefault="043F9C94" w:rsidP="37AFD8A0">
            <w:pPr>
              <w:jc w:val="both"/>
              <w:rPr>
                <w:rFonts w:ascii="Arial" w:eastAsia="Arial" w:hAnsi="Arial" w:cs="Arial"/>
                <w:color w:val="000000" w:themeColor="text1"/>
              </w:rPr>
            </w:pPr>
            <w:r w:rsidRPr="440D87E9">
              <w:rPr>
                <w:rFonts w:ascii="Arial" w:eastAsia="Arial" w:hAnsi="Arial" w:cs="Arial"/>
                <w:color w:val="000000" w:themeColor="text1"/>
              </w:rPr>
              <w:t>A sub-department (Oral Orthopaedics), in which all cleft lip and p</w:t>
            </w:r>
            <w:r w:rsidR="7E07EC45" w:rsidRPr="440D87E9">
              <w:rPr>
                <w:rFonts w:ascii="Arial" w:eastAsia="Arial" w:hAnsi="Arial" w:cs="Arial"/>
                <w:color w:val="000000" w:themeColor="text1"/>
              </w:rPr>
              <w:t>a</w:t>
            </w:r>
            <w:r w:rsidRPr="440D87E9">
              <w:rPr>
                <w:rFonts w:ascii="Arial" w:eastAsia="Arial" w:hAnsi="Arial" w:cs="Arial"/>
                <w:color w:val="000000" w:themeColor="text1"/>
              </w:rPr>
              <w:t>late patients are treated, occupies a separate suite of two chairs adjacent to the main department.</w:t>
            </w:r>
          </w:p>
          <w:p w14:paraId="577EB700" w14:textId="6E2C7F92" w:rsidR="37AFD8A0" w:rsidRDefault="37AFD8A0" w:rsidP="37AFD8A0">
            <w:pPr>
              <w:jc w:val="both"/>
              <w:rPr>
                <w:rFonts w:ascii="Arial" w:eastAsia="Arial" w:hAnsi="Arial" w:cs="Arial"/>
                <w:color w:val="000000" w:themeColor="text1"/>
              </w:rPr>
            </w:pPr>
          </w:p>
          <w:p w14:paraId="48D399FC" w14:textId="5DC8E459" w:rsidR="68C8F89A" w:rsidRDefault="52505EDB" w:rsidP="37AFD8A0">
            <w:pPr>
              <w:jc w:val="both"/>
              <w:rPr>
                <w:rFonts w:ascii="Arial" w:eastAsia="Arial" w:hAnsi="Arial" w:cs="Arial"/>
                <w:color w:val="000000" w:themeColor="text1"/>
              </w:rPr>
            </w:pPr>
            <w:r w:rsidRPr="440D87E9">
              <w:rPr>
                <w:rFonts w:ascii="Arial" w:eastAsia="Arial" w:hAnsi="Arial" w:cs="Arial"/>
                <w:color w:val="000000" w:themeColor="text1"/>
              </w:rPr>
              <w:t>Office</w:t>
            </w:r>
            <w:r w:rsidR="5AEC211F" w:rsidRPr="440D87E9">
              <w:rPr>
                <w:rFonts w:ascii="Arial" w:eastAsia="Arial" w:hAnsi="Arial" w:cs="Arial"/>
                <w:color w:val="000000" w:themeColor="text1"/>
              </w:rPr>
              <w:t xml:space="preserve"> </w:t>
            </w:r>
            <w:r w:rsidRPr="440D87E9">
              <w:rPr>
                <w:rFonts w:ascii="Arial" w:eastAsia="Arial" w:hAnsi="Arial" w:cs="Arial"/>
                <w:color w:val="000000" w:themeColor="text1"/>
              </w:rPr>
              <w:t>accommodation, production and teaching laboratories, postgraduate accommodation and seminar facilities are also available on the same floor. Computers and digitising facilities are readily available.</w:t>
            </w:r>
          </w:p>
          <w:p w14:paraId="6363DCA6" w14:textId="44069390" w:rsidR="68C8F89A" w:rsidRDefault="68C8F89A" w:rsidP="37AFD8A0">
            <w:pPr>
              <w:jc w:val="both"/>
              <w:rPr>
                <w:rFonts w:ascii="Arial" w:eastAsia="Arial" w:hAnsi="Arial" w:cs="Arial"/>
                <w:color w:val="000000" w:themeColor="text1"/>
              </w:rPr>
            </w:pPr>
          </w:p>
          <w:p w14:paraId="57E84F8B" w14:textId="3FAF2E5C"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 xml:space="preserve"> A computerised patient administration system (TrakCare) is operational within the Dental Hospital and across all the hospitals in the Greater Glasgow &amp; Clyde area. There is a separate medical illustration department serviced by 2 photographers.</w:t>
            </w:r>
          </w:p>
          <w:p w14:paraId="0121FB85" w14:textId="4046D1D2" w:rsidR="078A7C07" w:rsidRDefault="078A7C07" w:rsidP="37AFD8A0">
            <w:pPr>
              <w:jc w:val="both"/>
              <w:rPr>
                <w:rFonts w:ascii="Arial" w:eastAsia="Arial" w:hAnsi="Arial" w:cs="Arial"/>
                <w:color w:val="000000" w:themeColor="text1"/>
              </w:rPr>
            </w:pPr>
          </w:p>
          <w:p w14:paraId="3B9A48C1" w14:textId="55931380" w:rsidR="68C8F89A" w:rsidRDefault="52505EDB" w:rsidP="37AFD8A0">
            <w:pPr>
              <w:jc w:val="both"/>
              <w:rPr>
                <w:rFonts w:ascii="Arial" w:eastAsia="Arial" w:hAnsi="Arial" w:cs="Arial"/>
                <w:color w:val="000000" w:themeColor="text1"/>
              </w:rPr>
            </w:pPr>
            <w:r w:rsidRPr="440D87E9">
              <w:rPr>
                <w:rFonts w:ascii="Arial" w:eastAsia="Arial" w:hAnsi="Arial" w:cs="Arial"/>
                <w:color w:val="000000" w:themeColor="text1"/>
              </w:rPr>
              <w:t>A full range of dental specialties is present in the Dental Hospital and close collaboration exists between departments. Several combined clinics are regularly held in conjunction with consultants from the Restorative, Paed</w:t>
            </w:r>
            <w:r w:rsidR="3FF74F9A" w:rsidRPr="440D87E9">
              <w:rPr>
                <w:rFonts w:ascii="Arial" w:eastAsia="Arial" w:hAnsi="Arial" w:cs="Arial"/>
                <w:color w:val="000000" w:themeColor="text1"/>
              </w:rPr>
              <w:t xml:space="preserve">iatric </w:t>
            </w:r>
            <w:r w:rsidRPr="440D87E9">
              <w:rPr>
                <w:rFonts w:ascii="Arial" w:eastAsia="Arial" w:hAnsi="Arial" w:cs="Arial"/>
                <w:color w:val="000000" w:themeColor="text1"/>
              </w:rPr>
              <w:t>and Maxillofacial Surgery departments.</w:t>
            </w:r>
          </w:p>
          <w:p w14:paraId="62863ABC" w14:textId="3E3150F8" w:rsidR="078A7C07" w:rsidRDefault="078A7C07" w:rsidP="37AFD8A0">
            <w:pPr>
              <w:jc w:val="both"/>
              <w:rPr>
                <w:rFonts w:ascii="Arial" w:eastAsia="Arial" w:hAnsi="Arial" w:cs="Arial"/>
                <w:color w:val="000000" w:themeColor="text1"/>
              </w:rPr>
            </w:pPr>
          </w:p>
          <w:p w14:paraId="7E727B1B" w14:textId="18CE7951" w:rsidR="68C8F89A" w:rsidRDefault="2C8F49E3" w:rsidP="37AFD8A0">
            <w:pPr>
              <w:jc w:val="both"/>
              <w:rPr>
                <w:rFonts w:ascii="Arial" w:eastAsia="Arial" w:hAnsi="Arial" w:cs="Arial"/>
                <w:color w:val="000000" w:themeColor="text1"/>
              </w:rPr>
            </w:pPr>
            <w:r w:rsidRPr="6932F4A7">
              <w:rPr>
                <w:rFonts w:ascii="Arial" w:eastAsia="Arial" w:hAnsi="Arial" w:cs="Arial"/>
                <w:color w:val="000000" w:themeColor="text1"/>
              </w:rPr>
              <w:t>Joint Orthognathic Planning Clinics, which the post holder attends, are held at t</w:t>
            </w:r>
            <w:r w:rsidR="239AD7F7" w:rsidRPr="6932F4A7">
              <w:rPr>
                <w:rFonts w:ascii="Arial" w:eastAsia="Arial" w:hAnsi="Arial" w:cs="Arial"/>
                <w:color w:val="000000" w:themeColor="text1"/>
              </w:rPr>
              <w:t>he Queen Elizabeth University Teaching Hospital, Govan biweekly.</w:t>
            </w:r>
            <w:r w:rsidR="1A482E26" w:rsidRPr="6932F4A7">
              <w:rPr>
                <w:rFonts w:ascii="Arial" w:eastAsia="Arial" w:hAnsi="Arial" w:cs="Arial"/>
                <w:color w:val="000000" w:themeColor="text1"/>
              </w:rPr>
              <w:t xml:space="preserve"> </w:t>
            </w:r>
            <w:r w:rsidRPr="6932F4A7">
              <w:rPr>
                <w:rFonts w:ascii="Arial" w:eastAsia="Arial" w:hAnsi="Arial" w:cs="Arial"/>
                <w:color w:val="000000" w:themeColor="text1"/>
              </w:rPr>
              <w:t>Joint Cleft Clinics are held at the Dental Hospital, The Royal Hospital for Children and the Queen Elizabeth University Hospital. Hypodontia Clinics are also held with Restorative consultants and their trainees. Pre-clinical meetings are encouraged to make best use of clinical time and opportunities for case discussion and teaching.</w:t>
            </w:r>
          </w:p>
          <w:p w14:paraId="6903636D" w14:textId="694D22BE" w:rsidR="078A7C07" w:rsidRDefault="078A7C07" w:rsidP="37AFD8A0">
            <w:pPr>
              <w:jc w:val="both"/>
              <w:rPr>
                <w:rFonts w:ascii="Arial" w:eastAsia="Arial" w:hAnsi="Arial" w:cs="Arial"/>
                <w:color w:val="000000" w:themeColor="text1"/>
              </w:rPr>
            </w:pPr>
          </w:p>
          <w:p w14:paraId="4C164614" w14:textId="33E4627F"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Staffing</w:t>
            </w:r>
          </w:p>
          <w:p w14:paraId="76321A1C" w14:textId="41101AE3"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NHS Consultants</w:t>
            </w:r>
          </w:p>
          <w:p w14:paraId="1DE65567" w14:textId="7653070F" w:rsidR="68C8F89A" w:rsidRDefault="63CE03E8" w:rsidP="37AFD8A0">
            <w:pPr>
              <w:jc w:val="both"/>
              <w:rPr>
                <w:rFonts w:ascii="Arial" w:eastAsia="Arial" w:hAnsi="Arial" w:cs="Arial"/>
                <w:color w:val="000000" w:themeColor="text1"/>
              </w:rPr>
            </w:pPr>
            <w:r w:rsidRPr="440D87E9">
              <w:rPr>
                <w:rFonts w:ascii="Arial" w:eastAsia="Arial" w:hAnsi="Arial" w:cs="Arial"/>
                <w:color w:val="000000" w:themeColor="text1"/>
              </w:rPr>
              <w:t>Dr Jill White Glasgow Dental Hospital</w:t>
            </w:r>
          </w:p>
          <w:p w14:paraId="752532AC" w14:textId="1A3FADEF" w:rsidR="68C8F89A" w:rsidRDefault="2AC88B07" w:rsidP="37AFD8A0">
            <w:pPr>
              <w:jc w:val="both"/>
              <w:rPr>
                <w:rFonts w:ascii="Arial" w:eastAsia="Arial" w:hAnsi="Arial" w:cs="Arial"/>
                <w:color w:val="000000" w:themeColor="text1"/>
              </w:rPr>
            </w:pPr>
            <w:r w:rsidRPr="0852B247">
              <w:rPr>
                <w:rFonts w:ascii="Arial" w:eastAsia="Arial" w:hAnsi="Arial" w:cs="Arial"/>
                <w:color w:val="000000" w:themeColor="text1"/>
              </w:rPr>
              <w:t>Dr Laura Short Glasgow Dental H</w:t>
            </w:r>
            <w:r w:rsidR="2982F1B6" w:rsidRPr="0852B247">
              <w:rPr>
                <w:rFonts w:ascii="Arial" w:eastAsia="Arial" w:hAnsi="Arial" w:cs="Arial"/>
                <w:color w:val="000000" w:themeColor="text1"/>
              </w:rPr>
              <w:t>ospital</w:t>
            </w:r>
            <w:r w:rsidR="76536300" w:rsidRPr="0852B247">
              <w:rPr>
                <w:rFonts w:ascii="Arial" w:eastAsia="Arial" w:hAnsi="Arial" w:cs="Arial"/>
                <w:color w:val="000000" w:themeColor="text1"/>
              </w:rPr>
              <w:t xml:space="preserve"> ( Orthodontic Training Programme Director) </w:t>
            </w:r>
          </w:p>
          <w:p w14:paraId="548D7741" w14:textId="6CFA493A" w:rsidR="5B3411C7" w:rsidRDefault="5B267E0A" w:rsidP="37AFD8A0">
            <w:pPr>
              <w:jc w:val="both"/>
              <w:rPr>
                <w:rFonts w:ascii="Arial" w:eastAsia="Arial" w:hAnsi="Arial" w:cs="Arial"/>
                <w:color w:val="000000" w:themeColor="text1"/>
              </w:rPr>
            </w:pPr>
            <w:r w:rsidRPr="739BA63A">
              <w:rPr>
                <w:rFonts w:ascii="Arial" w:eastAsia="Arial" w:hAnsi="Arial" w:cs="Arial"/>
                <w:color w:val="000000" w:themeColor="text1"/>
              </w:rPr>
              <w:t xml:space="preserve">Ms Mhairi Walker Glasgow Dental Hospital </w:t>
            </w:r>
          </w:p>
          <w:p w14:paraId="3F440AC4" w14:textId="10849BFE"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xml:space="preserve">Mr Douglas B Forysth Glasgow Dental Hospital </w:t>
            </w:r>
          </w:p>
          <w:p w14:paraId="6C1A1060" w14:textId="0117C142" w:rsidR="68C8F89A" w:rsidRDefault="5B267E0A" w:rsidP="37AFD8A0">
            <w:pPr>
              <w:jc w:val="both"/>
              <w:rPr>
                <w:rFonts w:ascii="Arial" w:eastAsia="Arial" w:hAnsi="Arial" w:cs="Arial"/>
                <w:color w:val="000000" w:themeColor="text1"/>
              </w:rPr>
            </w:pPr>
            <w:r w:rsidRPr="739BA63A">
              <w:rPr>
                <w:rFonts w:ascii="Arial" w:eastAsia="Arial" w:hAnsi="Arial" w:cs="Arial"/>
                <w:color w:val="000000" w:themeColor="text1"/>
              </w:rPr>
              <w:t xml:space="preserve">Mr Toby J Gillgrass Glasgow Dental Hospital </w:t>
            </w:r>
          </w:p>
          <w:p w14:paraId="7636BE35" w14:textId="2D03DBD5" w:rsidR="1F949075" w:rsidRDefault="5CD3C21B" w:rsidP="739BA63A">
            <w:pPr>
              <w:jc w:val="both"/>
              <w:rPr>
                <w:rFonts w:ascii="Arial" w:eastAsia="Arial" w:hAnsi="Arial" w:cs="Arial"/>
                <w:color w:val="000000" w:themeColor="text1"/>
              </w:rPr>
            </w:pPr>
            <w:r w:rsidRPr="440D87E9">
              <w:rPr>
                <w:rFonts w:ascii="Arial" w:eastAsia="Arial" w:hAnsi="Arial" w:cs="Arial"/>
                <w:color w:val="000000" w:themeColor="text1"/>
              </w:rPr>
              <w:t>Dr Lorna Murphy Glasgow Dental Hospital</w:t>
            </w:r>
          </w:p>
          <w:p w14:paraId="01DEA85B" w14:textId="1F9ADD53" w:rsidR="37AFD8A0" w:rsidRDefault="37AFD8A0" w:rsidP="37AFD8A0">
            <w:pPr>
              <w:jc w:val="both"/>
              <w:rPr>
                <w:rFonts w:ascii="Arial" w:eastAsia="Arial" w:hAnsi="Arial" w:cs="Arial"/>
                <w:color w:val="000000" w:themeColor="text1"/>
              </w:rPr>
            </w:pPr>
          </w:p>
          <w:p w14:paraId="0A7BE97F" w14:textId="6BFBDFC2" w:rsidR="043F9C94" w:rsidRDefault="043F9C94" w:rsidP="440D87E9">
            <w:pPr>
              <w:jc w:val="both"/>
              <w:rPr>
                <w:rFonts w:ascii="Arial" w:eastAsia="Arial" w:hAnsi="Arial" w:cs="Arial"/>
                <w:color w:val="000000" w:themeColor="text1"/>
              </w:rPr>
            </w:pPr>
            <w:r w:rsidRPr="440D87E9">
              <w:rPr>
                <w:rFonts w:ascii="Arial" w:eastAsia="Arial" w:hAnsi="Arial" w:cs="Arial"/>
                <w:color w:val="000000" w:themeColor="text1"/>
              </w:rPr>
              <w:t>Academic Senior Staff (based at GDH)</w:t>
            </w:r>
          </w:p>
          <w:p w14:paraId="0C1A2A66" w14:textId="45A17CC9" w:rsidR="37AFD8A0" w:rsidRDefault="5EC4E718" w:rsidP="37AFD8A0">
            <w:pPr>
              <w:jc w:val="both"/>
              <w:rPr>
                <w:rFonts w:ascii="Arial" w:eastAsia="Arial" w:hAnsi="Arial" w:cs="Arial"/>
                <w:color w:val="000000" w:themeColor="text1"/>
              </w:rPr>
            </w:pPr>
            <w:r w:rsidRPr="6932F4A7">
              <w:rPr>
                <w:rFonts w:ascii="Arial" w:eastAsia="Arial" w:hAnsi="Arial" w:cs="Arial"/>
                <w:color w:val="000000" w:themeColor="text1"/>
              </w:rPr>
              <w:t xml:space="preserve">Professor Jenny </w:t>
            </w:r>
            <w:r w:rsidR="396C6A8A" w:rsidRPr="6932F4A7">
              <w:rPr>
                <w:rFonts w:ascii="Arial" w:eastAsia="Arial" w:hAnsi="Arial" w:cs="Arial"/>
                <w:color w:val="000000" w:themeColor="text1"/>
              </w:rPr>
              <w:t xml:space="preserve">Galloway, Professor in Orthodontics, Honorary Consultant Orthodontics </w:t>
            </w:r>
          </w:p>
          <w:p w14:paraId="0FB161E7" w14:textId="7C640D42" w:rsidR="440D87E9" w:rsidRDefault="440D87E9" w:rsidP="440D87E9">
            <w:pPr>
              <w:jc w:val="both"/>
              <w:rPr>
                <w:rFonts w:ascii="Arial" w:eastAsia="Arial" w:hAnsi="Arial" w:cs="Arial"/>
                <w:color w:val="000000" w:themeColor="text1"/>
              </w:rPr>
            </w:pPr>
          </w:p>
          <w:p w14:paraId="3C86A347" w14:textId="0A6DADF4"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Non-Consultant Staff</w:t>
            </w:r>
          </w:p>
          <w:p w14:paraId="07C41963" w14:textId="59B43A92" w:rsidR="68C8F89A" w:rsidRDefault="043F9C94" w:rsidP="37AFD8A0">
            <w:pPr>
              <w:jc w:val="both"/>
              <w:rPr>
                <w:rFonts w:ascii="Arial" w:eastAsia="Arial" w:hAnsi="Arial" w:cs="Arial"/>
                <w:color w:val="000000" w:themeColor="text1"/>
              </w:rPr>
            </w:pPr>
            <w:r w:rsidRPr="440D87E9">
              <w:rPr>
                <w:rFonts w:ascii="Arial" w:eastAsia="Arial" w:hAnsi="Arial" w:cs="Arial"/>
                <w:color w:val="000000" w:themeColor="text1"/>
              </w:rPr>
              <w:t xml:space="preserve">· </w:t>
            </w:r>
            <w:r w:rsidR="00FB6420" w:rsidRPr="440D87E9">
              <w:rPr>
                <w:rFonts w:ascii="Arial" w:eastAsia="Arial" w:hAnsi="Arial" w:cs="Arial"/>
                <w:color w:val="000000" w:themeColor="text1"/>
              </w:rPr>
              <w:t>1</w:t>
            </w:r>
            <w:r w:rsidR="07AE796E" w:rsidRPr="440D87E9">
              <w:rPr>
                <w:rFonts w:ascii="Arial" w:eastAsia="Arial" w:hAnsi="Arial" w:cs="Arial"/>
                <w:color w:val="000000" w:themeColor="text1"/>
              </w:rPr>
              <w:t xml:space="preserve"> </w:t>
            </w:r>
            <w:r w:rsidR="00FB6420" w:rsidRPr="440D87E9">
              <w:rPr>
                <w:rFonts w:ascii="Arial" w:eastAsia="Arial" w:hAnsi="Arial" w:cs="Arial"/>
                <w:color w:val="000000" w:themeColor="text1"/>
              </w:rPr>
              <w:t>Clinical University Teacher</w:t>
            </w:r>
            <w:r w:rsidRPr="440D87E9">
              <w:rPr>
                <w:rFonts w:ascii="Arial" w:eastAsia="Arial" w:hAnsi="Arial" w:cs="Arial"/>
                <w:color w:val="000000" w:themeColor="text1"/>
              </w:rPr>
              <w:t xml:space="preserve"> </w:t>
            </w:r>
          </w:p>
          <w:p w14:paraId="2691AEF9" w14:textId="3DFA47D6"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2 Pre-CCST Specialist Trainees</w:t>
            </w:r>
          </w:p>
          <w:p w14:paraId="629F5D77" w14:textId="262EA8CA" w:rsidR="708C4608" w:rsidRDefault="0153C38E" w:rsidP="739BA63A">
            <w:pPr>
              <w:jc w:val="both"/>
              <w:rPr>
                <w:rFonts w:ascii="Arial" w:eastAsia="Arial" w:hAnsi="Arial" w:cs="Arial"/>
                <w:color w:val="000000" w:themeColor="text1"/>
              </w:rPr>
            </w:pPr>
            <w:r w:rsidRPr="440D87E9">
              <w:rPr>
                <w:rFonts w:ascii="Arial" w:eastAsia="Arial" w:hAnsi="Arial" w:cs="Arial"/>
                <w:color w:val="000000" w:themeColor="text1"/>
              </w:rPr>
              <w:t xml:space="preserve">· </w:t>
            </w:r>
            <w:r w:rsidR="63BD076E" w:rsidRPr="440D87E9">
              <w:rPr>
                <w:rFonts w:ascii="Arial" w:eastAsia="Arial" w:hAnsi="Arial" w:cs="Arial"/>
                <w:color w:val="000000" w:themeColor="text1"/>
              </w:rPr>
              <w:t xml:space="preserve">2 </w:t>
            </w:r>
            <w:r w:rsidRPr="440D87E9">
              <w:rPr>
                <w:rFonts w:ascii="Arial" w:eastAsia="Arial" w:hAnsi="Arial" w:cs="Arial"/>
                <w:color w:val="000000" w:themeColor="text1"/>
              </w:rPr>
              <w:t>Orthodontic Therapist</w:t>
            </w:r>
            <w:r w:rsidR="0DFB0AAE" w:rsidRPr="440D87E9">
              <w:rPr>
                <w:rFonts w:ascii="Arial" w:eastAsia="Arial" w:hAnsi="Arial" w:cs="Arial"/>
                <w:color w:val="000000" w:themeColor="text1"/>
              </w:rPr>
              <w:t>s</w:t>
            </w:r>
          </w:p>
          <w:p w14:paraId="7B803BAD" w14:textId="329254AD" w:rsidR="708C4608" w:rsidRDefault="708C4608" w:rsidP="739BA63A">
            <w:pPr>
              <w:jc w:val="both"/>
              <w:rPr>
                <w:rFonts w:ascii="Arial" w:eastAsia="Arial" w:hAnsi="Arial" w:cs="Arial"/>
                <w:color w:val="000000" w:themeColor="text1"/>
              </w:rPr>
            </w:pPr>
            <w:r w:rsidRPr="739BA63A">
              <w:rPr>
                <w:rFonts w:ascii="Arial" w:eastAsia="Arial" w:hAnsi="Arial" w:cs="Arial"/>
                <w:color w:val="000000" w:themeColor="text1"/>
              </w:rPr>
              <w:t xml:space="preserve">. 2 </w:t>
            </w:r>
            <w:r w:rsidR="1A4F955E" w:rsidRPr="739BA63A">
              <w:rPr>
                <w:rFonts w:ascii="Arial" w:eastAsia="Arial" w:hAnsi="Arial" w:cs="Arial"/>
                <w:color w:val="000000" w:themeColor="text1"/>
              </w:rPr>
              <w:t>S</w:t>
            </w:r>
            <w:r w:rsidRPr="739BA63A">
              <w:rPr>
                <w:rFonts w:ascii="Arial" w:eastAsia="Arial" w:hAnsi="Arial" w:cs="Arial"/>
                <w:color w:val="000000" w:themeColor="text1"/>
              </w:rPr>
              <w:t>pecia</w:t>
            </w:r>
            <w:r w:rsidR="226B2D79" w:rsidRPr="739BA63A">
              <w:rPr>
                <w:rFonts w:ascii="Arial" w:eastAsia="Arial" w:hAnsi="Arial" w:cs="Arial"/>
                <w:color w:val="000000" w:themeColor="text1"/>
              </w:rPr>
              <w:t>lity</w:t>
            </w:r>
            <w:r w:rsidRPr="739BA63A">
              <w:rPr>
                <w:rFonts w:ascii="Arial" w:eastAsia="Arial" w:hAnsi="Arial" w:cs="Arial"/>
                <w:color w:val="000000" w:themeColor="text1"/>
              </w:rPr>
              <w:t xml:space="preserve"> </w:t>
            </w:r>
            <w:r w:rsidR="24FC74A6" w:rsidRPr="739BA63A">
              <w:rPr>
                <w:rFonts w:ascii="Arial" w:eastAsia="Arial" w:hAnsi="Arial" w:cs="Arial"/>
                <w:color w:val="000000" w:themeColor="text1"/>
              </w:rPr>
              <w:t>D</w:t>
            </w:r>
            <w:r w:rsidRPr="739BA63A">
              <w:rPr>
                <w:rFonts w:ascii="Arial" w:eastAsia="Arial" w:hAnsi="Arial" w:cs="Arial"/>
                <w:color w:val="000000" w:themeColor="text1"/>
              </w:rPr>
              <w:t xml:space="preserve">entists in </w:t>
            </w:r>
            <w:r w:rsidR="7FE399CE" w:rsidRPr="739BA63A">
              <w:rPr>
                <w:rFonts w:ascii="Arial" w:eastAsia="Arial" w:hAnsi="Arial" w:cs="Arial"/>
                <w:color w:val="000000" w:themeColor="text1"/>
              </w:rPr>
              <w:t>O</w:t>
            </w:r>
            <w:r w:rsidRPr="739BA63A">
              <w:rPr>
                <w:rFonts w:ascii="Arial" w:eastAsia="Arial" w:hAnsi="Arial" w:cs="Arial"/>
                <w:color w:val="000000" w:themeColor="text1"/>
              </w:rPr>
              <w:t xml:space="preserve">rthodontics </w:t>
            </w:r>
          </w:p>
          <w:p w14:paraId="2E4D5383" w14:textId="2ED59E99"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xml:space="preserve">· 2 Core Trainees </w:t>
            </w:r>
          </w:p>
          <w:p w14:paraId="5E4C8E54" w14:textId="52E9A8D7"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 Hospital Laboratory Orthodontic Technicians</w:t>
            </w:r>
          </w:p>
          <w:p w14:paraId="68DC09F3" w14:textId="03C5D307"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lastRenderedPageBreak/>
              <w:t>· University Teaching Laboratory Technician</w:t>
            </w:r>
          </w:p>
          <w:p w14:paraId="03D4707C" w14:textId="61B85357" w:rsidR="68C8F89A" w:rsidRDefault="078A7C07" w:rsidP="37AFD8A0">
            <w:pPr>
              <w:jc w:val="both"/>
              <w:rPr>
                <w:rFonts w:ascii="Arial" w:eastAsia="Arial" w:hAnsi="Arial" w:cs="Arial"/>
                <w:color w:val="000000" w:themeColor="text1"/>
              </w:rPr>
            </w:pPr>
            <w:r w:rsidRPr="37AFD8A0">
              <w:rPr>
                <w:rFonts w:ascii="Arial" w:eastAsia="Arial" w:hAnsi="Arial" w:cs="Arial"/>
                <w:color w:val="000000" w:themeColor="text1"/>
              </w:rPr>
              <w:t>· Secretarial, nursing and reception support staff</w:t>
            </w:r>
          </w:p>
          <w:p w14:paraId="42E4C80A" w14:textId="6F83E795" w:rsidR="37AFD8A0" w:rsidRDefault="37AFD8A0" w:rsidP="37AFD8A0">
            <w:pPr>
              <w:jc w:val="both"/>
              <w:rPr>
                <w:rFonts w:ascii="Arial" w:eastAsia="Arial" w:hAnsi="Arial" w:cs="Arial"/>
                <w:color w:val="000000" w:themeColor="text1"/>
              </w:rPr>
            </w:pPr>
          </w:p>
          <w:p w14:paraId="63FED728" w14:textId="4A127B49" w:rsidR="5C6D484B" w:rsidRDefault="5C6D484B" w:rsidP="37AFD8A0">
            <w:pPr>
              <w:jc w:val="both"/>
              <w:rPr>
                <w:rFonts w:ascii="Arial" w:eastAsia="Arial" w:hAnsi="Arial" w:cs="Arial"/>
              </w:rPr>
            </w:pPr>
          </w:p>
          <w:p w14:paraId="60F50E39" w14:textId="141F23AD" w:rsidR="5C6D484B" w:rsidRDefault="0CC25F1B" w:rsidP="37AFD8A0">
            <w:pPr>
              <w:jc w:val="both"/>
              <w:rPr>
                <w:rFonts w:ascii="Arial" w:eastAsia="Arial" w:hAnsi="Arial" w:cs="Arial"/>
              </w:rPr>
            </w:pPr>
            <w:r w:rsidRPr="440D87E9">
              <w:rPr>
                <w:rFonts w:ascii="Arial" w:eastAsia="Arial" w:hAnsi="Arial" w:cs="Arial"/>
              </w:rPr>
              <w:t xml:space="preserve">  </w:t>
            </w:r>
          </w:p>
          <w:p w14:paraId="21F63F85" w14:textId="21E0C4D5" w:rsidR="37AFD8A0" w:rsidRDefault="37AFD8A0" w:rsidP="37AFD8A0">
            <w:pPr>
              <w:jc w:val="both"/>
              <w:rPr>
                <w:rFonts w:ascii="Arial" w:eastAsia="Arial" w:hAnsi="Arial" w:cs="Arial"/>
              </w:rPr>
            </w:pPr>
          </w:p>
          <w:p w14:paraId="77858C7B" w14:textId="72342572" w:rsidR="37AFD8A0" w:rsidRDefault="37AFD8A0" w:rsidP="37AFD8A0">
            <w:pPr>
              <w:jc w:val="both"/>
              <w:rPr>
                <w:rFonts w:ascii="Arial" w:eastAsia="Arial" w:hAnsi="Arial" w:cs="Arial"/>
                <w:color w:val="000000" w:themeColor="text1"/>
              </w:rPr>
            </w:pPr>
          </w:p>
          <w:p w14:paraId="7E9291EA" w14:textId="5867BC37" w:rsidR="078A7C07" w:rsidRDefault="078A7C07" w:rsidP="37AFD8A0">
            <w:pPr>
              <w:jc w:val="both"/>
              <w:rPr>
                <w:rFonts w:ascii="Arial" w:eastAsia="Arial" w:hAnsi="Arial" w:cs="Arial"/>
                <w:color w:val="000000" w:themeColor="text1"/>
              </w:rPr>
            </w:pPr>
          </w:p>
          <w:p w14:paraId="1BAE3033" w14:textId="5882CD5C" w:rsidR="440D87E9" w:rsidRDefault="440D87E9" w:rsidP="440D87E9">
            <w:pPr>
              <w:jc w:val="both"/>
              <w:rPr>
                <w:rFonts w:ascii="Arial" w:eastAsia="Arial" w:hAnsi="Arial" w:cs="Arial"/>
                <w:b/>
                <w:bCs/>
                <w:color w:val="000000" w:themeColor="text1"/>
              </w:rPr>
            </w:pPr>
          </w:p>
          <w:p w14:paraId="264C74D5" w14:textId="52F122AD" w:rsidR="68C8F89A" w:rsidRDefault="078A7C07" w:rsidP="37AFD8A0">
            <w:pPr>
              <w:jc w:val="both"/>
              <w:rPr>
                <w:rFonts w:ascii="Arial" w:eastAsia="Arial" w:hAnsi="Arial" w:cs="Arial"/>
                <w:b/>
                <w:bCs/>
                <w:color w:val="000000" w:themeColor="text1"/>
              </w:rPr>
            </w:pPr>
            <w:r w:rsidRPr="37AFD8A0">
              <w:rPr>
                <w:rFonts w:ascii="Arial" w:eastAsia="Arial" w:hAnsi="Arial" w:cs="Arial"/>
                <w:b/>
                <w:bCs/>
                <w:color w:val="000000" w:themeColor="text1"/>
              </w:rPr>
              <w:t>Management Structure</w:t>
            </w:r>
          </w:p>
          <w:p w14:paraId="58D3B5FE" w14:textId="59271727" w:rsidR="078A7C07" w:rsidRDefault="078A7C07" w:rsidP="37AFD8A0">
            <w:pPr>
              <w:jc w:val="both"/>
              <w:rPr>
                <w:rFonts w:ascii="Arial" w:eastAsia="Arial" w:hAnsi="Arial" w:cs="Arial"/>
                <w:b/>
                <w:bCs/>
                <w:color w:val="000000" w:themeColor="text1"/>
              </w:rPr>
            </w:pPr>
          </w:p>
          <w:p w14:paraId="7AEB2968" w14:textId="06BC7A92"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Glasgow Dental Hospital &amp; School is within the Oral Health Directorate of the Regional Services of NHS Greater Glasgow &amp; Clyde.</w:t>
            </w:r>
          </w:p>
          <w:p w14:paraId="487400D9" w14:textId="65513B7A" w:rsidR="37AFD8A0" w:rsidRDefault="37AFD8A0" w:rsidP="37AFD8A0">
            <w:pPr>
              <w:jc w:val="both"/>
              <w:rPr>
                <w:rFonts w:ascii="Arial" w:eastAsia="Arial" w:hAnsi="Arial" w:cs="Arial"/>
                <w:color w:val="000000" w:themeColor="text1"/>
              </w:rPr>
            </w:pPr>
          </w:p>
          <w:p w14:paraId="4E9E7B88" w14:textId="27F1CB2B"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 Dental Staff Association meets regularly and post-CCST trainees are encouraged to attend.</w:t>
            </w:r>
          </w:p>
          <w:p w14:paraId="56A27ED4" w14:textId="0BC7C828" w:rsidR="37AFD8A0" w:rsidRDefault="37AFD8A0" w:rsidP="37AFD8A0">
            <w:pPr>
              <w:jc w:val="both"/>
              <w:rPr>
                <w:rFonts w:ascii="Arial" w:eastAsia="Arial" w:hAnsi="Arial" w:cs="Arial"/>
                <w:color w:val="000000" w:themeColor="text1"/>
              </w:rPr>
            </w:pPr>
          </w:p>
          <w:p w14:paraId="05BEC4BA" w14:textId="1D00A0B8" w:rsidR="68C8F89A" w:rsidRDefault="68C8F89A" w:rsidP="37AFD8A0">
            <w:pPr>
              <w:jc w:val="both"/>
              <w:rPr>
                <w:rFonts w:ascii="Arial" w:eastAsia="Arial" w:hAnsi="Arial" w:cs="Arial"/>
                <w:color w:val="000000" w:themeColor="text1"/>
              </w:rPr>
            </w:pPr>
            <w:r w:rsidRPr="37AFD8A0">
              <w:rPr>
                <w:rFonts w:ascii="Arial" w:eastAsia="Arial" w:hAnsi="Arial" w:cs="Arial"/>
                <w:color w:val="000000" w:themeColor="text1"/>
              </w:rPr>
              <w:t>There is also an active Training Grades Staff Association, which welcomes involvement of all training staff.</w:t>
            </w:r>
          </w:p>
          <w:p w14:paraId="5DA05823" w14:textId="720B09EC" w:rsidR="68C8F89A" w:rsidRDefault="68C8F89A" w:rsidP="37AFD8A0">
            <w:pPr>
              <w:jc w:val="both"/>
              <w:rPr>
                <w:rFonts w:ascii="Arial" w:eastAsia="Arial" w:hAnsi="Arial" w:cs="Arial"/>
                <w:b/>
                <w:bCs/>
                <w:u w:val="single"/>
              </w:rPr>
            </w:pPr>
          </w:p>
          <w:p w14:paraId="246EFD60" w14:textId="15330DFC" w:rsidR="42CFA51F" w:rsidRDefault="42CFA51F" w:rsidP="37AFD8A0">
            <w:pPr>
              <w:jc w:val="both"/>
              <w:rPr>
                <w:rFonts w:ascii="Arial" w:eastAsia="Arial" w:hAnsi="Arial" w:cs="Arial"/>
                <w:b/>
                <w:bCs/>
                <w:u w:val="single"/>
              </w:rPr>
            </w:pPr>
          </w:p>
          <w:p w14:paraId="71260887" w14:textId="5D3F9E9C" w:rsidR="42CFA51F" w:rsidRDefault="42CFA51F" w:rsidP="37AFD8A0">
            <w:pPr>
              <w:jc w:val="both"/>
              <w:rPr>
                <w:rFonts w:ascii="Arial" w:eastAsia="Arial" w:hAnsi="Arial" w:cs="Arial"/>
                <w:color w:val="000000" w:themeColor="text1"/>
              </w:rPr>
            </w:pPr>
          </w:p>
          <w:p w14:paraId="3C756D09" w14:textId="6F8D6163" w:rsidR="42CFA51F" w:rsidRDefault="42CFA51F" w:rsidP="37AFD8A0">
            <w:pPr>
              <w:jc w:val="both"/>
              <w:rPr>
                <w:rFonts w:ascii="Arial" w:eastAsia="Arial" w:hAnsi="Arial" w:cs="Arial"/>
                <w:color w:val="000000" w:themeColor="text1"/>
              </w:rPr>
            </w:pPr>
          </w:p>
          <w:p w14:paraId="6DFB9E20" w14:textId="77777777" w:rsidR="00E61417" w:rsidRDefault="00E61417" w:rsidP="37AFD8A0">
            <w:pPr>
              <w:jc w:val="both"/>
              <w:rPr>
                <w:rFonts w:ascii="Arial" w:eastAsia="Arial" w:hAnsi="Arial" w:cs="Arial"/>
                <w:lang w:val="en-US"/>
              </w:rPr>
            </w:pPr>
          </w:p>
        </w:tc>
      </w:tr>
      <w:tr w:rsidR="078A7C07" w14:paraId="25E5C0BF" w14:textId="77777777" w:rsidTr="6932F4A7">
        <w:tc>
          <w:tcPr>
            <w:tcW w:w="9016" w:type="dxa"/>
          </w:tcPr>
          <w:p w14:paraId="3A0AA6F7" w14:textId="10DDBD1F" w:rsidR="078A7C07" w:rsidRDefault="078A7C07" w:rsidP="37AFD8A0">
            <w:pPr>
              <w:jc w:val="both"/>
              <w:rPr>
                <w:rFonts w:ascii="Arial" w:eastAsia="Arial" w:hAnsi="Arial" w:cs="Arial"/>
                <w:b/>
                <w:bCs/>
                <w:u w:val="single"/>
              </w:rPr>
            </w:pPr>
          </w:p>
        </w:tc>
      </w:tr>
    </w:tbl>
    <w:p w14:paraId="70DF9E56" w14:textId="77777777" w:rsidR="00E61417" w:rsidRDefault="00E61417" w:rsidP="37AFD8A0">
      <w:pPr>
        <w:spacing w:after="0" w:line="360" w:lineRule="auto"/>
        <w:rPr>
          <w:rFonts w:ascii="Arial" w:eastAsia="Arial" w:hAnsi="Arial" w:cs="Arial"/>
          <w:b/>
          <w:bCs/>
          <w:lang w:val="en-US"/>
        </w:rPr>
      </w:pPr>
    </w:p>
    <w:p w14:paraId="44E871BC" w14:textId="77777777" w:rsidR="00317988" w:rsidRDefault="00317988" w:rsidP="37AFD8A0">
      <w:pPr>
        <w:spacing w:after="0" w:line="360" w:lineRule="auto"/>
        <w:rPr>
          <w:rFonts w:ascii="Arial" w:eastAsia="Arial" w:hAnsi="Arial" w:cs="Arial"/>
          <w:b/>
          <w:bCs/>
          <w:lang w:val="en-US"/>
        </w:rPr>
      </w:pPr>
    </w:p>
    <w:p w14:paraId="144A5D23" w14:textId="77777777" w:rsidR="00317988" w:rsidRDefault="00317988" w:rsidP="37AFD8A0">
      <w:pPr>
        <w:spacing w:after="0" w:line="360" w:lineRule="auto"/>
        <w:rPr>
          <w:rFonts w:ascii="Arial" w:eastAsia="Arial" w:hAnsi="Arial" w:cs="Arial"/>
          <w:b/>
          <w:bCs/>
          <w:lang w:val="en-US"/>
        </w:rPr>
      </w:pPr>
    </w:p>
    <w:p w14:paraId="738610EB" w14:textId="77777777" w:rsidR="00317988" w:rsidRDefault="00317988" w:rsidP="37AFD8A0">
      <w:pPr>
        <w:spacing w:after="0" w:line="360" w:lineRule="auto"/>
        <w:rPr>
          <w:rFonts w:ascii="Arial" w:eastAsia="Arial" w:hAnsi="Arial" w:cs="Arial"/>
          <w:b/>
          <w:bCs/>
          <w:lang w:val="en-US"/>
        </w:rPr>
      </w:pPr>
    </w:p>
    <w:p w14:paraId="2E96E225" w14:textId="406A37A3" w:rsidR="6C979DB5" w:rsidRDefault="6C979DB5" w:rsidP="37AFD8A0">
      <w:pPr>
        <w:spacing w:after="0" w:line="360" w:lineRule="auto"/>
        <w:rPr>
          <w:rFonts w:ascii="Arial" w:eastAsia="Arial" w:hAnsi="Arial" w:cs="Arial"/>
          <w:b/>
          <w:bCs/>
          <w:lang w:val="en-US"/>
        </w:rPr>
      </w:pPr>
      <w:r w:rsidRPr="440D87E9">
        <w:rPr>
          <w:rFonts w:ascii="Arial" w:eastAsia="Arial" w:hAnsi="Arial" w:cs="Arial"/>
          <w:b/>
          <w:bCs/>
          <w:lang w:val="en-US"/>
        </w:rPr>
        <w:t xml:space="preserve">Description of </w:t>
      </w:r>
      <w:r w:rsidR="1A0AC6C8" w:rsidRPr="440D87E9">
        <w:rPr>
          <w:rFonts w:ascii="Arial" w:eastAsia="Arial" w:hAnsi="Arial" w:cs="Arial"/>
          <w:b/>
          <w:bCs/>
          <w:lang w:val="en-US"/>
        </w:rPr>
        <w:t>S</w:t>
      </w:r>
      <w:r w:rsidRPr="440D87E9">
        <w:rPr>
          <w:rFonts w:ascii="Arial" w:eastAsia="Arial" w:hAnsi="Arial" w:cs="Arial"/>
          <w:b/>
          <w:bCs/>
          <w:lang w:val="en-US"/>
        </w:rPr>
        <w:t xml:space="preserve">econd </w:t>
      </w:r>
      <w:r w:rsidR="14231389" w:rsidRPr="440D87E9">
        <w:rPr>
          <w:rFonts w:ascii="Arial" w:eastAsia="Arial" w:hAnsi="Arial" w:cs="Arial"/>
          <w:b/>
          <w:bCs/>
          <w:lang w:val="en-US"/>
        </w:rPr>
        <w:t>T</w:t>
      </w:r>
      <w:r w:rsidRPr="440D87E9">
        <w:rPr>
          <w:rFonts w:ascii="Arial" w:eastAsia="Arial" w:hAnsi="Arial" w:cs="Arial"/>
          <w:b/>
          <w:bCs/>
          <w:lang w:val="en-US"/>
        </w:rPr>
        <w:t>raining site</w:t>
      </w:r>
    </w:p>
    <w:tbl>
      <w:tblPr>
        <w:tblStyle w:val="TableGrid"/>
        <w:tblW w:w="0" w:type="auto"/>
        <w:tblLook w:val="04A0" w:firstRow="1" w:lastRow="0" w:firstColumn="1" w:lastColumn="0" w:noHBand="0" w:noVBand="1"/>
      </w:tblPr>
      <w:tblGrid>
        <w:gridCol w:w="9016"/>
      </w:tblGrid>
      <w:tr w:rsidR="00E61417" w14:paraId="02EB8CC2" w14:textId="77777777" w:rsidTr="6932F4A7">
        <w:tc>
          <w:tcPr>
            <w:tcW w:w="9016" w:type="dxa"/>
          </w:tcPr>
          <w:p w14:paraId="0E3221D8" w14:textId="42A4ED12" w:rsidR="00E61417" w:rsidRDefault="00E61417" w:rsidP="17028BDB">
            <w:pPr>
              <w:jc w:val="both"/>
              <w:rPr>
                <w:rFonts w:ascii="Arial" w:eastAsia="Arial" w:hAnsi="Arial" w:cs="Arial"/>
                <w:color w:val="000000" w:themeColor="text1"/>
                <w:lang w:val="en-US"/>
              </w:rPr>
            </w:pPr>
          </w:p>
          <w:p w14:paraId="463F29E8" w14:textId="7092D961" w:rsidR="00E61417" w:rsidRDefault="00E61417" w:rsidP="17028BDB">
            <w:pPr>
              <w:jc w:val="both"/>
              <w:rPr>
                <w:rFonts w:ascii="Times New Roman" w:eastAsia="Times New Roman" w:hAnsi="Times New Roman" w:cs="Times New Roman"/>
                <w:color w:val="000000" w:themeColor="text1"/>
                <w:lang w:val="en-US"/>
              </w:rPr>
            </w:pPr>
          </w:p>
        </w:tc>
      </w:tr>
    </w:tbl>
    <w:p w14:paraId="3B7B4B86" w14:textId="77777777" w:rsidR="00317988" w:rsidRDefault="00317988" w:rsidP="37AFD8A0">
      <w:pPr>
        <w:spacing w:after="0" w:line="360" w:lineRule="auto"/>
        <w:rPr>
          <w:rFonts w:ascii="Arial" w:eastAsia="Arial" w:hAnsi="Arial" w:cs="Arial"/>
          <w:b/>
          <w:bCs/>
          <w:lang w:val="en-US"/>
        </w:rPr>
      </w:pPr>
    </w:p>
    <w:p w14:paraId="2BA226A1" w14:textId="77777777" w:rsidR="00E61417" w:rsidRDefault="00E61417" w:rsidP="37AFD8A0">
      <w:pPr>
        <w:spacing w:after="0" w:line="360" w:lineRule="auto"/>
        <w:rPr>
          <w:rFonts w:ascii="Arial" w:eastAsia="Arial" w:hAnsi="Arial" w:cs="Arial"/>
          <w:lang w:val="en-US"/>
        </w:rPr>
      </w:pPr>
    </w:p>
    <w:p w14:paraId="17AD93B2" w14:textId="77777777" w:rsidR="00A35238" w:rsidRDefault="00A35238" w:rsidP="37AFD8A0">
      <w:pPr>
        <w:spacing w:after="0" w:line="360" w:lineRule="auto"/>
        <w:rPr>
          <w:rFonts w:ascii="Arial" w:eastAsia="Arial" w:hAnsi="Arial" w:cs="Arial"/>
          <w:lang w:val="en-US"/>
        </w:rPr>
      </w:pPr>
    </w:p>
    <w:p w14:paraId="66204FF1" w14:textId="20F9A634" w:rsidR="00A35238" w:rsidRDefault="00A35238" w:rsidP="440D87E9">
      <w:pPr>
        <w:spacing w:after="0" w:line="360" w:lineRule="auto"/>
        <w:rPr>
          <w:rFonts w:ascii="Arial" w:eastAsia="Arial" w:hAnsi="Arial" w:cs="Arial"/>
          <w:lang w:val="en-US"/>
        </w:rPr>
        <w:sectPr w:rsidR="00A35238" w:rsidSect="00317988">
          <w:headerReference w:type="default" r:id="rId12"/>
          <w:footerReference w:type="default" r:id="rId13"/>
          <w:pgSz w:w="11906" w:h="16838"/>
          <w:pgMar w:top="1440" w:right="1440" w:bottom="1440" w:left="1440" w:header="1020" w:footer="708" w:gutter="0"/>
          <w:cols w:space="708"/>
          <w:docGrid w:linePitch="360"/>
        </w:sectPr>
      </w:pPr>
    </w:p>
    <w:p w14:paraId="61503EE0" w14:textId="77777777" w:rsidR="00A35238" w:rsidRDefault="00A35238" w:rsidP="00D548B3">
      <w:pPr>
        <w:spacing w:after="0" w:line="360" w:lineRule="auto"/>
        <w:rPr>
          <w:rFonts w:ascii="Arial" w:hAnsi="Arial" w:cs="Arial"/>
          <w:b/>
          <w:bCs/>
          <w:sz w:val="24"/>
          <w:szCs w:val="24"/>
          <w:lang w:val="en-US"/>
        </w:rPr>
      </w:pPr>
      <w:r w:rsidRPr="00A35238">
        <w:rPr>
          <w:rFonts w:ascii="Arial" w:hAnsi="Arial" w:cs="Arial"/>
          <w:b/>
          <w:bCs/>
          <w:sz w:val="24"/>
          <w:szCs w:val="24"/>
          <w:lang w:val="en-US"/>
        </w:rPr>
        <w:lastRenderedPageBreak/>
        <w:t>Staff involved in training:</w:t>
      </w:r>
    </w:p>
    <w:tbl>
      <w:tblPr>
        <w:tblStyle w:val="TableGrid"/>
        <w:tblW w:w="13948" w:type="dxa"/>
        <w:tblLook w:val="04A0" w:firstRow="1" w:lastRow="0" w:firstColumn="1" w:lastColumn="0" w:noHBand="0" w:noVBand="1"/>
      </w:tblPr>
      <w:tblGrid>
        <w:gridCol w:w="3480"/>
        <w:gridCol w:w="3494"/>
        <w:gridCol w:w="3487"/>
        <w:gridCol w:w="3487"/>
      </w:tblGrid>
      <w:tr w:rsidR="00A35238" w14:paraId="756DEA6F" w14:textId="77777777" w:rsidTr="6932F4A7">
        <w:tc>
          <w:tcPr>
            <w:tcW w:w="3480" w:type="dxa"/>
            <w:shd w:val="clear" w:color="auto" w:fill="D9E2F3" w:themeFill="accent1" w:themeFillTint="33"/>
          </w:tcPr>
          <w:p w14:paraId="0D909AED" w14:textId="77777777"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Name</w:t>
            </w:r>
          </w:p>
        </w:tc>
        <w:tc>
          <w:tcPr>
            <w:tcW w:w="3494" w:type="dxa"/>
            <w:shd w:val="clear" w:color="auto" w:fill="D9E2F3" w:themeFill="accent1" w:themeFillTint="33"/>
          </w:tcPr>
          <w:p w14:paraId="73FAC522" w14:textId="77777777"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Job Title</w:t>
            </w:r>
          </w:p>
        </w:tc>
        <w:tc>
          <w:tcPr>
            <w:tcW w:w="3487" w:type="dxa"/>
            <w:shd w:val="clear" w:color="auto" w:fill="D9E2F3" w:themeFill="accent1" w:themeFillTint="33"/>
          </w:tcPr>
          <w:p w14:paraId="264A5790" w14:textId="77777777"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Site</w:t>
            </w:r>
          </w:p>
        </w:tc>
        <w:tc>
          <w:tcPr>
            <w:tcW w:w="3487" w:type="dxa"/>
            <w:shd w:val="clear" w:color="auto" w:fill="D9E2F3" w:themeFill="accent1" w:themeFillTint="33"/>
          </w:tcPr>
          <w:p w14:paraId="7810568A" w14:textId="77777777"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Role</w:t>
            </w:r>
          </w:p>
        </w:tc>
      </w:tr>
      <w:tr w:rsidR="00A35238" w14:paraId="6CF93F11" w14:textId="77777777" w:rsidTr="6932F4A7">
        <w:tc>
          <w:tcPr>
            <w:tcW w:w="3480" w:type="dxa"/>
          </w:tcPr>
          <w:p w14:paraId="4717CA02" w14:textId="6828B8A6" w:rsidR="00A35238" w:rsidRDefault="6134DF6A" w:rsidP="6134DF6A">
            <w:pPr>
              <w:spacing w:line="360" w:lineRule="auto"/>
              <w:rPr>
                <w:rFonts w:ascii="Arial" w:hAnsi="Arial" w:cs="Arial"/>
                <w:sz w:val="24"/>
                <w:szCs w:val="24"/>
                <w:lang w:val="en-US"/>
              </w:rPr>
            </w:pPr>
            <w:r w:rsidRPr="6134DF6A">
              <w:rPr>
                <w:rFonts w:ascii="Arial" w:hAnsi="Arial" w:cs="Arial"/>
                <w:sz w:val="24"/>
                <w:szCs w:val="24"/>
              </w:rPr>
              <w:t>Dr Jill White</w:t>
            </w:r>
          </w:p>
        </w:tc>
        <w:tc>
          <w:tcPr>
            <w:tcW w:w="3494" w:type="dxa"/>
          </w:tcPr>
          <w:p w14:paraId="23935BC5" w14:textId="77777777" w:rsidR="00A35238" w:rsidRDefault="00F37AD7" w:rsidP="00D548B3">
            <w:pPr>
              <w:spacing w:line="360" w:lineRule="auto"/>
              <w:rPr>
                <w:rFonts w:ascii="Arial" w:hAnsi="Arial" w:cs="Arial"/>
                <w:lang w:val="en-US"/>
              </w:rPr>
            </w:pPr>
            <w:r>
              <w:rPr>
                <w:rFonts w:ascii="Arial" w:hAnsi="Arial" w:cs="Arial"/>
                <w:lang w:val="en-US"/>
              </w:rPr>
              <w:t>Consultant Orthodontist</w:t>
            </w:r>
          </w:p>
        </w:tc>
        <w:tc>
          <w:tcPr>
            <w:tcW w:w="3487" w:type="dxa"/>
          </w:tcPr>
          <w:p w14:paraId="56E72B7E" w14:textId="60C2D7B8" w:rsidR="00A35238" w:rsidRDefault="6134DF6A" w:rsidP="00D548B3">
            <w:pPr>
              <w:spacing w:line="360" w:lineRule="auto"/>
              <w:rPr>
                <w:rFonts w:ascii="Arial" w:hAnsi="Arial" w:cs="Arial"/>
                <w:lang w:val="en-US"/>
              </w:rPr>
            </w:pPr>
            <w:r w:rsidRPr="6134DF6A">
              <w:rPr>
                <w:rFonts w:ascii="Arial" w:hAnsi="Arial" w:cs="Arial"/>
                <w:lang w:val="en-US"/>
              </w:rPr>
              <w:t>Glasgow Dental Hospital</w:t>
            </w:r>
          </w:p>
        </w:tc>
        <w:tc>
          <w:tcPr>
            <w:tcW w:w="3487" w:type="dxa"/>
          </w:tcPr>
          <w:p w14:paraId="5858E139" w14:textId="552036B6" w:rsidR="00A35238" w:rsidRDefault="3D8EBA81" w:rsidP="00D548B3">
            <w:pPr>
              <w:spacing w:line="360" w:lineRule="auto"/>
              <w:rPr>
                <w:rFonts w:ascii="Arial" w:hAnsi="Arial" w:cs="Arial"/>
                <w:lang w:val="en-US"/>
              </w:rPr>
            </w:pPr>
            <w:r w:rsidRPr="440D87E9">
              <w:rPr>
                <w:rFonts w:ascii="Arial" w:hAnsi="Arial" w:cs="Arial"/>
                <w:lang w:val="en-US"/>
              </w:rPr>
              <w:t>Clinica Trainer</w:t>
            </w:r>
          </w:p>
        </w:tc>
      </w:tr>
      <w:tr w:rsidR="00A35238" w14:paraId="3DB10D18" w14:textId="77777777" w:rsidTr="6932F4A7">
        <w:tc>
          <w:tcPr>
            <w:tcW w:w="3480" w:type="dxa"/>
          </w:tcPr>
          <w:p w14:paraId="57EDBD69" w14:textId="77777777" w:rsidR="00A35238" w:rsidRDefault="00F37AD7" w:rsidP="00D548B3">
            <w:pPr>
              <w:spacing w:line="360" w:lineRule="auto"/>
              <w:rPr>
                <w:rFonts w:ascii="Arial" w:hAnsi="Arial" w:cs="Arial"/>
                <w:lang w:val="en-US"/>
              </w:rPr>
            </w:pPr>
            <w:r>
              <w:rPr>
                <w:rFonts w:ascii="Arial" w:hAnsi="Arial" w:cs="Arial"/>
                <w:sz w:val="24"/>
                <w:szCs w:val="24"/>
              </w:rPr>
              <w:t>Dr Laura Short</w:t>
            </w:r>
            <w:r>
              <w:rPr>
                <w:rFonts w:ascii="Arial" w:hAnsi="Arial" w:cs="Arial"/>
                <w:sz w:val="24"/>
                <w:szCs w:val="24"/>
              </w:rPr>
              <w:tab/>
            </w:r>
          </w:p>
        </w:tc>
        <w:tc>
          <w:tcPr>
            <w:tcW w:w="3494" w:type="dxa"/>
          </w:tcPr>
          <w:p w14:paraId="3DD24DCD" w14:textId="77777777" w:rsidR="00A35238" w:rsidRDefault="00F37AD7" w:rsidP="00D548B3">
            <w:pPr>
              <w:spacing w:line="360" w:lineRule="auto"/>
              <w:rPr>
                <w:rFonts w:ascii="Arial" w:hAnsi="Arial" w:cs="Arial"/>
                <w:lang w:val="en-US"/>
              </w:rPr>
            </w:pPr>
            <w:r>
              <w:rPr>
                <w:rFonts w:ascii="Arial" w:hAnsi="Arial" w:cs="Arial"/>
                <w:lang w:val="en-US"/>
              </w:rPr>
              <w:t>Consultant Orthodontist</w:t>
            </w:r>
          </w:p>
        </w:tc>
        <w:tc>
          <w:tcPr>
            <w:tcW w:w="3487" w:type="dxa"/>
          </w:tcPr>
          <w:p w14:paraId="790F6368" w14:textId="48882928" w:rsidR="00A35238" w:rsidRPr="00F37AD7" w:rsidRDefault="6134DF6A" w:rsidP="00D548B3">
            <w:pPr>
              <w:spacing w:line="360" w:lineRule="auto"/>
              <w:rPr>
                <w:rFonts w:ascii="Arial" w:hAnsi="Arial" w:cs="Arial"/>
                <w:lang w:val="en-US"/>
              </w:rPr>
            </w:pPr>
            <w:r w:rsidRPr="6134DF6A">
              <w:rPr>
                <w:rFonts w:ascii="Arial" w:hAnsi="Arial" w:cs="Arial"/>
                <w:lang w:val="en-US"/>
              </w:rPr>
              <w:t>Glasgow Dental Hospital</w:t>
            </w:r>
          </w:p>
        </w:tc>
        <w:tc>
          <w:tcPr>
            <w:tcW w:w="3487" w:type="dxa"/>
          </w:tcPr>
          <w:p w14:paraId="4E2BF69C" w14:textId="210F8F27" w:rsidR="00A35238" w:rsidRDefault="6134DF6A" w:rsidP="00D548B3">
            <w:pPr>
              <w:spacing w:line="360" w:lineRule="auto"/>
              <w:rPr>
                <w:rFonts w:ascii="Arial" w:hAnsi="Arial" w:cs="Arial"/>
                <w:lang w:val="en-US"/>
              </w:rPr>
            </w:pPr>
            <w:r w:rsidRPr="6134DF6A">
              <w:rPr>
                <w:rFonts w:ascii="Arial" w:hAnsi="Arial" w:cs="Arial"/>
                <w:lang w:val="en-US"/>
              </w:rPr>
              <w:t>Clinical Trainer/ TPD</w:t>
            </w:r>
          </w:p>
        </w:tc>
      </w:tr>
      <w:tr w:rsidR="00A35238" w14:paraId="4F470CA0" w14:textId="77777777" w:rsidTr="6932F4A7">
        <w:tc>
          <w:tcPr>
            <w:tcW w:w="3480" w:type="dxa"/>
          </w:tcPr>
          <w:p w14:paraId="6EFE71D5" w14:textId="5CCE4CEC" w:rsidR="00A35238" w:rsidRDefault="1F981D31" w:rsidP="440D87E9">
            <w:pPr>
              <w:spacing w:line="360" w:lineRule="auto"/>
              <w:rPr>
                <w:rFonts w:ascii="Arial" w:hAnsi="Arial" w:cs="Arial"/>
                <w:sz w:val="24"/>
                <w:szCs w:val="24"/>
                <w:lang w:val="en-US"/>
              </w:rPr>
            </w:pPr>
            <w:r w:rsidRPr="440D87E9">
              <w:rPr>
                <w:rFonts w:ascii="Arial" w:hAnsi="Arial" w:cs="Arial"/>
                <w:sz w:val="24"/>
                <w:szCs w:val="24"/>
              </w:rPr>
              <w:t>Dr Lorna Murphy</w:t>
            </w:r>
          </w:p>
        </w:tc>
        <w:tc>
          <w:tcPr>
            <w:tcW w:w="3494" w:type="dxa"/>
          </w:tcPr>
          <w:p w14:paraId="78A85F0B" w14:textId="584E77CF" w:rsidR="00A35238" w:rsidRDefault="6134DF6A" w:rsidP="00D548B3">
            <w:pPr>
              <w:spacing w:line="360" w:lineRule="auto"/>
              <w:rPr>
                <w:rFonts w:ascii="Arial" w:hAnsi="Arial" w:cs="Arial"/>
                <w:lang w:val="en-US"/>
              </w:rPr>
            </w:pPr>
            <w:r w:rsidRPr="440D87E9">
              <w:rPr>
                <w:rFonts w:ascii="Arial" w:hAnsi="Arial" w:cs="Arial"/>
                <w:lang w:val="en-US"/>
              </w:rPr>
              <w:t>Consultant Orthodontist</w:t>
            </w:r>
          </w:p>
        </w:tc>
        <w:tc>
          <w:tcPr>
            <w:tcW w:w="3487" w:type="dxa"/>
          </w:tcPr>
          <w:p w14:paraId="29EA9D97" w14:textId="05CAB633" w:rsidR="00A35238" w:rsidRPr="00F37AD7" w:rsidRDefault="6134DF6A" w:rsidP="00D548B3">
            <w:pPr>
              <w:spacing w:line="360" w:lineRule="auto"/>
              <w:rPr>
                <w:rFonts w:ascii="Arial" w:hAnsi="Arial" w:cs="Arial"/>
                <w:lang w:val="en-US"/>
              </w:rPr>
            </w:pPr>
            <w:r w:rsidRPr="6134DF6A">
              <w:rPr>
                <w:rFonts w:ascii="Arial" w:hAnsi="Arial" w:cs="Arial"/>
                <w:lang w:val="en-US"/>
              </w:rPr>
              <w:t>Glasgow Dental Hospital</w:t>
            </w:r>
          </w:p>
        </w:tc>
        <w:tc>
          <w:tcPr>
            <w:tcW w:w="3487" w:type="dxa"/>
          </w:tcPr>
          <w:p w14:paraId="09FF7155" w14:textId="77777777" w:rsidR="00A35238" w:rsidRDefault="00F37AD7" w:rsidP="00D548B3">
            <w:pPr>
              <w:spacing w:line="360" w:lineRule="auto"/>
              <w:rPr>
                <w:rFonts w:ascii="Arial" w:hAnsi="Arial" w:cs="Arial"/>
                <w:lang w:val="en-US"/>
              </w:rPr>
            </w:pPr>
            <w:r>
              <w:rPr>
                <w:rFonts w:ascii="Arial" w:hAnsi="Arial" w:cs="Arial"/>
                <w:lang w:val="en-US"/>
              </w:rPr>
              <w:t>Clinical Trainer</w:t>
            </w:r>
          </w:p>
        </w:tc>
      </w:tr>
      <w:tr w:rsidR="00A35238" w14:paraId="7A709848" w14:textId="77777777" w:rsidTr="6932F4A7">
        <w:tc>
          <w:tcPr>
            <w:tcW w:w="3480" w:type="dxa"/>
          </w:tcPr>
          <w:p w14:paraId="15BBBFBD" w14:textId="792168B8" w:rsidR="00A35238" w:rsidRDefault="780E3CD2" w:rsidP="6134DF6A">
            <w:pPr>
              <w:spacing w:line="360" w:lineRule="auto"/>
              <w:rPr>
                <w:rFonts w:ascii="Arial" w:hAnsi="Arial" w:cs="Arial"/>
                <w:sz w:val="24"/>
                <w:szCs w:val="24"/>
                <w:lang w:val="en-US"/>
              </w:rPr>
            </w:pPr>
            <w:r w:rsidRPr="440D87E9">
              <w:rPr>
                <w:rFonts w:ascii="Arial" w:hAnsi="Arial" w:cs="Arial"/>
                <w:sz w:val="24"/>
                <w:szCs w:val="24"/>
              </w:rPr>
              <w:t>Dr</w:t>
            </w:r>
            <w:r w:rsidR="6134DF6A" w:rsidRPr="440D87E9">
              <w:rPr>
                <w:rFonts w:ascii="Arial" w:hAnsi="Arial" w:cs="Arial"/>
                <w:sz w:val="24"/>
                <w:szCs w:val="24"/>
              </w:rPr>
              <w:t xml:space="preserve"> Mhairi Walker</w:t>
            </w:r>
          </w:p>
        </w:tc>
        <w:tc>
          <w:tcPr>
            <w:tcW w:w="3494" w:type="dxa"/>
          </w:tcPr>
          <w:p w14:paraId="025D6482" w14:textId="77777777" w:rsidR="00A35238" w:rsidRDefault="00F37AD7" w:rsidP="00D548B3">
            <w:pPr>
              <w:spacing w:line="360" w:lineRule="auto"/>
              <w:rPr>
                <w:rFonts w:ascii="Arial" w:hAnsi="Arial" w:cs="Arial"/>
                <w:lang w:val="en-US"/>
              </w:rPr>
            </w:pPr>
            <w:r>
              <w:rPr>
                <w:rFonts w:ascii="Arial" w:hAnsi="Arial" w:cs="Arial"/>
                <w:lang w:val="en-US"/>
              </w:rPr>
              <w:t>Consultant Orthodontist</w:t>
            </w:r>
          </w:p>
        </w:tc>
        <w:tc>
          <w:tcPr>
            <w:tcW w:w="3487" w:type="dxa"/>
          </w:tcPr>
          <w:p w14:paraId="733868AC" w14:textId="016A0AA4" w:rsidR="00A35238" w:rsidRDefault="6134DF6A" w:rsidP="00D548B3">
            <w:pPr>
              <w:spacing w:line="360" w:lineRule="auto"/>
              <w:rPr>
                <w:rFonts w:ascii="Arial" w:hAnsi="Arial" w:cs="Arial"/>
                <w:lang w:val="en-US"/>
              </w:rPr>
            </w:pPr>
            <w:r w:rsidRPr="6134DF6A">
              <w:rPr>
                <w:rFonts w:ascii="Arial" w:hAnsi="Arial" w:cs="Arial"/>
                <w:lang w:val="en-US"/>
              </w:rPr>
              <w:t>Glasgow Dental Hospital</w:t>
            </w:r>
          </w:p>
        </w:tc>
        <w:tc>
          <w:tcPr>
            <w:tcW w:w="3487" w:type="dxa"/>
          </w:tcPr>
          <w:p w14:paraId="6796E5DE" w14:textId="77777777" w:rsidR="00A35238" w:rsidRDefault="00F37AD7" w:rsidP="00D548B3">
            <w:pPr>
              <w:spacing w:line="360" w:lineRule="auto"/>
              <w:rPr>
                <w:rFonts w:ascii="Arial" w:hAnsi="Arial" w:cs="Arial"/>
                <w:lang w:val="en-US"/>
              </w:rPr>
            </w:pPr>
            <w:r>
              <w:rPr>
                <w:rFonts w:ascii="Arial" w:hAnsi="Arial" w:cs="Arial"/>
                <w:lang w:val="en-US"/>
              </w:rPr>
              <w:t>Clinical Trainer</w:t>
            </w:r>
          </w:p>
        </w:tc>
      </w:tr>
      <w:tr w:rsidR="00A35238" w14:paraId="65D5CDA3" w14:textId="77777777" w:rsidTr="6932F4A7">
        <w:tc>
          <w:tcPr>
            <w:tcW w:w="3480" w:type="dxa"/>
          </w:tcPr>
          <w:p w14:paraId="46F05F49" w14:textId="0AF5A060" w:rsidR="00A35238" w:rsidRDefault="6134DF6A" w:rsidP="00D548B3">
            <w:pPr>
              <w:spacing w:line="360" w:lineRule="auto"/>
              <w:rPr>
                <w:rFonts w:ascii="Arial" w:hAnsi="Arial" w:cs="Arial"/>
                <w:lang w:val="en-US"/>
              </w:rPr>
            </w:pPr>
            <w:r w:rsidRPr="6134DF6A">
              <w:rPr>
                <w:rFonts w:ascii="Arial" w:hAnsi="Arial" w:cs="Arial"/>
              </w:rPr>
              <w:t>Mr Toby Gillgrass</w:t>
            </w:r>
          </w:p>
        </w:tc>
        <w:tc>
          <w:tcPr>
            <w:tcW w:w="3494" w:type="dxa"/>
          </w:tcPr>
          <w:p w14:paraId="7B572268" w14:textId="485BFB6E" w:rsidR="00A35238" w:rsidRDefault="6134DF6A" w:rsidP="00D548B3">
            <w:pPr>
              <w:spacing w:line="360" w:lineRule="auto"/>
              <w:rPr>
                <w:rFonts w:ascii="Arial" w:hAnsi="Arial" w:cs="Arial"/>
                <w:lang w:val="en-US"/>
              </w:rPr>
            </w:pPr>
            <w:r w:rsidRPr="6134DF6A">
              <w:rPr>
                <w:rFonts w:ascii="Arial" w:hAnsi="Arial" w:cs="Arial"/>
                <w:lang w:val="en-US"/>
              </w:rPr>
              <w:t>Consultant Orthodontist</w:t>
            </w:r>
          </w:p>
        </w:tc>
        <w:tc>
          <w:tcPr>
            <w:tcW w:w="3487" w:type="dxa"/>
          </w:tcPr>
          <w:p w14:paraId="05AFB623" w14:textId="670E0E1A" w:rsidR="00A35238" w:rsidRDefault="51D2BE58" w:rsidP="00D548B3">
            <w:pPr>
              <w:spacing w:line="360" w:lineRule="auto"/>
              <w:rPr>
                <w:rFonts w:ascii="Arial" w:hAnsi="Arial" w:cs="Arial"/>
                <w:lang w:val="en-US"/>
              </w:rPr>
            </w:pPr>
            <w:r w:rsidRPr="37AFD8A0">
              <w:rPr>
                <w:rFonts w:ascii="Arial" w:hAnsi="Arial" w:cs="Arial"/>
                <w:lang w:val="en-US"/>
              </w:rPr>
              <w:t>Glasgow Dental Hospital</w:t>
            </w:r>
          </w:p>
        </w:tc>
        <w:tc>
          <w:tcPr>
            <w:tcW w:w="3487" w:type="dxa"/>
          </w:tcPr>
          <w:p w14:paraId="28CE31DD" w14:textId="77777777" w:rsidR="00A35238" w:rsidRDefault="00F37AD7" w:rsidP="00D548B3">
            <w:pPr>
              <w:spacing w:line="360" w:lineRule="auto"/>
              <w:rPr>
                <w:rFonts w:ascii="Arial" w:hAnsi="Arial" w:cs="Arial"/>
                <w:lang w:val="en-US"/>
              </w:rPr>
            </w:pPr>
            <w:r>
              <w:rPr>
                <w:rFonts w:ascii="Arial" w:hAnsi="Arial" w:cs="Arial"/>
                <w:lang w:val="en-US"/>
              </w:rPr>
              <w:t>Clinical Trainer</w:t>
            </w:r>
          </w:p>
        </w:tc>
      </w:tr>
      <w:tr w:rsidR="00556E6E" w14:paraId="36FEB5B0" w14:textId="77777777" w:rsidTr="6932F4A7">
        <w:tc>
          <w:tcPr>
            <w:tcW w:w="3480" w:type="dxa"/>
          </w:tcPr>
          <w:p w14:paraId="30D7AA69" w14:textId="35611EE9" w:rsidR="00556E6E" w:rsidRDefault="00556E6E" w:rsidP="00556E6E">
            <w:pPr>
              <w:spacing w:line="360" w:lineRule="auto"/>
              <w:rPr>
                <w:rFonts w:ascii="Arial" w:hAnsi="Arial" w:cs="Arial"/>
                <w:lang w:val="en-US"/>
              </w:rPr>
            </w:pPr>
          </w:p>
        </w:tc>
        <w:tc>
          <w:tcPr>
            <w:tcW w:w="3494" w:type="dxa"/>
          </w:tcPr>
          <w:p w14:paraId="7196D064" w14:textId="13E04429" w:rsidR="00556E6E" w:rsidRDefault="00556E6E" w:rsidP="00556E6E">
            <w:pPr>
              <w:spacing w:line="360" w:lineRule="auto"/>
              <w:rPr>
                <w:rFonts w:ascii="Arial" w:hAnsi="Arial" w:cs="Arial"/>
                <w:lang w:val="en-US"/>
              </w:rPr>
            </w:pPr>
          </w:p>
        </w:tc>
        <w:tc>
          <w:tcPr>
            <w:tcW w:w="3487" w:type="dxa"/>
          </w:tcPr>
          <w:p w14:paraId="34FF1C98" w14:textId="081FD148" w:rsidR="00556E6E" w:rsidRDefault="00556E6E" w:rsidP="00556E6E">
            <w:pPr>
              <w:spacing w:line="360" w:lineRule="auto"/>
              <w:rPr>
                <w:rFonts w:ascii="Arial" w:hAnsi="Arial" w:cs="Arial"/>
                <w:lang w:val="en-US"/>
              </w:rPr>
            </w:pPr>
          </w:p>
        </w:tc>
        <w:tc>
          <w:tcPr>
            <w:tcW w:w="3487" w:type="dxa"/>
          </w:tcPr>
          <w:p w14:paraId="6D072C0D" w14:textId="64AEE3E4" w:rsidR="00556E6E" w:rsidRDefault="00556E6E" w:rsidP="00556E6E">
            <w:pPr>
              <w:spacing w:line="360" w:lineRule="auto"/>
              <w:rPr>
                <w:rFonts w:ascii="Arial" w:hAnsi="Arial" w:cs="Arial"/>
                <w:lang w:val="en-US"/>
              </w:rPr>
            </w:pPr>
          </w:p>
        </w:tc>
      </w:tr>
      <w:tr w:rsidR="00556E6E" w14:paraId="16DEB4AB" w14:textId="77777777" w:rsidTr="6932F4A7">
        <w:tc>
          <w:tcPr>
            <w:tcW w:w="3480" w:type="dxa"/>
          </w:tcPr>
          <w:p w14:paraId="0AD9C6F4" w14:textId="2484E89A" w:rsidR="00556E6E" w:rsidRDefault="00556E6E" w:rsidP="00556E6E">
            <w:pPr>
              <w:spacing w:line="360" w:lineRule="auto"/>
              <w:rPr>
                <w:rFonts w:ascii="Arial" w:hAnsi="Arial" w:cs="Arial"/>
                <w:lang w:val="en-US"/>
              </w:rPr>
            </w:pPr>
          </w:p>
        </w:tc>
        <w:tc>
          <w:tcPr>
            <w:tcW w:w="3494" w:type="dxa"/>
          </w:tcPr>
          <w:p w14:paraId="4B1F511A" w14:textId="18B6CCA8" w:rsidR="00556E6E" w:rsidRDefault="00556E6E" w:rsidP="00556E6E">
            <w:pPr>
              <w:spacing w:line="360" w:lineRule="auto"/>
              <w:rPr>
                <w:rFonts w:ascii="Arial" w:hAnsi="Arial" w:cs="Arial"/>
                <w:lang w:val="en-US"/>
              </w:rPr>
            </w:pPr>
          </w:p>
        </w:tc>
        <w:tc>
          <w:tcPr>
            <w:tcW w:w="3487" w:type="dxa"/>
          </w:tcPr>
          <w:p w14:paraId="65F9C3DC" w14:textId="409504DB" w:rsidR="00556E6E" w:rsidRDefault="00556E6E" w:rsidP="00556E6E">
            <w:pPr>
              <w:spacing w:line="360" w:lineRule="auto"/>
              <w:rPr>
                <w:rFonts w:ascii="Arial" w:hAnsi="Arial" w:cs="Arial"/>
                <w:lang w:val="en-US"/>
              </w:rPr>
            </w:pPr>
          </w:p>
        </w:tc>
        <w:tc>
          <w:tcPr>
            <w:tcW w:w="3487" w:type="dxa"/>
          </w:tcPr>
          <w:p w14:paraId="5023141B" w14:textId="6061EEB4" w:rsidR="00556E6E" w:rsidRDefault="00556E6E" w:rsidP="00556E6E">
            <w:pPr>
              <w:spacing w:line="360" w:lineRule="auto"/>
              <w:rPr>
                <w:rFonts w:ascii="Arial" w:hAnsi="Arial" w:cs="Arial"/>
                <w:lang w:val="en-US"/>
              </w:rPr>
            </w:pPr>
          </w:p>
        </w:tc>
      </w:tr>
      <w:tr w:rsidR="00556E6E" w14:paraId="1F3B1409" w14:textId="77777777" w:rsidTr="6932F4A7">
        <w:tc>
          <w:tcPr>
            <w:tcW w:w="3480" w:type="dxa"/>
          </w:tcPr>
          <w:p w14:paraId="562C75D1" w14:textId="77777777" w:rsidR="00556E6E" w:rsidRDefault="00556E6E" w:rsidP="00556E6E">
            <w:pPr>
              <w:spacing w:line="360" w:lineRule="auto"/>
              <w:rPr>
                <w:rFonts w:ascii="Arial" w:hAnsi="Arial" w:cs="Arial"/>
                <w:lang w:val="en-US"/>
              </w:rPr>
            </w:pPr>
          </w:p>
        </w:tc>
        <w:tc>
          <w:tcPr>
            <w:tcW w:w="3494" w:type="dxa"/>
          </w:tcPr>
          <w:p w14:paraId="664355AD" w14:textId="77777777" w:rsidR="00556E6E" w:rsidRDefault="00556E6E" w:rsidP="00556E6E">
            <w:pPr>
              <w:spacing w:line="360" w:lineRule="auto"/>
              <w:rPr>
                <w:rFonts w:ascii="Arial" w:hAnsi="Arial" w:cs="Arial"/>
                <w:lang w:val="en-US"/>
              </w:rPr>
            </w:pPr>
          </w:p>
        </w:tc>
        <w:tc>
          <w:tcPr>
            <w:tcW w:w="3487" w:type="dxa"/>
          </w:tcPr>
          <w:p w14:paraId="1A965116" w14:textId="77777777" w:rsidR="00556E6E" w:rsidRDefault="00556E6E" w:rsidP="00556E6E">
            <w:pPr>
              <w:spacing w:line="360" w:lineRule="auto"/>
              <w:rPr>
                <w:rFonts w:ascii="Arial" w:hAnsi="Arial" w:cs="Arial"/>
                <w:lang w:val="en-US"/>
              </w:rPr>
            </w:pPr>
          </w:p>
        </w:tc>
        <w:tc>
          <w:tcPr>
            <w:tcW w:w="3487" w:type="dxa"/>
          </w:tcPr>
          <w:p w14:paraId="7DF4E37C" w14:textId="77777777" w:rsidR="00556E6E" w:rsidRDefault="00556E6E" w:rsidP="00556E6E">
            <w:pPr>
              <w:spacing w:line="360" w:lineRule="auto"/>
              <w:rPr>
                <w:rFonts w:ascii="Arial" w:hAnsi="Arial" w:cs="Arial"/>
                <w:lang w:val="en-US"/>
              </w:rPr>
            </w:pPr>
          </w:p>
        </w:tc>
      </w:tr>
      <w:tr w:rsidR="00556E6E" w14:paraId="44FB30F8" w14:textId="77777777" w:rsidTr="6932F4A7">
        <w:tc>
          <w:tcPr>
            <w:tcW w:w="3480" w:type="dxa"/>
          </w:tcPr>
          <w:p w14:paraId="1DA6542E" w14:textId="77777777" w:rsidR="00556E6E" w:rsidRDefault="00556E6E" w:rsidP="00556E6E">
            <w:pPr>
              <w:spacing w:line="360" w:lineRule="auto"/>
              <w:rPr>
                <w:rFonts w:ascii="Arial" w:hAnsi="Arial" w:cs="Arial"/>
                <w:lang w:val="en-US"/>
              </w:rPr>
            </w:pPr>
          </w:p>
        </w:tc>
        <w:tc>
          <w:tcPr>
            <w:tcW w:w="3494" w:type="dxa"/>
          </w:tcPr>
          <w:p w14:paraId="3041E394" w14:textId="77777777" w:rsidR="00556E6E" w:rsidRDefault="00556E6E" w:rsidP="00556E6E">
            <w:pPr>
              <w:spacing w:line="360" w:lineRule="auto"/>
              <w:rPr>
                <w:rFonts w:ascii="Arial" w:hAnsi="Arial" w:cs="Arial"/>
                <w:lang w:val="en-US"/>
              </w:rPr>
            </w:pPr>
          </w:p>
        </w:tc>
        <w:tc>
          <w:tcPr>
            <w:tcW w:w="3487" w:type="dxa"/>
          </w:tcPr>
          <w:p w14:paraId="722B00AE" w14:textId="77777777" w:rsidR="00556E6E" w:rsidRDefault="00556E6E" w:rsidP="00556E6E">
            <w:pPr>
              <w:spacing w:line="360" w:lineRule="auto"/>
              <w:rPr>
                <w:rFonts w:ascii="Arial" w:hAnsi="Arial" w:cs="Arial"/>
                <w:lang w:val="en-US"/>
              </w:rPr>
            </w:pPr>
          </w:p>
        </w:tc>
        <w:tc>
          <w:tcPr>
            <w:tcW w:w="3487" w:type="dxa"/>
          </w:tcPr>
          <w:p w14:paraId="42C6D796" w14:textId="77777777" w:rsidR="00556E6E" w:rsidRDefault="00556E6E" w:rsidP="00556E6E">
            <w:pPr>
              <w:spacing w:line="360" w:lineRule="auto"/>
              <w:rPr>
                <w:rFonts w:ascii="Arial" w:hAnsi="Arial" w:cs="Arial"/>
                <w:lang w:val="en-US"/>
              </w:rPr>
            </w:pPr>
          </w:p>
        </w:tc>
      </w:tr>
      <w:tr w:rsidR="00556E6E" w14:paraId="6E1831B3" w14:textId="77777777" w:rsidTr="6932F4A7">
        <w:tc>
          <w:tcPr>
            <w:tcW w:w="3480" w:type="dxa"/>
          </w:tcPr>
          <w:p w14:paraId="54E11D2A" w14:textId="77777777" w:rsidR="00556E6E" w:rsidRDefault="00556E6E" w:rsidP="00556E6E">
            <w:pPr>
              <w:spacing w:line="360" w:lineRule="auto"/>
              <w:rPr>
                <w:rFonts w:ascii="Arial" w:hAnsi="Arial" w:cs="Arial"/>
                <w:lang w:val="en-US"/>
              </w:rPr>
            </w:pPr>
          </w:p>
        </w:tc>
        <w:tc>
          <w:tcPr>
            <w:tcW w:w="3494" w:type="dxa"/>
          </w:tcPr>
          <w:p w14:paraId="31126E5D" w14:textId="77777777" w:rsidR="00556E6E" w:rsidRDefault="00556E6E" w:rsidP="00556E6E">
            <w:pPr>
              <w:spacing w:line="360" w:lineRule="auto"/>
              <w:rPr>
                <w:rFonts w:ascii="Arial" w:hAnsi="Arial" w:cs="Arial"/>
                <w:lang w:val="en-US"/>
              </w:rPr>
            </w:pPr>
          </w:p>
        </w:tc>
        <w:tc>
          <w:tcPr>
            <w:tcW w:w="3487" w:type="dxa"/>
          </w:tcPr>
          <w:p w14:paraId="2DE403A5" w14:textId="77777777" w:rsidR="00556E6E" w:rsidRDefault="00556E6E" w:rsidP="00556E6E">
            <w:pPr>
              <w:spacing w:line="360" w:lineRule="auto"/>
              <w:rPr>
                <w:rFonts w:ascii="Arial" w:hAnsi="Arial" w:cs="Arial"/>
                <w:lang w:val="en-US"/>
              </w:rPr>
            </w:pPr>
          </w:p>
        </w:tc>
        <w:tc>
          <w:tcPr>
            <w:tcW w:w="3487" w:type="dxa"/>
          </w:tcPr>
          <w:p w14:paraId="62431CDC" w14:textId="77777777" w:rsidR="00556E6E" w:rsidRDefault="00556E6E" w:rsidP="00556E6E">
            <w:pPr>
              <w:spacing w:line="360" w:lineRule="auto"/>
              <w:rPr>
                <w:rFonts w:ascii="Arial" w:hAnsi="Arial" w:cs="Arial"/>
                <w:lang w:val="en-US"/>
              </w:rPr>
            </w:pPr>
          </w:p>
        </w:tc>
      </w:tr>
      <w:tr w:rsidR="00556E6E" w14:paraId="49E398E2" w14:textId="77777777" w:rsidTr="6932F4A7">
        <w:tc>
          <w:tcPr>
            <w:tcW w:w="3480" w:type="dxa"/>
          </w:tcPr>
          <w:p w14:paraId="16287F21" w14:textId="77777777" w:rsidR="00556E6E" w:rsidRDefault="00556E6E" w:rsidP="00556E6E">
            <w:pPr>
              <w:spacing w:line="360" w:lineRule="auto"/>
              <w:rPr>
                <w:rFonts w:ascii="Arial" w:hAnsi="Arial" w:cs="Arial"/>
                <w:lang w:val="en-US"/>
              </w:rPr>
            </w:pPr>
          </w:p>
        </w:tc>
        <w:tc>
          <w:tcPr>
            <w:tcW w:w="3494" w:type="dxa"/>
          </w:tcPr>
          <w:p w14:paraId="5BE93A62" w14:textId="77777777" w:rsidR="00556E6E" w:rsidRDefault="00556E6E" w:rsidP="00556E6E">
            <w:pPr>
              <w:spacing w:line="360" w:lineRule="auto"/>
              <w:rPr>
                <w:rFonts w:ascii="Arial" w:hAnsi="Arial" w:cs="Arial"/>
                <w:lang w:val="en-US"/>
              </w:rPr>
            </w:pPr>
          </w:p>
        </w:tc>
        <w:tc>
          <w:tcPr>
            <w:tcW w:w="3487" w:type="dxa"/>
          </w:tcPr>
          <w:p w14:paraId="384BA73E" w14:textId="77777777" w:rsidR="00556E6E" w:rsidRDefault="00556E6E" w:rsidP="00556E6E">
            <w:pPr>
              <w:spacing w:line="360" w:lineRule="auto"/>
              <w:rPr>
                <w:rFonts w:ascii="Arial" w:hAnsi="Arial" w:cs="Arial"/>
                <w:lang w:val="en-US"/>
              </w:rPr>
            </w:pPr>
          </w:p>
        </w:tc>
        <w:tc>
          <w:tcPr>
            <w:tcW w:w="3487" w:type="dxa"/>
          </w:tcPr>
          <w:p w14:paraId="34B3F2EB" w14:textId="77777777" w:rsidR="00556E6E" w:rsidRDefault="00556E6E" w:rsidP="00556E6E">
            <w:pPr>
              <w:spacing w:line="360" w:lineRule="auto"/>
              <w:rPr>
                <w:rFonts w:ascii="Arial" w:hAnsi="Arial" w:cs="Arial"/>
                <w:lang w:val="en-US"/>
              </w:rPr>
            </w:pPr>
          </w:p>
        </w:tc>
      </w:tr>
      <w:tr w:rsidR="00556E6E" w14:paraId="7D34F5C7" w14:textId="77777777" w:rsidTr="6932F4A7">
        <w:tc>
          <w:tcPr>
            <w:tcW w:w="3480" w:type="dxa"/>
          </w:tcPr>
          <w:p w14:paraId="0B4020A7" w14:textId="77777777" w:rsidR="00556E6E" w:rsidRDefault="00556E6E" w:rsidP="00556E6E">
            <w:pPr>
              <w:spacing w:line="360" w:lineRule="auto"/>
              <w:rPr>
                <w:rFonts w:ascii="Arial" w:hAnsi="Arial" w:cs="Arial"/>
                <w:lang w:val="en-US"/>
              </w:rPr>
            </w:pPr>
          </w:p>
        </w:tc>
        <w:tc>
          <w:tcPr>
            <w:tcW w:w="3494" w:type="dxa"/>
          </w:tcPr>
          <w:p w14:paraId="1D7B270A" w14:textId="77777777" w:rsidR="00556E6E" w:rsidRDefault="00556E6E" w:rsidP="00556E6E">
            <w:pPr>
              <w:spacing w:line="360" w:lineRule="auto"/>
              <w:rPr>
                <w:rFonts w:ascii="Arial" w:hAnsi="Arial" w:cs="Arial"/>
                <w:lang w:val="en-US"/>
              </w:rPr>
            </w:pPr>
          </w:p>
        </w:tc>
        <w:tc>
          <w:tcPr>
            <w:tcW w:w="3487" w:type="dxa"/>
          </w:tcPr>
          <w:p w14:paraId="4F904CB7" w14:textId="77777777" w:rsidR="00556E6E" w:rsidRDefault="00556E6E" w:rsidP="00556E6E">
            <w:pPr>
              <w:spacing w:line="360" w:lineRule="auto"/>
              <w:rPr>
                <w:rFonts w:ascii="Arial" w:hAnsi="Arial" w:cs="Arial"/>
                <w:lang w:val="en-US"/>
              </w:rPr>
            </w:pPr>
          </w:p>
        </w:tc>
        <w:tc>
          <w:tcPr>
            <w:tcW w:w="3487" w:type="dxa"/>
          </w:tcPr>
          <w:p w14:paraId="06971CD3" w14:textId="77777777" w:rsidR="00556E6E" w:rsidRDefault="00556E6E" w:rsidP="00556E6E">
            <w:pPr>
              <w:spacing w:line="360" w:lineRule="auto"/>
              <w:rPr>
                <w:rFonts w:ascii="Arial" w:hAnsi="Arial" w:cs="Arial"/>
                <w:lang w:val="en-US"/>
              </w:rPr>
            </w:pPr>
          </w:p>
        </w:tc>
      </w:tr>
      <w:tr w:rsidR="00556E6E" w14:paraId="2A1F701D" w14:textId="77777777" w:rsidTr="6932F4A7">
        <w:tc>
          <w:tcPr>
            <w:tcW w:w="3480" w:type="dxa"/>
          </w:tcPr>
          <w:p w14:paraId="03EFCA41" w14:textId="77777777" w:rsidR="00556E6E" w:rsidRDefault="00556E6E" w:rsidP="00556E6E">
            <w:pPr>
              <w:spacing w:line="360" w:lineRule="auto"/>
              <w:rPr>
                <w:rFonts w:ascii="Arial" w:hAnsi="Arial" w:cs="Arial"/>
                <w:lang w:val="en-US"/>
              </w:rPr>
            </w:pPr>
          </w:p>
        </w:tc>
        <w:tc>
          <w:tcPr>
            <w:tcW w:w="3494" w:type="dxa"/>
          </w:tcPr>
          <w:p w14:paraId="5F96A722" w14:textId="77777777" w:rsidR="00556E6E" w:rsidRDefault="00556E6E" w:rsidP="00556E6E">
            <w:pPr>
              <w:spacing w:line="360" w:lineRule="auto"/>
              <w:rPr>
                <w:rFonts w:ascii="Arial" w:hAnsi="Arial" w:cs="Arial"/>
                <w:lang w:val="en-US"/>
              </w:rPr>
            </w:pPr>
          </w:p>
        </w:tc>
        <w:tc>
          <w:tcPr>
            <w:tcW w:w="3487" w:type="dxa"/>
          </w:tcPr>
          <w:p w14:paraId="5B95CD12" w14:textId="77777777" w:rsidR="00556E6E" w:rsidRDefault="00556E6E" w:rsidP="00556E6E">
            <w:pPr>
              <w:spacing w:line="360" w:lineRule="auto"/>
              <w:rPr>
                <w:rFonts w:ascii="Arial" w:hAnsi="Arial" w:cs="Arial"/>
                <w:lang w:val="en-US"/>
              </w:rPr>
            </w:pPr>
          </w:p>
        </w:tc>
        <w:tc>
          <w:tcPr>
            <w:tcW w:w="3487" w:type="dxa"/>
          </w:tcPr>
          <w:p w14:paraId="5220BBB2" w14:textId="77777777" w:rsidR="00556E6E" w:rsidRDefault="00556E6E" w:rsidP="00556E6E">
            <w:pPr>
              <w:spacing w:line="360" w:lineRule="auto"/>
              <w:rPr>
                <w:rFonts w:ascii="Arial" w:hAnsi="Arial" w:cs="Arial"/>
                <w:lang w:val="en-US"/>
              </w:rPr>
            </w:pPr>
          </w:p>
        </w:tc>
      </w:tr>
      <w:tr w:rsidR="00556E6E" w14:paraId="13CB595B" w14:textId="77777777" w:rsidTr="6932F4A7">
        <w:tc>
          <w:tcPr>
            <w:tcW w:w="3480" w:type="dxa"/>
          </w:tcPr>
          <w:p w14:paraId="6D9C8D39" w14:textId="77777777" w:rsidR="00556E6E" w:rsidRDefault="00556E6E" w:rsidP="00556E6E">
            <w:pPr>
              <w:spacing w:line="360" w:lineRule="auto"/>
              <w:rPr>
                <w:rFonts w:ascii="Arial" w:hAnsi="Arial" w:cs="Arial"/>
                <w:lang w:val="en-US"/>
              </w:rPr>
            </w:pPr>
          </w:p>
        </w:tc>
        <w:tc>
          <w:tcPr>
            <w:tcW w:w="3494" w:type="dxa"/>
          </w:tcPr>
          <w:p w14:paraId="675E05EE" w14:textId="77777777" w:rsidR="00556E6E" w:rsidRDefault="00556E6E" w:rsidP="00556E6E">
            <w:pPr>
              <w:spacing w:line="360" w:lineRule="auto"/>
              <w:rPr>
                <w:rFonts w:ascii="Arial" w:hAnsi="Arial" w:cs="Arial"/>
                <w:lang w:val="en-US"/>
              </w:rPr>
            </w:pPr>
          </w:p>
        </w:tc>
        <w:tc>
          <w:tcPr>
            <w:tcW w:w="3487" w:type="dxa"/>
          </w:tcPr>
          <w:p w14:paraId="2FC17F8B" w14:textId="77777777" w:rsidR="00556E6E" w:rsidRDefault="00556E6E" w:rsidP="00556E6E">
            <w:pPr>
              <w:spacing w:line="360" w:lineRule="auto"/>
              <w:rPr>
                <w:rFonts w:ascii="Arial" w:hAnsi="Arial" w:cs="Arial"/>
                <w:lang w:val="en-US"/>
              </w:rPr>
            </w:pPr>
          </w:p>
        </w:tc>
        <w:tc>
          <w:tcPr>
            <w:tcW w:w="3487" w:type="dxa"/>
          </w:tcPr>
          <w:p w14:paraId="0A4F7224" w14:textId="77777777" w:rsidR="00556E6E" w:rsidRDefault="00556E6E" w:rsidP="00556E6E">
            <w:pPr>
              <w:spacing w:line="360" w:lineRule="auto"/>
              <w:rPr>
                <w:rFonts w:ascii="Arial" w:hAnsi="Arial" w:cs="Arial"/>
                <w:lang w:val="en-US"/>
              </w:rPr>
            </w:pPr>
          </w:p>
        </w:tc>
      </w:tr>
      <w:tr w:rsidR="00556E6E" w14:paraId="5AE48A43" w14:textId="77777777" w:rsidTr="6932F4A7">
        <w:tc>
          <w:tcPr>
            <w:tcW w:w="3480" w:type="dxa"/>
          </w:tcPr>
          <w:p w14:paraId="50F40DEB" w14:textId="77777777" w:rsidR="00556E6E" w:rsidRDefault="00556E6E" w:rsidP="00556E6E">
            <w:pPr>
              <w:spacing w:line="360" w:lineRule="auto"/>
              <w:rPr>
                <w:rFonts w:ascii="Arial" w:hAnsi="Arial" w:cs="Arial"/>
                <w:lang w:val="en-US"/>
              </w:rPr>
            </w:pPr>
          </w:p>
        </w:tc>
        <w:tc>
          <w:tcPr>
            <w:tcW w:w="3494" w:type="dxa"/>
          </w:tcPr>
          <w:p w14:paraId="77A52294" w14:textId="77777777" w:rsidR="00556E6E" w:rsidRDefault="00556E6E" w:rsidP="00556E6E">
            <w:pPr>
              <w:spacing w:line="360" w:lineRule="auto"/>
              <w:rPr>
                <w:rFonts w:ascii="Arial" w:hAnsi="Arial" w:cs="Arial"/>
                <w:lang w:val="en-US"/>
              </w:rPr>
            </w:pPr>
          </w:p>
        </w:tc>
        <w:tc>
          <w:tcPr>
            <w:tcW w:w="3487" w:type="dxa"/>
          </w:tcPr>
          <w:p w14:paraId="007DCDA8" w14:textId="77777777" w:rsidR="00556E6E" w:rsidRDefault="00556E6E" w:rsidP="00556E6E">
            <w:pPr>
              <w:spacing w:line="360" w:lineRule="auto"/>
              <w:rPr>
                <w:rFonts w:ascii="Arial" w:hAnsi="Arial" w:cs="Arial"/>
                <w:lang w:val="en-US"/>
              </w:rPr>
            </w:pPr>
          </w:p>
        </w:tc>
        <w:tc>
          <w:tcPr>
            <w:tcW w:w="3487" w:type="dxa"/>
          </w:tcPr>
          <w:p w14:paraId="450EA2D7" w14:textId="77777777" w:rsidR="00556E6E" w:rsidRDefault="00556E6E" w:rsidP="00556E6E">
            <w:pPr>
              <w:spacing w:line="360" w:lineRule="auto"/>
              <w:rPr>
                <w:rFonts w:ascii="Arial" w:hAnsi="Arial" w:cs="Arial"/>
                <w:lang w:val="en-US"/>
              </w:rPr>
            </w:pPr>
          </w:p>
        </w:tc>
      </w:tr>
      <w:tr w:rsidR="00556E6E" w14:paraId="3DD355C9" w14:textId="77777777" w:rsidTr="6932F4A7">
        <w:tc>
          <w:tcPr>
            <w:tcW w:w="3480" w:type="dxa"/>
          </w:tcPr>
          <w:p w14:paraId="1A81F0B1" w14:textId="77777777" w:rsidR="00556E6E" w:rsidRDefault="00556E6E" w:rsidP="00556E6E">
            <w:pPr>
              <w:spacing w:line="360" w:lineRule="auto"/>
              <w:rPr>
                <w:rFonts w:ascii="Arial" w:hAnsi="Arial" w:cs="Arial"/>
                <w:lang w:val="en-US"/>
              </w:rPr>
            </w:pPr>
          </w:p>
        </w:tc>
        <w:tc>
          <w:tcPr>
            <w:tcW w:w="3494" w:type="dxa"/>
          </w:tcPr>
          <w:p w14:paraId="717AAFBA" w14:textId="77777777" w:rsidR="00556E6E" w:rsidRDefault="00556E6E" w:rsidP="00556E6E">
            <w:pPr>
              <w:spacing w:line="360" w:lineRule="auto"/>
              <w:rPr>
                <w:rFonts w:ascii="Arial" w:hAnsi="Arial" w:cs="Arial"/>
                <w:lang w:val="en-US"/>
              </w:rPr>
            </w:pPr>
          </w:p>
        </w:tc>
        <w:tc>
          <w:tcPr>
            <w:tcW w:w="3487" w:type="dxa"/>
          </w:tcPr>
          <w:p w14:paraId="56EE48EE" w14:textId="77777777" w:rsidR="00556E6E" w:rsidRDefault="00556E6E" w:rsidP="00556E6E">
            <w:pPr>
              <w:spacing w:line="360" w:lineRule="auto"/>
              <w:rPr>
                <w:rFonts w:ascii="Arial" w:hAnsi="Arial" w:cs="Arial"/>
                <w:lang w:val="en-US"/>
              </w:rPr>
            </w:pPr>
          </w:p>
        </w:tc>
        <w:tc>
          <w:tcPr>
            <w:tcW w:w="3487" w:type="dxa"/>
          </w:tcPr>
          <w:p w14:paraId="2908EB2C" w14:textId="77777777" w:rsidR="00556E6E" w:rsidRDefault="00556E6E" w:rsidP="00556E6E">
            <w:pPr>
              <w:spacing w:line="360" w:lineRule="auto"/>
              <w:rPr>
                <w:rFonts w:ascii="Arial" w:hAnsi="Arial" w:cs="Arial"/>
                <w:lang w:val="en-US"/>
              </w:rPr>
            </w:pPr>
          </w:p>
        </w:tc>
      </w:tr>
      <w:tr w:rsidR="00556E6E" w14:paraId="121FD38A" w14:textId="77777777" w:rsidTr="6932F4A7">
        <w:tc>
          <w:tcPr>
            <w:tcW w:w="3480" w:type="dxa"/>
          </w:tcPr>
          <w:p w14:paraId="1FE2DD96" w14:textId="77777777" w:rsidR="00556E6E" w:rsidRDefault="00556E6E" w:rsidP="00556E6E">
            <w:pPr>
              <w:spacing w:line="360" w:lineRule="auto"/>
              <w:rPr>
                <w:rFonts w:ascii="Arial" w:hAnsi="Arial" w:cs="Arial"/>
                <w:lang w:val="en-US"/>
              </w:rPr>
            </w:pPr>
          </w:p>
        </w:tc>
        <w:tc>
          <w:tcPr>
            <w:tcW w:w="3494" w:type="dxa"/>
          </w:tcPr>
          <w:p w14:paraId="27357532" w14:textId="77777777" w:rsidR="00556E6E" w:rsidRDefault="00556E6E" w:rsidP="00556E6E">
            <w:pPr>
              <w:spacing w:line="360" w:lineRule="auto"/>
              <w:rPr>
                <w:rFonts w:ascii="Arial" w:hAnsi="Arial" w:cs="Arial"/>
                <w:lang w:val="en-US"/>
              </w:rPr>
            </w:pPr>
          </w:p>
        </w:tc>
        <w:tc>
          <w:tcPr>
            <w:tcW w:w="3487" w:type="dxa"/>
          </w:tcPr>
          <w:p w14:paraId="07F023C8" w14:textId="77777777" w:rsidR="00556E6E" w:rsidRDefault="00556E6E" w:rsidP="00556E6E">
            <w:pPr>
              <w:spacing w:line="360" w:lineRule="auto"/>
              <w:rPr>
                <w:rFonts w:ascii="Arial" w:hAnsi="Arial" w:cs="Arial"/>
                <w:lang w:val="en-US"/>
              </w:rPr>
            </w:pPr>
          </w:p>
        </w:tc>
        <w:tc>
          <w:tcPr>
            <w:tcW w:w="3487" w:type="dxa"/>
          </w:tcPr>
          <w:p w14:paraId="4BDB5498" w14:textId="77777777" w:rsidR="00556E6E" w:rsidRDefault="00556E6E" w:rsidP="00556E6E">
            <w:pPr>
              <w:spacing w:line="360" w:lineRule="auto"/>
              <w:rPr>
                <w:rFonts w:ascii="Arial" w:hAnsi="Arial" w:cs="Arial"/>
                <w:lang w:val="en-US"/>
              </w:rPr>
            </w:pPr>
          </w:p>
        </w:tc>
      </w:tr>
    </w:tbl>
    <w:p w14:paraId="1C9C1615" w14:textId="5297E5E6" w:rsidR="440D87E9" w:rsidRDefault="440D87E9" w:rsidP="440D87E9">
      <w:pPr>
        <w:spacing w:after="0" w:line="360" w:lineRule="auto"/>
        <w:rPr>
          <w:rFonts w:ascii="Arial" w:hAnsi="Arial" w:cs="Arial"/>
          <w:b/>
          <w:bCs/>
          <w:sz w:val="24"/>
          <w:szCs w:val="24"/>
          <w:lang w:val="en-US"/>
        </w:rPr>
      </w:pPr>
    </w:p>
    <w:p w14:paraId="6C72331D" w14:textId="35DE6C5B" w:rsidR="440D87E9" w:rsidRDefault="440D87E9" w:rsidP="440D87E9">
      <w:pPr>
        <w:spacing w:after="0" w:line="360" w:lineRule="auto"/>
        <w:rPr>
          <w:rFonts w:ascii="Arial" w:hAnsi="Arial" w:cs="Arial"/>
          <w:b/>
          <w:bCs/>
          <w:sz w:val="24"/>
          <w:szCs w:val="24"/>
          <w:lang w:val="en-US"/>
        </w:rPr>
      </w:pPr>
    </w:p>
    <w:p w14:paraId="638EAB3F" w14:textId="0CF91FC6" w:rsidR="440D87E9" w:rsidRDefault="440D87E9" w:rsidP="440D87E9">
      <w:pPr>
        <w:spacing w:after="0" w:line="360" w:lineRule="auto"/>
        <w:rPr>
          <w:rFonts w:ascii="Arial" w:hAnsi="Arial" w:cs="Arial"/>
          <w:b/>
          <w:bCs/>
          <w:sz w:val="24"/>
          <w:szCs w:val="24"/>
          <w:lang w:val="en-US"/>
        </w:rPr>
      </w:pPr>
    </w:p>
    <w:p w14:paraId="1F7A6088" w14:textId="4D210A8C" w:rsidR="440D87E9" w:rsidRDefault="440D87E9" w:rsidP="440D87E9">
      <w:pPr>
        <w:spacing w:after="0" w:line="360" w:lineRule="auto"/>
        <w:rPr>
          <w:rFonts w:ascii="Arial" w:hAnsi="Arial" w:cs="Arial"/>
          <w:b/>
          <w:bCs/>
          <w:sz w:val="24"/>
          <w:szCs w:val="24"/>
          <w:lang w:val="en-US"/>
        </w:rPr>
      </w:pPr>
    </w:p>
    <w:p w14:paraId="767D35EE" w14:textId="6B026E44" w:rsidR="440D87E9" w:rsidRDefault="440D87E9" w:rsidP="440D87E9">
      <w:pPr>
        <w:spacing w:after="0" w:line="360" w:lineRule="auto"/>
        <w:rPr>
          <w:rFonts w:ascii="Arial" w:hAnsi="Arial" w:cs="Arial"/>
          <w:b/>
          <w:bCs/>
          <w:sz w:val="24"/>
          <w:szCs w:val="24"/>
          <w:lang w:val="en-US"/>
        </w:rPr>
      </w:pPr>
    </w:p>
    <w:p w14:paraId="2970093B" w14:textId="1CF7BCA5" w:rsidR="00A35238" w:rsidRDefault="00A35238" w:rsidP="440D87E9">
      <w:pPr>
        <w:spacing w:after="0" w:line="360" w:lineRule="auto"/>
        <w:rPr>
          <w:rFonts w:ascii="Arial" w:hAnsi="Arial" w:cs="Arial"/>
          <w:b/>
          <w:bCs/>
          <w:sz w:val="24"/>
          <w:szCs w:val="24"/>
          <w:lang w:val="en-US"/>
        </w:rPr>
      </w:pPr>
      <w:r w:rsidRPr="440D87E9">
        <w:rPr>
          <w:rFonts w:ascii="Arial" w:hAnsi="Arial" w:cs="Arial"/>
          <w:b/>
          <w:bCs/>
          <w:sz w:val="24"/>
          <w:szCs w:val="24"/>
          <w:lang w:val="en-US"/>
        </w:rPr>
        <w:t>Indicative timetable (details are subject to change)</w:t>
      </w:r>
    </w:p>
    <w:p w14:paraId="0BF2CD42" w14:textId="39ACA34B" w:rsidR="440D87E9" w:rsidRDefault="440D87E9" w:rsidP="440D87E9">
      <w:pPr>
        <w:spacing w:after="0" w:line="360" w:lineRule="auto"/>
        <w:rPr>
          <w:rFonts w:ascii="Arial" w:hAnsi="Arial" w:cs="Arial"/>
          <w:b/>
          <w:bCs/>
          <w:lang w:val="en-US"/>
        </w:rPr>
      </w:pPr>
    </w:p>
    <w:p w14:paraId="4B4E0F03" w14:textId="77777777" w:rsidR="00A35238" w:rsidRPr="00A35238" w:rsidRDefault="00A35238" w:rsidP="00D548B3">
      <w:pPr>
        <w:spacing w:after="0" w:line="360" w:lineRule="auto"/>
        <w:rPr>
          <w:rFonts w:ascii="Arial" w:hAnsi="Arial" w:cs="Arial"/>
          <w:b/>
          <w:bCs/>
          <w:lang w:val="en-US"/>
        </w:rPr>
      </w:pPr>
      <w:r>
        <w:rPr>
          <w:rFonts w:ascii="Arial" w:hAnsi="Arial" w:cs="Arial"/>
          <w:b/>
          <w:bCs/>
          <w:lang w:val="en-US"/>
        </w:rPr>
        <w:t>Week 1</w:t>
      </w:r>
    </w:p>
    <w:tbl>
      <w:tblPr>
        <w:tblStyle w:val="TableGrid"/>
        <w:tblW w:w="0" w:type="auto"/>
        <w:tblLook w:val="04A0" w:firstRow="1" w:lastRow="0" w:firstColumn="1" w:lastColumn="0" w:noHBand="0" w:noVBand="1"/>
      </w:tblPr>
      <w:tblGrid>
        <w:gridCol w:w="846"/>
        <w:gridCol w:w="2620"/>
        <w:gridCol w:w="2620"/>
        <w:gridCol w:w="2621"/>
        <w:gridCol w:w="2620"/>
        <w:gridCol w:w="2621"/>
      </w:tblGrid>
      <w:tr w:rsidR="00A35238" w14:paraId="440DA4DE" w14:textId="77777777" w:rsidTr="6932F4A7">
        <w:tc>
          <w:tcPr>
            <w:tcW w:w="846" w:type="dxa"/>
            <w:shd w:val="clear" w:color="auto" w:fill="D9E2F3" w:themeFill="accent1" w:themeFillTint="33"/>
          </w:tcPr>
          <w:p w14:paraId="2916C19D" w14:textId="77777777" w:rsidR="00A35238" w:rsidRPr="00D9770D" w:rsidRDefault="00A35238" w:rsidP="00D9770D">
            <w:pPr>
              <w:spacing w:line="360" w:lineRule="auto"/>
              <w:jc w:val="center"/>
              <w:rPr>
                <w:rFonts w:ascii="Arial" w:hAnsi="Arial" w:cs="Arial"/>
                <w:b/>
                <w:bCs/>
                <w:lang w:val="en-US"/>
              </w:rPr>
            </w:pPr>
          </w:p>
        </w:tc>
        <w:tc>
          <w:tcPr>
            <w:tcW w:w="2620" w:type="dxa"/>
            <w:shd w:val="clear" w:color="auto" w:fill="D9E2F3" w:themeFill="accent1" w:themeFillTint="33"/>
          </w:tcPr>
          <w:p w14:paraId="537F70A8" w14:textId="77777777"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Mon</w:t>
            </w:r>
          </w:p>
        </w:tc>
        <w:tc>
          <w:tcPr>
            <w:tcW w:w="2620" w:type="dxa"/>
            <w:shd w:val="clear" w:color="auto" w:fill="D9E2F3" w:themeFill="accent1" w:themeFillTint="33"/>
          </w:tcPr>
          <w:p w14:paraId="2FBC6BE7" w14:textId="77777777"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Tue</w:t>
            </w:r>
          </w:p>
        </w:tc>
        <w:tc>
          <w:tcPr>
            <w:tcW w:w="2621" w:type="dxa"/>
            <w:shd w:val="clear" w:color="auto" w:fill="D9E2F3" w:themeFill="accent1" w:themeFillTint="33"/>
          </w:tcPr>
          <w:p w14:paraId="49BB7F0B" w14:textId="77777777"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Wed</w:t>
            </w:r>
          </w:p>
        </w:tc>
        <w:tc>
          <w:tcPr>
            <w:tcW w:w="2620" w:type="dxa"/>
            <w:shd w:val="clear" w:color="auto" w:fill="D9E2F3" w:themeFill="accent1" w:themeFillTint="33"/>
          </w:tcPr>
          <w:p w14:paraId="3E1D936A" w14:textId="77777777"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Thu</w:t>
            </w:r>
          </w:p>
        </w:tc>
        <w:tc>
          <w:tcPr>
            <w:tcW w:w="2621" w:type="dxa"/>
            <w:shd w:val="clear" w:color="auto" w:fill="D9E2F3" w:themeFill="accent1" w:themeFillTint="33"/>
          </w:tcPr>
          <w:p w14:paraId="2806E66C" w14:textId="77777777"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Fri</w:t>
            </w:r>
          </w:p>
        </w:tc>
      </w:tr>
      <w:tr w:rsidR="00A35238" w14:paraId="696D62C0" w14:textId="77777777" w:rsidTr="6932F4A7">
        <w:tc>
          <w:tcPr>
            <w:tcW w:w="846" w:type="dxa"/>
            <w:shd w:val="clear" w:color="auto" w:fill="D9E2F3" w:themeFill="accent1" w:themeFillTint="33"/>
          </w:tcPr>
          <w:p w14:paraId="17509A70" w14:textId="77777777" w:rsidR="00A35238" w:rsidRPr="00D9770D" w:rsidRDefault="00D9770D" w:rsidP="00D9770D">
            <w:pPr>
              <w:spacing w:line="360" w:lineRule="auto"/>
              <w:jc w:val="center"/>
              <w:rPr>
                <w:rFonts w:ascii="Arial" w:hAnsi="Arial" w:cs="Arial"/>
                <w:b/>
                <w:bCs/>
                <w:lang w:val="en-US"/>
              </w:rPr>
            </w:pPr>
            <w:r w:rsidRPr="00D9770D">
              <w:rPr>
                <w:rFonts w:ascii="Arial" w:hAnsi="Arial" w:cs="Arial"/>
                <w:b/>
                <w:bCs/>
                <w:lang w:val="en-US"/>
              </w:rPr>
              <w:t>AM</w:t>
            </w:r>
          </w:p>
        </w:tc>
        <w:tc>
          <w:tcPr>
            <w:tcW w:w="2620" w:type="dxa"/>
          </w:tcPr>
          <w:p w14:paraId="7A628F96" w14:textId="5AF9348B" w:rsidR="37AFD8A0" w:rsidRDefault="37AFD8A0" w:rsidP="37AFD8A0">
            <w:pPr>
              <w:spacing w:line="360" w:lineRule="auto"/>
              <w:rPr>
                <w:rFonts w:ascii="Arial" w:hAnsi="Arial" w:cs="Arial"/>
                <w:lang w:val="en-US"/>
              </w:rPr>
            </w:pPr>
          </w:p>
          <w:p w14:paraId="3A341652" w14:textId="47FB813E" w:rsidR="6AB2B1EC" w:rsidRDefault="6AB2B1EC" w:rsidP="37AFD8A0">
            <w:pPr>
              <w:spacing w:line="360" w:lineRule="auto"/>
              <w:rPr>
                <w:rFonts w:ascii="Arial" w:hAnsi="Arial" w:cs="Arial"/>
                <w:sz w:val="24"/>
                <w:szCs w:val="24"/>
                <w:lang w:val="en-US"/>
              </w:rPr>
            </w:pPr>
            <w:r w:rsidRPr="37AFD8A0">
              <w:rPr>
                <w:rFonts w:ascii="Arial" w:hAnsi="Arial" w:cs="Arial"/>
                <w:sz w:val="24"/>
                <w:szCs w:val="24"/>
                <w:lang w:val="en-US"/>
              </w:rPr>
              <w:t>Treatment Session</w:t>
            </w:r>
          </w:p>
          <w:p w14:paraId="18F9A5EF" w14:textId="1AA87984" w:rsidR="6AB2B1EC" w:rsidRDefault="6AB2B1EC" w:rsidP="37AFD8A0">
            <w:pPr>
              <w:spacing w:line="360" w:lineRule="auto"/>
              <w:rPr>
                <w:rFonts w:ascii="Arial" w:hAnsi="Arial" w:cs="Arial"/>
                <w:sz w:val="24"/>
                <w:szCs w:val="24"/>
                <w:lang w:val="en-US"/>
              </w:rPr>
            </w:pPr>
            <w:r w:rsidRPr="37AFD8A0">
              <w:rPr>
                <w:rFonts w:ascii="Arial" w:hAnsi="Arial" w:cs="Arial"/>
                <w:sz w:val="24"/>
                <w:szCs w:val="24"/>
                <w:lang w:val="en-US"/>
              </w:rPr>
              <w:t xml:space="preserve">Glasgow Dental Hospital </w:t>
            </w:r>
          </w:p>
          <w:p w14:paraId="187F57B8" w14:textId="77777777" w:rsidR="00D9770D" w:rsidRDefault="00D9770D" w:rsidP="00D548B3">
            <w:pPr>
              <w:spacing w:line="360" w:lineRule="auto"/>
              <w:rPr>
                <w:rFonts w:ascii="Arial" w:hAnsi="Arial" w:cs="Arial"/>
                <w:lang w:val="en-US"/>
              </w:rPr>
            </w:pPr>
          </w:p>
          <w:p w14:paraId="54738AF4" w14:textId="77777777" w:rsidR="00D9770D" w:rsidRDefault="00D9770D" w:rsidP="00D548B3">
            <w:pPr>
              <w:spacing w:line="360" w:lineRule="auto"/>
              <w:rPr>
                <w:rFonts w:ascii="Arial" w:hAnsi="Arial" w:cs="Arial"/>
                <w:lang w:val="en-US"/>
              </w:rPr>
            </w:pPr>
          </w:p>
        </w:tc>
        <w:tc>
          <w:tcPr>
            <w:tcW w:w="2620" w:type="dxa"/>
          </w:tcPr>
          <w:p w14:paraId="46ABBD8F" w14:textId="77777777" w:rsidR="009F0990" w:rsidRDefault="009F0990" w:rsidP="00D548B3">
            <w:pPr>
              <w:spacing w:line="360" w:lineRule="auto"/>
              <w:rPr>
                <w:rFonts w:ascii="Arial" w:hAnsi="Arial" w:cs="Arial"/>
                <w:sz w:val="24"/>
                <w:szCs w:val="24"/>
              </w:rPr>
            </w:pPr>
          </w:p>
          <w:p w14:paraId="603CF022" w14:textId="6B14FDAE" w:rsidR="00A35238" w:rsidRDefault="36E05F91" w:rsidP="37AFD8A0">
            <w:pPr>
              <w:spacing w:line="360" w:lineRule="auto"/>
              <w:rPr>
                <w:rFonts w:ascii="Arial" w:hAnsi="Arial" w:cs="Arial"/>
                <w:sz w:val="24"/>
                <w:szCs w:val="24"/>
              </w:rPr>
            </w:pPr>
            <w:r w:rsidRPr="37AFD8A0">
              <w:rPr>
                <w:rFonts w:ascii="Arial" w:hAnsi="Arial" w:cs="Arial"/>
                <w:sz w:val="24"/>
                <w:szCs w:val="24"/>
              </w:rPr>
              <w:t>New Patients</w:t>
            </w:r>
          </w:p>
          <w:p w14:paraId="261E2F21" w14:textId="6DBFA817" w:rsidR="00A35238" w:rsidRDefault="36E05F91" w:rsidP="37AFD8A0">
            <w:pPr>
              <w:spacing w:line="360" w:lineRule="auto"/>
              <w:rPr>
                <w:rFonts w:ascii="Arial" w:hAnsi="Arial" w:cs="Arial"/>
                <w:sz w:val="24"/>
                <w:szCs w:val="24"/>
              </w:rPr>
            </w:pPr>
            <w:r w:rsidRPr="37AFD8A0">
              <w:rPr>
                <w:rFonts w:ascii="Arial" w:hAnsi="Arial" w:cs="Arial"/>
                <w:sz w:val="24"/>
                <w:szCs w:val="24"/>
              </w:rPr>
              <w:t xml:space="preserve">Glasgow Dental Hospital </w:t>
            </w:r>
          </w:p>
          <w:p w14:paraId="6511822C" w14:textId="1A68F0E7" w:rsidR="00A35238" w:rsidRDefault="00A35238" w:rsidP="37AFD8A0">
            <w:pPr>
              <w:spacing w:line="360" w:lineRule="auto"/>
              <w:rPr>
                <w:rFonts w:ascii="Arial" w:hAnsi="Arial" w:cs="Arial"/>
                <w:sz w:val="24"/>
                <w:szCs w:val="24"/>
                <w:lang w:val="en-US"/>
              </w:rPr>
            </w:pPr>
          </w:p>
        </w:tc>
        <w:tc>
          <w:tcPr>
            <w:tcW w:w="2621" w:type="dxa"/>
          </w:tcPr>
          <w:p w14:paraId="13F5B9D2" w14:textId="5A04FFF6" w:rsidR="009F0990" w:rsidRDefault="52DFC5F5" w:rsidP="0852B247">
            <w:pPr>
              <w:spacing w:line="360" w:lineRule="auto"/>
              <w:rPr>
                <w:rFonts w:ascii="Arial" w:hAnsi="Arial" w:cs="Arial"/>
                <w:sz w:val="24"/>
                <w:szCs w:val="24"/>
              </w:rPr>
            </w:pPr>
            <w:r w:rsidRPr="0852B247">
              <w:rPr>
                <w:rFonts w:ascii="Arial" w:hAnsi="Arial" w:cs="Arial"/>
                <w:sz w:val="24"/>
                <w:szCs w:val="24"/>
              </w:rPr>
              <w:t xml:space="preserve">1:4 Hypodontia Clinic </w:t>
            </w:r>
          </w:p>
          <w:p w14:paraId="7AE1BAEF" w14:textId="72CB29D1" w:rsidR="009F0990" w:rsidRDefault="52DFC5F5" w:rsidP="0852B247">
            <w:pPr>
              <w:spacing w:line="360" w:lineRule="auto"/>
              <w:rPr>
                <w:rFonts w:ascii="Arial" w:hAnsi="Arial" w:cs="Arial"/>
                <w:sz w:val="24"/>
                <w:szCs w:val="24"/>
                <w:lang w:val="en-US"/>
              </w:rPr>
            </w:pPr>
            <w:r w:rsidRPr="0852B247">
              <w:rPr>
                <w:rFonts w:ascii="Arial" w:hAnsi="Arial" w:cs="Arial"/>
                <w:sz w:val="24"/>
                <w:szCs w:val="24"/>
              </w:rPr>
              <w:t>3:4 Treatment Session Glasgow Dental Hospital</w:t>
            </w:r>
          </w:p>
        </w:tc>
        <w:tc>
          <w:tcPr>
            <w:tcW w:w="2620" w:type="dxa"/>
          </w:tcPr>
          <w:p w14:paraId="0396E184" w14:textId="7E280F95" w:rsidR="009F0990" w:rsidRDefault="009F0990" w:rsidP="0852B247">
            <w:pPr>
              <w:spacing w:line="360" w:lineRule="auto"/>
              <w:rPr>
                <w:rFonts w:ascii="Arial" w:hAnsi="Arial" w:cs="Arial"/>
                <w:sz w:val="24"/>
                <w:szCs w:val="24"/>
                <w:lang w:val="en-US"/>
              </w:rPr>
            </w:pPr>
          </w:p>
          <w:p w14:paraId="260AAD77" w14:textId="256ED3AF" w:rsidR="009F0990" w:rsidRDefault="4E2EA350" w:rsidP="0852B247">
            <w:pPr>
              <w:spacing w:line="360" w:lineRule="auto"/>
              <w:rPr>
                <w:rFonts w:ascii="Arial" w:hAnsi="Arial" w:cs="Arial"/>
                <w:sz w:val="24"/>
                <w:szCs w:val="24"/>
                <w:lang w:val="en-US"/>
              </w:rPr>
            </w:pPr>
            <w:r w:rsidRPr="0852B247">
              <w:rPr>
                <w:rFonts w:ascii="Arial" w:hAnsi="Arial" w:cs="Arial"/>
                <w:sz w:val="24"/>
                <w:szCs w:val="24"/>
                <w:lang w:val="en-US"/>
              </w:rPr>
              <w:t>Treatment Session Glasgow Dental Hospital</w:t>
            </w:r>
          </w:p>
          <w:p w14:paraId="2E1FCEC1" w14:textId="157750A9" w:rsidR="009F0990" w:rsidRDefault="009F0990" w:rsidP="0852B247">
            <w:pPr>
              <w:spacing w:line="360" w:lineRule="auto"/>
              <w:rPr>
                <w:rFonts w:ascii="Arial" w:hAnsi="Arial" w:cs="Arial"/>
                <w:sz w:val="24"/>
                <w:szCs w:val="24"/>
              </w:rPr>
            </w:pPr>
          </w:p>
        </w:tc>
        <w:tc>
          <w:tcPr>
            <w:tcW w:w="2621" w:type="dxa"/>
          </w:tcPr>
          <w:p w14:paraId="3849B2E4" w14:textId="4D1641A3" w:rsidR="009F0990" w:rsidRDefault="2F237CEB" w:rsidP="0852B247">
            <w:pPr>
              <w:spacing w:line="360" w:lineRule="auto"/>
              <w:rPr>
                <w:rFonts w:ascii="Arial" w:hAnsi="Arial" w:cs="Arial"/>
                <w:sz w:val="24"/>
                <w:szCs w:val="24"/>
                <w:lang w:val="en-US"/>
              </w:rPr>
            </w:pPr>
            <w:r w:rsidRPr="6932F4A7">
              <w:rPr>
                <w:rFonts w:ascii="Arial" w:hAnsi="Arial" w:cs="Arial"/>
                <w:sz w:val="24"/>
                <w:szCs w:val="24"/>
                <w:lang w:val="en-US"/>
              </w:rPr>
              <w:t xml:space="preserve">Treatment Session Glasgow Dental Hospital </w:t>
            </w:r>
          </w:p>
        </w:tc>
      </w:tr>
      <w:tr w:rsidR="00A35238" w14:paraId="6DC01CA0" w14:textId="77777777" w:rsidTr="6932F4A7">
        <w:tc>
          <w:tcPr>
            <w:tcW w:w="846" w:type="dxa"/>
            <w:shd w:val="clear" w:color="auto" w:fill="D9E2F3" w:themeFill="accent1" w:themeFillTint="33"/>
          </w:tcPr>
          <w:p w14:paraId="5CC52CBF" w14:textId="77777777" w:rsidR="00A35238" w:rsidRPr="00D9770D" w:rsidRDefault="00D9770D" w:rsidP="00D9770D">
            <w:pPr>
              <w:spacing w:line="360" w:lineRule="auto"/>
              <w:jc w:val="center"/>
              <w:rPr>
                <w:rFonts w:ascii="Arial" w:hAnsi="Arial" w:cs="Arial"/>
                <w:b/>
                <w:bCs/>
                <w:lang w:val="en-US"/>
              </w:rPr>
            </w:pPr>
            <w:r w:rsidRPr="00D9770D">
              <w:rPr>
                <w:rFonts w:ascii="Arial" w:hAnsi="Arial" w:cs="Arial"/>
                <w:b/>
                <w:bCs/>
                <w:lang w:val="en-US"/>
              </w:rPr>
              <w:t>PM</w:t>
            </w:r>
          </w:p>
        </w:tc>
        <w:tc>
          <w:tcPr>
            <w:tcW w:w="2620" w:type="dxa"/>
          </w:tcPr>
          <w:p w14:paraId="3382A365" w14:textId="77777777" w:rsidR="00A35238" w:rsidRDefault="00A35238" w:rsidP="00D548B3">
            <w:pPr>
              <w:spacing w:line="360" w:lineRule="auto"/>
              <w:rPr>
                <w:rFonts w:ascii="Arial" w:hAnsi="Arial" w:cs="Arial"/>
                <w:lang w:val="en-US"/>
              </w:rPr>
            </w:pPr>
          </w:p>
          <w:p w14:paraId="4E52413B" w14:textId="0C959563" w:rsidR="00D9770D" w:rsidRDefault="3AFD08BB" w:rsidP="6932F4A7">
            <w:pPr>
              <w:pStyle w:val="BodyText"/>
              <w:spacing w:line="360" w:lineRule="auto"/>
              <w:rPr>
                <w:rFonts w:ascii="Arial" w:hAnsi="Arial" w:cs="Arial"/>
                <w:b w:val="0"/>
                <w:sz w:val="24"/>
                <w:szCs w:val="24"/>
              </w:rPr>
            </w:pPr>
            <w:r w:rsidRPr="6932F4A7">
              <w:rPr>
                <w:rFonts w:ascii="Arial" w:hAnsi="Arial" w:cs="Arial"/>
                <w:b w:val="0"/>
                <w:sz w:val="24"/>
                <w:szCs w:val="24"/>
              </w:rPr>
              <w:t>1:2</w:t>
            </w:r>
            <w:r w:rsidR="7F2800F5" w:rsidRPr="6932F4A7">
              <w:rPr>
                <w:rFonts w:ascii="Arial" w:hAnsi="Arial" w:cs="Arial"/>
                <w:b w:val="0"/>
                <w:sz w:val="24"/>
                <w:szCs w:val="24"/>
              </w:rPr>
              <w:t xml:space="preserve"> </w:t>
            </w:r>
            <w:r w:rsidRPr="6932F4A7">
              <w:rPr>
                <w:rFonts w:ascii="Arial" w:hAnsi="Arial" w:cs="Arial"/>
                <w:b w:val="0"/>
                <w:sz w:val="24"/>
                <w:szCs w:val="24"/>
              </w:rPr>
              <w:t>Orthognathic</w:t>
            </w:r>
            <w:r w:rsidR="64135288" w:rsidRPr="6932F4A7">
              <w:rPr>
                <w:rFonts w:ascii="Arial" w:hAnsi="Arial" w:cs="Arial"/>
                <w:b w:val="0"/>
                <w:sz w:val="24"/>
                <w:szCs w:val="24"/>
              </w:rPr>
              <w:t xml:space="preserve"> Clinic </w:t>
            </w:r>
          </w:p>
          <w:p w14:paraId="5D35989E" w14:textId="73DFC631" w:rsidR="00D9770D" w:rsidRDefault="14F915C1" w:rsidP="37AFD8A0">
            <w:pPr>
              <w:pStyle w:val="BodyText"/>
              <w:spacing w:line="360" w:lineRule="auto"/>
              <w:rPr>
                <w:rFonts w:ascii="Arial" w:hAnsi="Arial" w:cs="Arial"/>
                <w:b w:val="0"/>
                <w:sz w:val="24"/>
                <w:szCs w:val="24"/>
              </w:rPr>
            </w:pPr>
            <w:r w:rsidRPr="6932F4A7">
              <w:rPr>
                <w:rFonts w:ascii="Arial" w:hAnsi="Arial" w:cs="Arial"/>
                <w:b w:val="0"/>
                <w:sz w:val="24"/>
                <w:szCs w:val="24"/>
              </w:rPr>
              <w:t xml:space="preserve">Queen Elizabeth University Hospital </w:t>
            </w:r>
          </w:p>
          <w:p w14:paraId="6C4663D7" w14:textId="4CC57C05" w:rsidR="00D9770D" w:rsidRDefault="40EBE369" w:rsidP="37AFD8A0">
            <w:pPr>
              <w:pStyle w:val="BodyText"/>
              <w:spacing w:line="360" w:lineRule="auto"/>
              <w:rPr>
                <w:rFonts w:ascii="Arial" w:hAnsi="Arial" w:cs="Arial"/>
                <w:b w:val="0"/>
                <w:sz w:val="24"/>
                <w:szCs w:val="24"/>
                <w:lang w:val="en-US"/>
              </w:rPr>
            </w:pPr>
            <w:r w:rsidRPr="37AFD8A0">
              <w:rPr>
                <w:rFonts w:ascii="Arial" w:hAnsi="Arial" w:cs="Arial"/>
                <w:b w:val="0"/>
                <w:sz w:val="24"/>
                <w:szCs w:val="24"/>
              </w:rPr>
              <w:t xml:space="preserve"> </w:t>
            </w:r>
          </w:p>
          <w:p w14:paraId="25EA0915" w14:textId="397B5C04" w:rsidR="3A440DE1" w:rsidRDefault="3A440DE1" w:rsidP="37AFD8A0">
            <w:pPr>
              <w:pStyle w:val="BodyText"/>
              <w:rPr>
                <w:rFonts w:ascii="Arial" w:hAnsi="Arial" w:cs="Arial"/>
                <w:b w:val="0"/>
                <w:sz w:val="24"/>
                <w:szCs w:val="24"/>
              </w:rPr>
            </w:pPr>
            <w:r w:rsidRPr="37AFD8A0">
              <w:rPr>
                <w:rFonts w:ascii="Arial" w:hAnsi="Arial" w:cs="Arial"/>
                <w:b w:val="0"/>
                <w:sz w:val="24"/>
                <w:szCs w:val="24"/>
              </w:rPr>
              <w:t>1:2 Admin</w:t>
            </w:r>
          </w:p>
          <w:p w14:paraId="5C71F136" w14:textId="77777777" w:rsidR="00D9770D" w:rsidRDefault="00D9770D" w:rsidP="00D548B3">
            <w:pPr>
              <w:spacing w:line="360" w:lineRule="auto"/>
              <w:rPr>
                <w:rFonts w:ascii="Arial" w:hAnsi="Arial" w:cs="Arial"/>
                <w:lang w:val="en-US"/>
              </w:rPr>
            </w:pPr>
          </w:p>
          <w:p w14:paraId="62199465" w14:textId="77777777" w:rsidR="00D9770D" w:rsidRDefault="00D9770D" w:rsidP="00D548B3">
            <w:pPr>
              <w:spacing w:line="360" w:lineRule="auto"/>
              <w:rPr>
                <w:rFonts w:ascii="Arial" w:hAnsi="Arial" w:cs="Arial"/>
                <w:lang w:val="en-US"/>
              </w:rPr>
            </w:pPr>
          </w:p>
        </w:tc>
        <w:tc>
          <w:tcPr>
            <w:tcW w:w="2620" w:type="dxa"/>
          </w:tcPr>
          <w:p w14:paraId="04C0359A" w14:textId="0C905F40" w:rsidR="37AFD8A0" w:rsidRDefault="37AFD8A0" w:rsidP="37AFD8A0">
            <w:pPr>
              <w:spacing w:line="360" w:lineRule="auto"/>
              <w:rPr>
                <w:rFonts w:ascii="Arial" w:hAnsi="Arial" w:cs="Arial"/>
                <w:sz w:val="24"/>
                <w:szCs w:val="24"/>
              </w:rPr>
            </w:pPr>
          </w:p>
          <w:p w14:paraId="5763874C" w14:textId="01C16EF1" w:rsidR="009F0990" w:rsidRDefault="6FD0AD16" w:rsidP="6932F4A7">
            <w:pPr>
              <w:spacing w:line="360" w:lineRule="auto"/>
              <w:rPr>
                <w:rFonts w:ascii="Arial" w:hAnsi="Arial" w:cs="Arial"/>
                <w:sz w:val="24"/>
                <w:szCs w:val="24"/>
                <w:lang w:val="en-US"/>
              </w:rPr>
            </w:pPr>
            <w:r w:rsidRPr="6932F4A7">
              <w:rPr>
                <w:rFonts w:ascii="Arial" w:hAnsi="Arial" w:cs="Arial"/>
                <w:sz w:val="24"/>
                <w:szCs w:val="24"/>
              </w:rPr>
              <w:t>Treatment Session Glasgow Dental Hospital</w:t>
            </w:r>
          </w:p>
        </w:tc>
        <w:tc>
          <w:tcPr>
            <w:tcW w:w="2621" w:type="dxa"/>
          </w:tcPr>
          <w:p w14:paraId="4C4CEA3D" w14:textId="77777777" w:rsidR="00A35238" w:rsidRDefault="00A35238" w:rsidP="00D548B3">
            <w:pPr>
              <w:spacing w:line="360" w:lineRule="auto"/>
              <w:rPr>
                <w:rFonts w:ascii="Arial" w:hAnsi="Arial" w:cs="Arial"/>
                <w:lang w:val="en-US"/>
              </w:rPr>
            </w:pPr>
          </w:p>
          <w:p w14:paraId="5312F485" w14:textId="26CE2A96" w:rsidR="009F0990" w:rsidRDefault="78E494D4" w:rsidP="37AFD8A0">
            <w:pPr>
              <w:spacing w:line="360" w:lineRule="auto"/>
              <w:rPr>
                <w:rFonts w:ascii="Arial" w:hAnsi="Arial" w:cs="Arial"/>
                <w:sz w:val="24"/>
                <w:szCs w:val="24"/>
              </w:rPr>
            </w:pPr>
            <w:r w:rsidRPr="37AFD8A0">
              <w:rPr>
                <w:rFonts w:ascii="Arial" w:hAnsi="Arial" w:cs="Arial"/>
                <w:sz w:val="24"/>
                <w:szCs w:val="24"/>
              </w:rPr>
              <w:t>1:2 Cleft Patients</w:t>
            </w:r>
          </w:p>
          <w:p w14:paraId="1F90638D" w14:textId="2508CD47" w:rsidR="009F0990" w:rsidRDefault="711CD4CB" w:rsidP="37AFD8A0">
            <w:pPr>
              <w:spacing w:line="360" w:lineRule="auto"/>
              <w:rPr>
                <w:rFonts w:ascii="Arial" w:hAnsi="Arial" w:cs="Arial"/>
                <w:sz w:val="24"/>
                <w:szCs w:val="24"/>
                <w:lang w:val="en-US"/>
              </w:rPr>
            </w:pPr>
            <w:r w:rsidRPr="37AFD8A0">
              <w:rPr>
                <w:rFonts w:ascii="Arial" w:hAnsi="Arial" w:cs="Arial"/>
                <w:sz w:val="24"/>
                <w:szCs w:val="24"/>
              </w:rPr>
              <w:t>1:2 Admin</w:t>
            </w:r>
          </w:p>
        </w:tc>
        <w:tc>
          <w:tcPr>
            <w:tcW w:w="2620" w:type="dxa"/>
          </w:tcPr>
          <w:p w14:paraId="50895670" w14:textId="77777777" w:rsidR="00A35238" w:rsidRDefault="00A35238" w:rsidP="00D548B3">
            <w:pPr>
              <w:spacing w:line="360" w:lineRule="auto"/>
              <w:rPr>
                <w:rFonts w:ascii="Arial" w:hAnsi="Arial" w:cs="Arial"/>
                <w:lang w:val="en-US"/>
              </w:rPr>
            </w:pPr>
          </w:p>
          <w:p w14:paraId="527D6E05" w14:textId="51B204CF" w:rsidR="009F0990" w:rsidRDefault="53EBEA8A" w:rsidP="0852B247">
            <w:pPr>
              <w:spacing w:line="360" w:lineRule="auto"/>
              <w:rPr>
                <w:rFonts w:ascii="Arial" w:hAnsi="Arial" w:cs="Arial"/>
                <w:sz w:val="24"/>
                <w:szCs w:val="24"/>
              </w:rPr>
            </w:pPr>
            <w:r w:rsidRPr="0852B247">
              <w:rPr>
                <w:rFonts w:ascii="Arial" w:hAnsi="Arial" w:cs="Arial"/>
                <w:sz w:val="24"/>
                <w:szCs w:val="24"/>
              </w:rPr>
              <w:t xml:space="preserve">Treatment Session Glasgow Dental Hospital </w:t>
            </w:r>
          </w:p>
          <w:p w14:paraId="679705DE" w14:textId="73A26C08" w:rsidR="009F0990" w:rsidRDefault="009F0990" w:rsidP="37AFD8A0">
            <w:pPr>
              <w:spacing w:line="360" w:lineRule="auto"/>
              <w:rPr>
                <w:rFonts w:ascii="Arial" w:hAnsi="Arial" w:cs="Arial"/>
                <w:sz w:val="24"/>
                <w:szCs w:val="24"/>
              </w:rPr>
            </w:pPr>
          </w:p>
        </w:tc>
        <w:tc>
          <w:tcPr>
            <w:tcW w:w="2621" w:type="dxa"/>
          </w:tcPr>
          <w:p w14:paraId="29CDE0FA" w14:textId="6B3642D3" w:rsidR="6932F4A7" w:rsidRDefault="6932F4A7" w:rsidP="6932F4A7">
            <w:pPr>
              <w:spacing w:line="360" w:lineRule="auto"/>
              <w:rPr>
                <w:rFonts w:ascii="Arial" w:hAnsi="Arial" w:cs="Arial"/>
                <w:sz w:val="24"/>
                <w:szCs w:val="24"/>
              </w:rPr>
            </w:pPr>
          </w:p>
          <w:p w14:paraId="08E34159" w14:textId="089E5247" w:rsidR="009F0990" w:rsidRDefault="2BF03C58" w:rsidP="6932F4A7">
            <w:pPr>
              <w:spacing w:line="360" w:lineRule="auto"/>
              <w:rPr>
                <w:rFonts w:ascii="Arial" w:hAnsi="Arial" w:cs="Arial"/>
                <w:sz w:val="24"/>
                <w:szCs w:val="24"/>
                <w:lang w:val="en-US"/>
              </w:rPr>
            </w:pPr>
            <w:r w:rsidRPr="6932F4A7">
              <w:rPr>
                <w:rFonts w:ascii="Arial" w:hAnsi="Arial" w:cs="Arial"/>
                <w:sz w:val="24"/>
                <w:szCs w:val="24"/>
              </w:rPr>
              <w:t>Study /Admin</w:t>
            </w:r>
          </w:p>
          <w:p w14:paraId="45062346" w14:textId="51E957BE" w:rsidR="009F0990" w:rsidRDefault="009F0990" w:rsidP="2E454C87">
            <w:pPr>
              <w:spacing w:line="360" w:lineRule="auto"/>
              <w:rPr>
                <w:rFonts w:ascii="Arial" w:hAnsi="Arial" w:cs="Arial"/>
                <w:sz w:val="24"/>
                <w:szCs w:val="24"/>
                <w:lang w:val="en-US"/>
              </w:rPr>
            </w:pPr>
          </w:p>
        </w:tc>
      </w:tr>
    </w:tbl>
    <w:p w14:paraId="0C8FE7CE" w14:textId="77777777" w:rsidR="00A35238" w:rsidRDefault="00A35238" w:rsidP="00D548B3">
      <w:pPr>
        <w:spacing w:after="0" w:line="360" w:lineRule="auto"/>
        <w:rPr>
          <w:rFonts w:ascii="Arial" w:hAnsi="Arial" w:cs="Arial"/>
          <w:lang w:val="en-US"/>
        </w:rPr>
      </w:pPr>
    </w:p>
    <w:p w14:paraId="04942B6D" w14:textId="3DF04B83" w:rsidR="440D87E9" w:rsidRDefault="440D87E9" w:rsidP="440D87E9">
      <w:pPr>
        <w:spacing w:after="0" w:line="360" w:lineRule="auto"/>
        <w:rPr>
          <w:rFonts w:ascii="Arial" w:hAnsi="Arial" w:cs="Arial"/>
          <w:b/>
          <w:bCs/>
          <w:lang w:val="en-US"/>
        </w:rPr>
      </w:pPr>
    </w:p>
    <w:p w14:paraId="6B0201D5" w14:textId="538B9944" w:rsidR="440D87E9" w:rsidRDefault="440D87E9" w:rsidP="440D87E9">
      <w:pPr>
        <w:spacing w:after="0" w:line="360" w:lineRule="auto"/>
        <w:rPr>
          <w:rFonts w:ascii="Arial" w:hAnsi="Arial" w:cs="Arial"/>
          <w:b/>
          <w:bCs/>
          <w:lang w:val="en-US"/>
        </w:rPr>
      </w:pPr>
    </w:p>
    <w:p w14:paraId="4B3F67C9" w14:textId="04941292" w:rsidR="440D87E9" w:rsidRDefault="440D87E9" w:rsidP="440D87E9">
      <w:pPr>
        <w:spacing w:after="0" w:line="360" w:lineRule="auto"/>
        <w:rPr>
          <w:rFonts w:ascii="Arial" w:hAnsi="Arial" w:cs="Arial"/>
          <w:b/>
          <w:bCs/>
          <w:lang w:val="en-US"/>
        </w:rPr>
      </w:pPr>
    </w:p>
    <w:p w14:paraId="5994D4A8" w14:textId="2AD7B83F" w:rsidR="440D87E9" w:rsidRDefault="440D87E9" w:rsidP="440D87E9">
      <w:pPr>
        <w:spacing w:after="0" w:line="360" w:lineRule="auto"/>
        <w:rPr>
          <w:rFonts w:ascii="Arial" w:hAnsi="Arial" w:cs="Arial"/>
          <w:b/>
          <w:bCs/>
          <w:lang w:val="en-US"/>
        </w:rPr>
      </w:pPr>
    </w:p>
    <w:p w14:paraId="2D524766" w14:textId="77777777" w:rsidR="00D9770D" w:rsidRPr="00A35238" w:rsidRDefault="00D9770D" w:rsidP="00D9770D">
      <w:pPr>
        <w:spacing w:after="0" w:line="360" w:lineRule="auto"/>
        <w:rPr>
          <w:rFonts w:ascii="Arial" w:hAnsi="Arial" w:cs="Arial"/>
          <w:b/>
          <w:bCs/>
          <w:lang w:val="en-US"/>
        </w:rPr>
      </w:pPr>
      <w:r>
        <w:rPr>
          <w:rFonts w:ascii="Arial" w:hAnsi="Arial" w:cs="Arial"/>
          <w:b/>
          <w:bCs/>
          <w:lang w:val="en-US"/>
        </w:rPr>
        <w:t xml:space="preserve">Week 2 </w:t>
      </w:r>
      <w:r w:rsidRPr="00D9770D">
        <w:rPr>
          <w:rFonts w:ascii="Arial" w:hAnsi="Arial" w:cs="Arial"/>
          <w:b/>
          <w:bCs/>
          <w:i/>
          <w:iCs/>
          <w:sz w:val="20"/>
          <w:szCs w:val="20"/>
          <w:lang w:val="en-US"/>
        </w:rPr>
        <w:t>(if applicable)</w:t>
      </w:r>
    </w:p>
    <w:tbl>
      <w:tblPr>
        <w:tblStyle w:val="TableGrid"/>
        <w:tblW w:w="0" w:type="auto"/>
        <w:tblLook w:val="04A0" w:firstRow="1" w:lastRow="0" w:firstColumn="1" w:lastColumn="0" w:noHBand="0" w:noVBand="1"/>
      </w:tblPr>
      <w:tblGrid>
        <w:gridCol w:w="846"/>
        <w:gridCol w:w="2620"/>
        <w:gridCol w:w="2620"/>
        <w:gridCol w:w="2621"/>
        <w:gridCol w:w="2620"/>
        <w:gridCol w:w="2621"/>
      </w:tblGrid>
      <w:tr w:rsidR="00D9770D" w14:paraId="4C4351C0" w14:textId="77777777" w:rsidTr="00F37AD7">
        <w:tc>
          <w:tcPr>
            <w:tcW w:w="846" w:type="dxa"/>
            <w:shd w:val="clear" w:color="auto" w:fill="D9E2F3" w:themeFill="accent1" w:themeFillTint="33"/>
          </w:tcPr>
          <w:p w14:paraId="41004F19" w14:textId="77777777" w:rsidR="00D9770D" w:rsidRPr="00D9770D" w:rsidRDefault="00D9770D" w:rsidP="00F37AD7">
            <w:pPr>
              <w:spacing w:line="360" w:lineRule="auto"/>
              <w:jc w:val="center"/>
              <w:rPr>
                <w:rFonts w:ascii="Arial" w:hAnsi="Arial" w:cs="Arial"/>
                <w:b/>
                <w:bCs/>
                <w:lang w:val="en-US"/>
              </w:rPr>
            </w:pPr>
          </w:p>
        </w:tc>
        <w:tc>
          <w:tcPr>
            <w:tcW w:w="2620" w:type="dxa"/>
            <w:shd w:val="clear" w:color="auto" w:fill="D9E2F3" w:themeFill="accent1" w:themeFillTint="33"/>
          </w:tcPr>
          <w:p w14:paraId="4800A2BB" w14:textId="77777777" w:rsidR="00D9770D" w:rsidRPr="00D9770D" w:rsidRDefault="00D9770D" w:rsidP="00F37AD7">
            <w:pPr>
              <w:spacing w:line="360" w:lineRule="auto"/>
              <w:jc w:val="center"/>
              <w:rPr>
                <w:rFonts w:ascii="Arial" w:hAnsi="Arial" w:cs="Arial"/>
                <w:b/>
                <w:bCs/>
                <w:lang w:val="en-US"/>
              </w:rPr>
            </w:pPr>
            <w:r>
              <w:rPr>
                <w:rFonts w:ascii="Arial" w:hAnsi="Arial" w:cs="Arial"/>
                <w:b/>
                <w:bCs/>
                <w:lang w:val="en-US"/>
              </w:rPr>
              <w:t>Mon</w:t>
            </w:r>
          </w:p>
        </w:tc>
        <w:tc>
          <w:tcPr>
            <w:tcW w:w="2620" w:type="dxa"/>
            <w:shd w:val="clear" w:color="auto" w:fill="D9E2F3" w:themeFill="accent1" w:themeFillTint="33"/>
          </w:tcPr>
          <w:p w14:paraId="65C00E8D" w14:textId="77777777" w:rsidR="00D9770D" w:rsidRPr="00D9770D" w:rsidRDefault="00D9770D" w:rsidP="00F37AD7">
            <w:pPr>
              <w:spacing w:line="360" w:lineRule="auto"/>
              <w:jc w:val="center"/>
              <w:rPr>
                <w:rFonts w:ascii="Arial" w:hAnsi="Arial" w:cs="Arial"/>
                <w:b/>
                <w:bCs/>
                <w:lang w:val="en-US"/>
              </w:rPr>
            </w:pPr>
            <w:r>
              <w:rPr>
                <w:rFonts w:ascii="Arial" w:hAnsi="Arial" w:cs="Arial"/>
                <w:b/>
                <w:bCs/>
                <w:lang w:val="en-US"/>
              </w:rPr>
              <w:t>Tue</w:t>
            </w:r>
          </w:p>
        </w:tc>
        <w:tc>
          <w:tcPr>
            <w:tcW w:w="2621" w:type="dxa"/>
            <w:shd w:val="clear" w:color="auto" w:fill="D9E2F3" w:themeFill="accent1" w:themeFillTint="33"/>
          </w:tcPr>
          <w:p w14:paraId="526DE011" w14:textId="77777777" w:rsidR="00D9770D" w:rsidRPr="00D9770D" w:rsidRDefault="00D9770D" w:rsidP="00F37AD7">
            <w:pPr>
              <w:spacing w:line="360" w:lineRule="auto"/>
              <w:jc w:val="center"/>
              <w:rPr>
                <w:rFonts w:ascii="Arial" w:hAnsi="Arial" w:cs="Arial"/>
                <w:b/>
                <w:bCs/>
                <w:lang w:val="en-US"/>
              </w:rPr>
            </w:pPr>
            <w:r>
              <w:rPr>
                <w:rFonts w:ascii="Arial" w:hAnsi="Arial" w:cs="Arial"/>
                <w:b/>
                <w:bCs/>
                <w:lang w:val="en-US"/>
              </w:rPr>
              <w:t>Wed</w:t>
            </w:r>
          </w:p>
        </w:tc>
        <w:tc>
          <w:tcPr>
            <w:tcW w:w="2620" w:type="dxa"/>
            <w:shd w:val="clear" w:color="auto" w:fill="D9E2F3" w:themeFill="accent1" w:themeFillTint="33"/>
          </w:tcPr>
          <w:p w14:paraId="58D1EC0E" w14:textId="77777777" w:rsidR="00D9770D" w:rsidRPr="00D9770D" w:rsidRDefault="00D9770D" w:rsidP="00F37AD7">
            <w:pPr>
              <w:spacing w:line="360" w:lineRule="auto"/>
              <w:jc w:val="center"/>
              <w:rPr>
                <w:rFonts w:ascii="Arial" w:hAnsi="Arial" w:cs="Arial"/>
                <w:b/>
                <w:bCs/>
                <w:lang w:val="en-US"/>
              </w:rPr>
            </w:pPr>
            <w:r>
              <w:rPr>
                <w:rFonts w:ascii="Arial" w:hAnsi="Arial" w:cs="Arial"/>
                <w:b/>
                <w:bCs/>
                <w:lang w:val="en-US"/>
              </w:rPr>
              <w:t>Thu</w:t>
            </w:r>
          </w:p>
        </w:tc>
        <w:tc>
          <w:tcPr>
            <w:tcW w:w="2621" w:type="dxa"/>
            <w:shd w:val="clear" w:color="auto" w:fill="D9E2F3" w:themeFill="accent1" w:themeFillTint="33"/>
          </w:tcPr>
          <w:p w14:paraId="097FBB97" w14:textId="77777777" w:rsidR="00D9770D" w:rsidRPr="00D9770D" w:rsidRDefault="00D9770D" w:rsidP="00F37AD7">
            <w:pPr>
              <w:spacing w:line="360" w:lineRule="auto"/>
              <w:jc w:val="center"/>
              <w:rPr>
                <w:rFonts w:ascii="Arial" w:hAnsi="Arial" w:cs="Arial"/>
                <w:b/>
                <w:bCs/>
                <w:lang w:val="en-US"/>
              </w:rPr>
            </w:pPr>
            <w:r>
              <w:rPr>
                <w:rFonts w:ascii="Arial" w:hAnsi="Arial" w:cs="Arial"/>
                <w:b/>
                <w:bCs/>
                <w:lang w:val="en-US"/>
              </w:rPr>
              <w:t>Fri</w:t>
            </w:r>
          </w:p>
        </w:tc>
      </w:tr>
      <w:tr w:rsidR="00D9770D" w14:paraId="39681D24" w14:textId="77777777" w:rsidTr="00F37AD7">
        <w:tc>
          <w:tcPr>
            <w:tcW w:w="846" w:type="dxa"/>
            <w:shd w:val="clear" w:color="auto" w:fill="D9E2F3" w:themeFill="accent1" w:themeFillTint="33"/>
          </w:tcPr>
          <w:p w14:paraId="591EA7F4" w14:textId="77777777" w:rsidR="00D9770D" w:rsidRPr="00D9770D" w:rsidRDefault="00D9770D" w:rsidP="00F37AD7">
            <w:pPr>
              <w:spacing w:line="360" w:lineRule="auto"/>
              <w:jc w:val="center"/>
              <w:rPr>
                <w:rFonts w:ascii="Arial" w:hAnsi="Arial" w:cs="Arial"/>
                <w:b/>
                <w:bCs/>
                <w:lang w:val="en-US"/>
              </w:rPr>
            </w:pPr>
            <w:r w:rsidRPr="00D9770D">
              <w:rPr>
                <w:rFonts w:ascii="Arial" w:hAnsi="Arial" w:cs="Arial"/>
                <w:b/>
                <w:bCs/>
                <w:lang w:val="en-US"/>
              </w:rPr>
              <w:t>AM</w:t>
            </w:r>
          </w:p>
        </w:tc>
        <w:tc>
          <w:tcPr>
            <w:tcW w:w="2620" w:type="dxa"/>
          </w:tcPr>
          <w:p w14:paraId="67C0C651" w14:textId="77777777" w:rsidR="00D9770D" w:rsidRDefault="00D9770D" w:rsidP="00F37AD7">
            <w:pPr>
              <w:spacing w:line="360" w:lineRule="auto"/>
              <w:rPr>
                <w:rFonts w:ascii="Arial" w:hAnsi="Arial" w:cs="Arial"/>
                <w:lang w:val="en-US"/>
              </w:rPr>
            </w:pPr>
          </w:p>
          <w:p w14:paraId="308D56CC" w14:textId="77777777" w:rsidR="00D9770D" w:rsidRDefault="00D9770D" w:rsidP="00F37AD7">
            <w:pPr>
              <w:spacing w:line="360" w:lineRule="auto"/>
              <w:rPr>
                <w:rFonts w:ascii="Arial" w:hAnsi="Arial" w:cs="Arial"/>
                <w:lang w:val="en-US"/>
              </w:rPr>
            </w:pPr>
          </w:p>
          <w:p w14:paraId="797E50C6" w14:textId="77777777" w:rsidR="00D9770D" w:rsidRDefault="00D9770D" w:rsidP="00F37AD7">
            <w:pPr>
              <w:spacing w:line="360" w:lineRule="auto"/>
              <w:rPr>
                <w:rFonts w:ascii="Arial" w:hAnsi="Arial" w:cs="Arial"/>
                <w:lang w:val="en-US"/>
              </w:rPr>
            </w:pPr>
          </w:p>
          <w:p w14:paraId="7B04FA47" w14:textId="77777777" w:rsidR="00D9770D" w:rsidRDefault="00D9770D" w:rsidP="00F37AD7">
            <w:pPr>
              <w:spacing w:line="360" w:lineRule="auto"/>
              <w:rPr>
                <w:rFonts w:ascii="Arial" w:hAnsi="Arial" w:cs="Arial"/>
                <w:lang w:val="en-US"/>
              </w:rPr>
            </w:pPr>
          </w:p>
        </w:tc>
        <w:tc>
          <w:tcPr>
            <w:tcW w:w="2620" w:type="dxa"/>
          </w:tcPr>
          <w:p w14:paraId="568C698B" w14:textId="77777777" w:rsidR="00D9770D" w:rsidRDefault="00D9770D" w:rsidP="00F37AD7">
            <w:pPr>
              <w:spacing w:line="360" w:lineRule="auto"/>
              <w:rPr>
                <w:rFonts w:ascii="Arial" w:hAnsi="Arial" w:cs="Arial"/>
                <w:lang w:val="en-US"/>
              </w:rPr>
            </w:pPr>
          </w:p>
        </w:tc>
        <w:tc>
          <w:tcPr>
            <w:tcW w:w="2621" w:type="dxa"/>
          </w:tcPr>
          <w:p w14:paraId="1A939487" w14:textId="77777777" w:rsidR="00D9770D" w:rsidRDefault="00D9770D" w:rsidP="00F37AD7">
            <w:pPr>
              <w:spacing w:line="360" w:lineRule="auto"/>
              <w:rPr>
                <w:rFonts w:ascii="Arial" w:hAnsi="Arial" w:cs="Arial"/>
                <w:lang w:val="en-US"/>
              </w:rPr>
            </w:pPr>
          </w:p>
        </w:tc>
        <w:tc>
          <w:tcPr>
            <w:tcW w:w="2620" w:type="dxa"/>
          </w:tcPr>
          <w:p w14:paraId="6AA258D8" w14:textId="77777777" w:rsidR="00D9770D" w:rsidRDefault="00D9770D" w:rsidP="00F37AD7">
            <w:pPr>
              <w:spacing w:line="360" w:lineRule="auto"/>
              <w:rPr>
                <w:rFonts w:ascii="Arial" w:hAnsi="Arial" w:cs="Arial"/>
                <w:lang w:val="en-US"/>
              </w:rPr>
            </w:pPr>
          </w:p>
        </w:tc>
        <w:tc>
          <w:tcPr>
            <w:tcW w:w="2621" w:type="dxa"/>
          </w:tcPr>
          <w:p w14:paraId="6FFBD3EC" w14:textId="77777777" w:rsidR="00D9770D" w:rsidRDefault="00D9770D" w:rsidP="00F37AD7">
            <w:pPr>
              <w:spacing w:line="360" w:lineRule="auto"/>
              <w:rPr>
                <w:rFonts w:ascii="Arial" w:hAnsi="Arial" w:cs="Arial"/>
                <w:lang w:val="en-US"/>
              </w:rPr>
            </w:pPr>
          </w:p>
        </w:tc>
      </w:tr>
      <w:tr w:rsidR="00D9770D" w14:paraId="4E22124C" w14:textId="77777777" w:rsidTr="00F37AD7">
        <w:tc>
          <w:tcPr>
            <w:tcW w:w="846" w:type="dxa"/>
            <w:shd w:val="clear" w:color="auto" w:fill="D9E2F3" w:themeFill="accent1" w:themeFillTint="33"/>
          </w:tcPr>
          <w:p w14:paraId="60ADEB94" w14:textId="77777777" w:rsidR="00D9770D" w:rsidRPr="00D9770D" w:rsidRDefault="00D9770D" w:rsidP="00F37AD7">
            <w:pPr>
              <w:spacing w:line="360" w:lineRule="auto"/>
              <w:jc w:val="center"/>
              <w:rPr>
                <w:rFonts w:ascii="Arial" w:hAnsi="Arial" w:cs="Arial"/>
                <w:b/>
                <w:bCs/>
                <w:lang w:val="en-US"/>
              </w:rPr>
            </w:pPr>
            <w:r w:rsidRPr="00D9770D">
              <w:rPr>
                <w:rFonts w:ascii="Arial" w:hAnsi="Arial" w:cs="Arial"/>
                <w:b/>
                <w:bCs/>
                <w:lang w:val="en-US"/>
              </w:rPr>
              <w:t>PM</w:t>
            </w:r>
          </w:p>
        </w:tc>
        <w:tc>
          <w:tcPr>
            <w:tcW w:w="2620" w:type="dxa"/>
          </w:tcPr>
          <w:p w14:paraId="30DCCCAD" w14:textId="77777777" w:rsidR="00D9770D" w:rsidRDefault="00D9770D" w:rsidP="00F37AD7">
            <w:pPr>
              <w:spacing w:line="360" w:lineRule="auto"/>
              <w:rPr>
                <w:rFonts w:ascii="Arial" w:hAnsi="Arial" w:cs="Arial"/>
                <w:lang w:val="en-US"/>
              </w:rPr>
            </w:pPr>
          </w:p>
          <w:p w14:paraId="36AF6883" w14:textId="77777777" w:rsidR="00D9770D" w:rsidRDefault="00D9770D" w:rsidP="00F37AD7">
            <w:pPr>
              <w:spacing w:line="360" w:lineRule="auto"/>
              <w:rPr>
                <w:rFonts w:ascii="Arial" w:hAnsi="Arial" w:cs="Arial"/>
                <w:lang w:val="en-US"/>
              </w:rPr>
            </w:pPr>
          </w:p>
          <w:p w14:paraId="54C529ED" w14:textId="77777777" w:rsidR="00D9770D" w:rsidRDefault="00D9770D" w:rsidP="00F37AD7">
            <w:pPr>
              <w:spacing w:line="360" w:lineRule="auto"/>
              <w:rPr>
                <w:rFonts w:ascii="Arial" w:hAnsi="Arial" w:cs="Arial"/>
                <w:lang w:val="en-US"/>
              </w:rPr>
            </w:pPr>
          </w:p>
          <w:p w14:paraId="1C0157D6" w14:textId="77777777" w:rsidR="00D9770D" w:rsidRDefault="00D9770D" w:rsidP="00F37AD7">
            <w:pPr>
              <w:spacing w:line="360" w:lineRule="auto"/>
              <w:rPr>
                <w:rFonts w:ascii="Arial" w:hAnsi="Arial" w:cs="Arial"/>
                <w:lang w:val="en-US"/>
              </w:rPr>
            </w:pPr>
          </w:p>
        </w:tc>
        <w:tc>
          <w:tcPr>
            <w:tcW w:w="2620" w:type="dxa"/>
          </w:tcPr>
          <w:p w14:paraId="3691E7B2" w14:textId="77777777" w:rsidR="00D9770D" w:rsidRDefault="00D9770D" w:rsidP="00F37AD7">
            <w:pPr>
              <w:spacing w:line="360" w:lineRule="auto"/>
              <w:rPr>
                <w:rFonts w:ascii="Arial" w:hAnsi="Arial" w:cs="Arial"/>
                <w:lang w:val="en-US"/>
              </w:rPr>
            </w:pPr>
          </w:p>
        </w:tc>
        <w:tc>
          <w:tcPr>
            <w:tcW w:w="2621" w:type="dxa"/>
          </w:tcPr>
          <w:p w14:paraId="526770CE" w14:textId="77777777" w:rsidR="00D9770D" w:rsidRDefault="00D9770D" w:rsidP="00F37AD7">
            <w:pPr>
              <w:spacing w:line="360" w:lineRule="auto"/>
              <w:rPr>
                <w:rFonts w:ascii="Arial" w:hAnsi="Arial" w:cs="Arial"/>
                <w:lang w:val="en-US"/>
              </w:rPr>
            </w:pPr>
          </w:p>
        </w:tc>
        <w:tc>
          <w:tcPr>
            <w:tcW w:w="2620" w:type="dxa"/>
          </w:tcPr>
          <w:p w14:paraId="7CBEED82" w14:textId="77777777" w:rsidR="00D9770D" w:rsidRDefault="00D9770D" w:rsidP="00F37AD7">
            <w:pPr>
              <w:spacing w:line="360" w:lineRule="auto"/>
              <w:rPr>
                <w:rFonts w:ascii="Arial" w:hAnsi="Arial" w:cs="Arial"/>
                <w:lang w:val="en-US"/>
              </w:rPr>
            </w:pPr>
          </w:p>
        </w:tc>
        <w:tc>
          <w:tcPr>
            <w:tcW w:w="2621" w:type="dxa"/>
          </w:tcPr>
          <w:p w14:paraId="6E36661F" w14:textId="77777777" w:rsidR="00D9770D" w:rsidRDefault="00D9770D" w:rsidP="00F37AD7">
            <w:pPr>
              <w:spacing w:line="360" w:lineRule="auto"/>
              <w:rPr>
                <w:rFonts w:ascii="Arial" w:hAnsi="Arial" w:cs="Arial"/>
                <w:lang w:val="en-US"/>
              </w:rPr>
            </w:pPr>
          </w:p>
        </w:tc>
      </w:tr>
    </w:tbl>
    <w:p w14:paraId="38645DC7" w14:textId="77777777" w:rsidR="00D9770D" w:rsidRDefault="00D9770D" w:rsidP="00D548B3">
      <w:pPr>
        <w:spacing w:after="0" w:line="360" w:lineRule="auto"/>
        <w:rPr>
          <w:rFonts w:ascii="Arial" w:hAnsi="Arial" w:cs="Arial"/>
          <w:lang w:val="en-US"/>
        </w:rPr>
      </w:pPr>
    </w:p>
    <w:p w14:paraId="135E58C4" w14:textId="77777777" w:rsidR="00D9770D" w:rsidRDefault="00D9770D" w:rsidP="00D548B3">
      <w:pPr>
        <w:spacing w:after="0" w:line="360" w:lineRule="auto"/>
        <w:rPr>
          <w:rFonts w:ascii="Arial" w:hAnsi="Arial" w:cs="Arial"/>
          <w:lang w:val="en-US"/>
        </w:rPr>
        <w:sectPr w:rsidR="00D9770D" w:rsidSect="00A35238">
          <w:pgSz w:w="16838" w:h="11906" w:orient="landscape" w:code="9"/>
          <w:pgMar w:top="1440" w:right="1440" w:bottom="1440" w:left="1440" w:header="709" w:footer="709" w:gutter="0"/>
          <w:cols w:space="708"/>
          <w:docGrid w:linePitch="360"/>
        </w:sectPr>
      </w:pPr>
    </w:p>
    <w:p w14:paraId="30A89158" w14:textId="77777777" w:rsidR="00D9770D" w:rsidRDefault="00D9770D" w:rsidP="00D548B3">
      <w:pPr>
        <w:spacing w:after="0" w:line="360" w:lineRule="auto"/>
        <w:rPr>
          <w:rFonts w:ascii="Arial" w:hAnsi="Arial" w:cs="Arial"/>
          <w:b/>
          <w:bCs/>
          <w:sz w:val="24"/>
          <w:szCs w:val="24"/>
          <w:lang w:val="en-US"/>
        </w:rPr>
      </w:pPr>
      <w:r w:rsidRPr="00D9770D">
        <w:rPr>
          <w:rFonts w:ascii="Arial" w:hAnsi="Arial" w:cs="Arial"/>
          <w:b/>
          <w:bCs/>
          <w:sz w:val="24"/>
          <w:szCs w:val="24"/>
          <w:lang w:val="en-US"/>
        </w:rPr>
        <w:lastRenderedPageBreak/>
        <w:t>Terms and Conditions</w:t>
      </w:r>
    </w:p>
    <w:p w14:paraId="74F795F1" w14:textId="77777777" w:rsidR="00D9770D" w:rsidRDefault="00D9770D" w:rsidP="00D548B3">
      <w:pPr>
        <w:spacing w:after="0" w:line="360" w:lineRule="auto"/>
        <w:rPr>
          <w:rFonts w:ascii="Arial" w:hAnsi="Arial" w:cs="Arial"/>
          <w:b/>
          <w:bCs/>
          <w:lang w:val="en-US"/>
        </w:rPr>
      </w:pPr>
      <w:r>
        <w:rPr>
          <w:rFonts w:ascii="Arial" w:hAnsi="Arial" w:cs="Arial"/>
          <w:b/>
          <w:bCs/>
          <w:lang w:val="en-US"/>
        </w:rPr>
        <w:t>General</w:t>
      </w:r>
    </w:p>
    <w:tbl>
      <w:tblPr>
        <w:tblStyle w:val="TableGrid"/>
        <w:tblW w:w="0" w:type="auto"/>
        <w:tblLook w:val="04A0" w:firstRow="1" w:lastRow="0" w:firstColumn="1" w:lastColumn="0" w:noHBand="0" w:noVBand="1"/>
      </w:tblPr>
      <w:tblGrid>
        <w:gridCol w:w="9016"/>
      </w:tblGrid>
      <w:tr w:rsidR="00D9770D" w14:paraId="7EF62066" w14:textId="77777777" w:rsidTr="37AFD8A0">
        <w:tc>
          <w:tcPr>
            <w:tcW w:w="9016" w:type="dxa"/>
          </w:tcPr>
          <w:p w14:paraId="2CDBCD09" w14:textId="044A1AA6" w:rsidR="00060213" w:rsidRPr="00CF5895" w:rsidRDefault="634C2506" w:rsidP="00060213">
            <w:pPr>
              <w:pStyle w:val="BodyText"/>
              <w:jc w:val="both"/>
              <w:rPr>
                <w:rFonts w:ascii="Arial" w:hAnsi="Arial" w:cs="Arial"/>
                <w:b w:val="0"/>
                <w:sz w:val="22"/>
                <w:szCs w:val="22"/>
              </w:rPr>
            </w:pPr>
            <w:r w:rsidRPr="37AFD8A0">
              <w:rPr>
                <w:rFonts w:ascii="Arial" w:hAnsi="Arial" w:cs="Arial"/>
                <w:sz w:val="22"/>
                <w:szCs w:val="22"/>
              </w:rPr>
              <w:t xml:space="preserve">Conditions of Service: </w:t>
            </w:r>
            <w:r w:rsidRPr="37AFD8A0">
              <w:rPr>
                <w:rFonts w:ascii="Arial" w:hAnsi="Arial" w:cs="Arial"/>
                <w:b w:val="0"/>
                <w:sz w:val="22"/>
                <w:szCs w:val="22"/>
              </w:rPr>
              <w:t xml:space="preserve">The post is covered by the Terms and Conditions of Service for Hospital Medical and Dental Staff and by the General </w:t>
            </w:r>
            <w:r w:rsidR="6FC61D71" w:rsidRPr="37AFD8A0">
              <w:rPr>
                <w:rFonts w:ascii="Arial" w:hAnsi="Arial" w:cs="Arial"/>
                <w:b w:val="0"/>
                <w:sz w:val="22"/>
                <w:szCs w:val="22"/>
              </w:rPr>
              <w:t>Dental</w:t>
            </w:r>
            <w:r w:rsidRPr="37AFD8A0">
              <w:rPr>
                <w:rFonts w:ascii="Arial" w:hAnsi="Arial" w:cs="Arial"/>
                <w:b w:val="0"/>
                <w:sz w:val="22"/>
                <w:szCs w:val="22"/>
              </w:rPr>
              <w:t xml:space="preserve"> Council Conditions of Service where appropriate. For all new entrants to the National Health Service, a medical examination will be required prior to confirmation of the appointment.</w:t>
            </w:r>
          </w:p>
          <w:p w14:paraId="62EBF9A1" w14:textId="77777777" w:rsidR="00060213" w:rsidRPr="00CF5895" w:rsidRDefault="00060213" w:rsidP="00060213">
            <w:pPr>
              <w:pStyle w:val="BodyText"/>
              <w:jc w:val="both"/>
              <w:rPr>
                <w:rFonts w:ascii="Arial" w:hAnsi="Arial" w:cs="Arial"/>
                <w:b w:val="0"/>
                <w:sz w:val="22"/>
                <w:szCs w:val="22"/>
              </w:rPr>
            </w:pPr>
          </w:p>
          <w:p w14:paraId="794DB2CA" w14:textId="77777777" w:rsidR="00060213" w:rsidRPr="00CF5895" w:rsidRDefault="00060213" w:rsidP="00060213">
            <w:pPr>
              <w:pStyle w:val="BodyText"/>
              <w:jc w:val="both"/>
              <w:rPr>
                <w:rFonts w:ascii="Arial" w:hAnsi="Arial" w:cs="Arial"/>
                <w:b w:val="0"/>
                <w:sz w:val="22"/>
                <w:szCs w:val="22"/>
              </w:rPr>
            </w:pPr>
            <w:r w:rsidRPr="00CF5895">
              <w:rPr>
                <w:rFonts w:ascii="Arial" w:hAnsi="Arial" w:cs="Arial"/>
                <w:sz w:val="22"/>
                <w:szCs w:val="22"/>
              </w:rPr>
              <w:t xml:space="preserve">Hepatitis B Status: </w:t>
            </w:r>
            <w:r w:rsidRPr="00CF5895">
              <w:rPr>
                <w:rFonts w:ascii="Arial" w:hAnsi="Arial" w:cs="Arial"/>
                <w:b w:val="0"/>
                <w:sz w:val="22"/>
                <w:szCs w:val="22"/>
              </w:rPr>
              <w:t xml:space="preserve">It is Healthboard policy that prospective employees involved in exposure prone procedures submit laboratory evidence of freedom from Hepatitis B or immunity to Hepatitis B </w:t>
            </w:r>
            <w:r w:rsidRPr="00CF5895">
              <w:rPr>
                <w:rFonts w:ascii="Arial" w:hAnsi="Arial" w:cs="Arial"/>
                <w:i/>
                <w:sz w:val="22"/>
                <w:szCs w:val="22"/>
              </w:rPr>
              <w:t xml:space="preserve">prior to their commencement date </w:t>
            </w:r>
            <w:r w:rsidRPr="00CF5895">
              <w:rPr>
                <w:rFonts w:ascii="Arial" w:hAnsi="Arial" w:cs="Arial"/>
                <w:b w:val="0"/>
                <w:sz w:val="22"/>
                <w:szCs w:val="22"/>
              </w:rPr>
              <w:t>and at appropriate up-dates during the course of employment.  Non-responders to the vaccine and those in whom the vaccine is contra-indicated for medical reasons must provide laboratory evidence of freedom from infection.  Failure to provide the required information will delay commencement</w:t>
            </w:r>
          </w:p>
          <w:p w14:paraId="0C6C2CD5" w14:textId="77777777" w:rsidR="00060213" w:rsidRPr="00CF5895" w:rsidRDefault="00060213" w:rsidP="00060213">
            <w:pPr>
              <w:pStyle w:val="BodyText"/>
              <w:jc w:val="both"/>
              <w:rPr>
                <w:rFonts w:ascii="Arial" w:hAnsi="Arial" w:cs="Arial"/>
                <w:b w:val="0"/>
                <w:sz w:val="22"/>
                <w:szCs w:val="22"/>
              </w:rPr>
            </w:pPr>
          </w:p>
          <w:p w14:paraId="0DE2A6AE" w14:textId="6E215A49" w:rsidR="00060213" w:rsidRPr="00CF5895" w:rsidRDefault="634C2506" w:rsidP="00060213">
            <w:pPr>
              <w:pStyle w:val="BodyText"/>
              <w:jc w:val="both"/>
              <w:rPr>
                <w:rFonts w:ascii="Arial" w:hAnsi="Arial" w:cs="Arial"/>
                <w:b w:val="0"/>
                <w:sz w:val="22"/>
                <w:szCs w:val="22"/>
              </w:rPr>
            </w:pPr>
            <w:r w:rsidRPr="37AFD8A0">
              <w:rPr>
                <w:rFonts w:ascii="Arial" w:hAnsi="Arial" w:cs="Arial"/>
                <w:sz w:val="22"/>
                <w:szCs w:val="22"/>
              </w:rPr>
              <w:t xml:space="preserve">No Smoking Policy: </w:t>
            </w:r>
            <w:r w:rsidRPr="37AFD8A0">
              <w:rPr>
                <w:rFonts w:ascii="Arial" w:hAnsi="Arial" w:cs="Arial"/>
                <w:b w:val="0"/>
                <w:sz w:val="22"/>
                <w:szCs w:val="22"/>
              </w:rPr>
              <w:t xml:space="preserve">In recognising the danger to health of smoking, NHS </w:t>
            </w:r>
            <w:r w:rsidR="36559CF9" w:rsidRPr="37AFD8A0">
              <w:rPr>
                <w:rFonts w:ascii="Arial" w:hAnsi="Arial" w:cs="Arial"/>
                <w:b w:val="0"/>
                <w:sz w:val="22"/>
                <w:szCs w:val="22"/>
              </w:rPr>
              <w:t>Greater Glasgow and Clyde</w:t>
            </w:r>
            <w:r w:rsidRPr="37AFD8A0">
              <w:rPr>
                <w:rFonts w:ascii="Arial" w:hAnsi="Arial" w:cs="Arial"/>
                <w:b w:val="0"/>
                <w:sz w:val="22"/>
                <w:szCs w:val="22"/>
              </w:rPr>
              <w:t xml:space="preserve"> has implemented a smoking ban throughout all its premises including all areas within the boundaries of the Board’s properties. There are no circumstances in which employees are permitted to smoke on the premises.</w:t>
            </w:r>
          </w:p>
          <w:p w14:paraId="709E88E4" w14:textId="77777777" w:rsidR="00060213" w:rsidRPr="00CF5895" w:rsidRDefault="00060213" w:rsidP="00060213">
            <w:pPr>
              <w:pStyle w:val="BodyText"/>
              <w:jc w:val="both"/>
              <w:rPr>
                <w:rFonts w:ascii="Arial" w:hAnsi="Arial" w:cs="Arial"/>
                <w:b w:val="0"/>
                <w:sz w:val="22"/>
                <w:szCs w:val="22"/>
              </w:rPr>
            </w:pPr>
          </w:p>
          <w:p w14:paraId="3539B174" w14:textId="05E64BDA" w:rsidR="00060213" w:rsidRPr="00CF5895" w:rsidRDefault="634C2506" w:rsidP="00060213">
            <w:pPr>
              <w:pStyle w:val="BodyText"/>
              <w:jc w:val="both"/>
              <w:rPr>
                <w:rFonts w:ascii="Arial" w:hAnsi="Arial" w:cs="Arial"/>
                <w:b w:val="0"/>
                <w:sz w:val="22"/>
                <w:szCs w:val="22"/>
              </w:rPr>
            </w:pPr>
            <w:r w:rsidRPr="37AFD8A0">
              <w:rPr>
                <w:rFonts w:ascii="Arial" w:hAnsi="Arial" w:cs="Arial"/>
                <w:sz w:val="22"/>
                <w:szCs w:val="22"/>
              </w:rPr>
              <w:t xml:space="preserve">Equal Opportunities: </w:t>
            </w:r>
            <w:r w:rsidRPr="37AFD8A0">
              <w:rPr>
                <w:rFonts w:ascii="Arial" w:hAnsi="Arial" w:cs="Arial"/>
                <w:b w:val="0"/>
                <w:sz w:val="22"/>
                <w:szCs w:val="22"/>
              </w:rPr>
              <w:t xml:space="preserve">NHS </w:t>
            </w:r>
            <w:r w:rsidR="6A218414" w:rsidRPr="37AFD8A0">
              <w:rPr>
                <w:rFonts w:ascii="Arial" w:hAnsi="Arial" w:cs="Arial"/>
                <w:b w:val="0"/>
                <w:sz w:val="22"/>
                <w:szCs w:val="22"/>
              </w:rPr>
              <w:t>Greater Glasgow and Clyde</w:t>
            </w:r>
            <w:r w:rsidRPr="37AFD8A0">
              <w:rPr>
                <w:rFonts w:ascii="Arial" w:hAnsi="Arial" w:cs="Arial"/>
                <w:b w:val="0"/>
                <w:sz w:val="22"/>
                <w:szCs w:val="22"/>
              </w:rPr>
              <w:t xml:space="preserve"> is an equal opportunities employer and all employees and potential employees will be treated equally and fairly and decisions on recruitment, selection, training and personal development will be based solely on objective and job related criteria, irrespective of their gender, age, race, disability, background, sexuality and religion.</w:t>
            </w:r>
          </w:p>
          <w:p w14:paraId="508C98E9" w14:textId="77777777" w:rsidR="00060213" w:rsidRPr="00CF5895" w:rsidRDefault="00060213" w:rsidP="00060213">
            <w:pPr>
              <w:pStyle w:val="BodyText"/>
              <w:jc w:val="both"/>
              <w:rPr>
                <w:rFonts w:ascii="Arial" w:hAnsi="Arial" w:cs="Arial"/>
                <w:sz w:val="22"/>
                <w:szCs w:val="22"/>
              </w:rPr>
            </w:pPr>
          </w:p>
          <w:p w14:paraId="0CC8AF43" w14:textId="77777777" w:rsidR="00060213" w:rsidRPr="00CF5895" w:rsidRDefault="00060213" w:rsidP="00060213">
            <w:pPr>
              <w:pStyle w:val="BodyText"/>
              <w:jc w:val="both"/>
              <w:rPr>
                <w:rFonts w:ascii="Arial" w:hAnsi="Arial" w:cs="Arial"/>
                <w:b w:val="0"/>
                <w:sz w:val="22"/>
                <w:szCs w:val="22"/>
              </w:rPr>
            </w:pPr>
            <w:r w:rsidRPr="00CF5895">
              <w:rPr>
                <w:rFonts w:ascii="Arial" w:hAnsi="Arial" w:cs="Arial"/>
                <w:sz w:val="22"/>
                <w:szCs w:val="22"/>
              </w:rPr>
              <w:t xml:space="preserve">Registration: </w:t>
            </w:r>
            <w:r w:rsidRPr="00CF5895">
              <w:rPr>
                <w:rFonts w:ascii="Arial" w:hAnsi="Arial" w:cs="Arial"/>
                <w:b w:val="0"/>
                <w:sz w:val="22"/>
                <w:szCs w:val="22"/>
              </w:rPr>
              <w:t>Prospective applicants are required to be fully registered with the General Dental Council.</w:t>
            </w:r>
          </w:p>
          <w:p w14:paraId="779F8E76" w14:textId="77777777" w:rsidR="00060213" w:rsidRPr="00CF5895" w:rsidRDefault="00060213" w:rsidP="00060213">
            <w:pPr>
              <w:pStyle w:val="BodyText"/>
              <w:jc w:val="both"/>
              <w:rPr>
                <w:rFonts w:ascii="Arial" w:hAnsi="Arial" w:cs="Arial"/>
                <w:b w:val="0"/>
                <w:sz w:val="22"/>
                <w:szCs w:val="22"/>
              </w:rPr>
            </w:pPr>
          </w:p>
          <w:p w14:paraId="17890F68" w14:textId="77777777" w:rsidR="00060213" w:rsidRPr="00926C00" w:rsidRDefault="00060213" w:rsidP="00060213">
            <w:pPr>
              <w:pStyle w:val="BodyText"/>
              <w:jc w:val="both"/>
              <w:rPr>
                <w:rFonts w:ascii="Arial" w:hAnsi="Arial" w:cs="Arial"/>
                <w:b w:val="0"/>
                <w:sz w:val="24"/>
                <w:szCs w:val="24"/>
              </w:rPr>
            </w:pPr>
            <w:r w:rsidRPr="00CF5895">
              <w:rPr>
                <w:rFonts w:ascii="Arial" w:hAnsi="Arial" w:cs="Arial"/>
                <w:color w:val="000000"/>
                <w:sz w:val="22"/>
                <w:szCs w:val="22"/>
              </w:rPr>
              <w:t xml:space="preserve">Transport: </w:t>
            </w:r>
            <w:r w:rsidRPr="00CF5895">
              <w:rPr>
                <w:rFonts w:ascii="Arial" w:hAnsi="Arial" w:cs="Arial"/>
                <w:b w:val="0"/>
                <w:color w:val="000000"/>
                <w:sz w:val="22"/>
                <w:szCs w:val="22"/>
              </w:rPr>
              <w:t>Full driving licence is required or the ability to arrange alternative transport to meet requirements of the post</w:t>
            </w:r>
            <w:r w:rsidRPr="00CF5895">
              <w:rPr>
                <w:rFonts w:ascii="Arial" w:hAnsi="Arial" w:cs="Arial"/>
                <w:b w:val="0"/>
                <w:sz w:val="22"/>
                <w:szCs w:val="22"/>
              </w:rPr>
              <w:t>.</w:t>
            </w:r>
          </w:p>
          <w:p w14:paraId="7818863E" w14:textId="77777777" w:rsidR="00060213" w:rsidRDefault="00060213" w:rsidP="00060213">
            <w:pPr>
              <w:pStyle w:val="BodyText"/>
              <w:jc w:val="both"/>
              <w:rPr>
                <w:rFonts w:ascii="Arial" w:hAnsi="Arial" w:cs="Arial"/>
                <w:b w:val="0"/>
                <w:sz w:val="24"/>
                <w:szCs w:val="24"/>
              </w:rPr>
            </w:pPr>
          </w:p>
          <w:p w14:paraId="44F69B9A" w14:textId="77777777" w:rsidR="00D9770D" w:rsidRPr="00D9770D" w:rsidRDefault="00D9770D" w:rsidP="00D548B3">
            <w:pPr>
              <w:spacing w:line="360" w:lineRule="auto"/>
              <w:rPr>
                <w:rFonts w:ascii="Arial" w:hAnsi="Arial" w:cs="Arial"/>
                <w:lang w:val="en-US"/>
              </w:rPr>
            </w:pPr>
          </w:p>
        </w:tc>
      </w:tr>
    </w:tbl>
    <w:p w14:paraId="5F07D11E" w14:textId="77777777" w:rsidR="00D9770D" w:rsidRDefault="00D9770D" w:rsidP="00D548B3">
      <w:pPr>
        <w:spacing w:after="0" w:line="360" w:lineRule="auto"/>
        <w:rPr>
          <w:rFonts w:ascii="Arial" w:hAnsi="Arial" w:cs="Arial"/>
          <w:b/>
          <w:bCs/>
          <w:lang w:val="en-US"/>
        </w:rPr>
      </w:pPr>
    </w:p>
    <w:p w14:paraId="3541E7EC" w14:textId="77777777" w:rsidR="00D9770D" w:rsidRDefault="00D9770D" w:rsidP="00D548B3">
      <w:pPr>
        <w:spacing w:after="0" w:line="360" w:lineRule="auto"/>
        <w:rPr>
          <w:rFonts w:ascii="Arial" w:hAnsi="Arial" w:cs="Arial"/>
          <w:b/>
          <w:bCs/>
          <w:lang w:val="en-US"/>
        </w:rPr>
      </w:pPr>
      <w:r>
        <w:rPr>
          <w:rFonts w:ascii="Arial" w:hAnsi="Arial" w:cs="Arial"/>
          <w:b/>
          <w:bCs/>
          <w:lang w:val="en-US"/>
        </w:rPr>
        <w:t>Study Leave</w:t>
      </w:r>
    </w:p>
    <w:tbl>
      <w:tblPr>
        <w:tblStyle w:val="TableGrid"/>
        <w:tblW w:w="0" w:type="auto"/>
        <w:tblLook w:val="04A0" w:firstRow="1" w:lastRow="0" w:firstColumn="1" w:lastColumn="0" w:noHBand="0" w:noVBand="1"/>
      </w:tblPr>
      <w:tblGrid>
        <w:gridCol w:w="9016"/>
      </w:tblGrid>
      <w:tr w:rsidR="00D9770D" w14:paraId="1B952142" w14:textId="77777777" w:rsidTr="440D87E9">
        <w:tc>
          <w:tcPr>
            <w:tcW w:w="9016" w:type="dxa"/>
          </w:tcPr>
          <w:p w14:paraId="1A707498" w14:textId="118DE8AA" w:rsidR="00D9770D" w:rsidRDefault="77E7097F" w:rsidP="00D548B3">
            <w:pPr>
              <w:spacing w:line="360" w:lineRule="auto"/>
              <w:rPr>
                <w:rFonts w:ascii="Arial" w:hAnsi="Arial" w:cs="Arial"/>
                <w:lang w:val="en-US"/>
              </w:rPr>
            </w:pPr>
            <w:r w:rsidRPr="440D87E9">
              <w:rPr>
                <w:rFonts w:ascii="Arial" w:hAnsi="Arial" w:cs="Arial"/>
                <w:lang w:val="en-US"/>
              </w:rPr>
              <w:t xml:space="preserve">The postholder will be eligible for up to 30 days of study leave per year.  </w:t>
            </w:r>
            <w:r w:rsidRPr="440D87E9">
              <w:rPr>
                <w:rFonts w:ascii="Arial" w:hAnsi="Arial" w:cs="Arial"/>
              </w:rPr>
              <w:t>The post provides formal and informal training through the Scotland-Wide Orthodontic Programme (SWOP) for ST4 and ST5 posts in Orthodontics</w:t>
            </w:r>
          </w:p>
        </w:tc>
      </w:tr>
    </w:tbl>
    <w:p w14:paraId="41508A3C" w14:textId="77777777" w:rsidR="00D9770D" w:rsidRDefault="00D9770D" w:rsidP="00D548B3">
      <w:pPr>
        <w:spacing w:after="0" w:line="360" w:lineRule="auto"/>
        <w:rPr>
          <w:rFonts w:ascii="Arial" w:hAnsi="Arial" w:cs="Arial"/>
          <w:b/>
          <w:bCs/>
          <w:lang w:val="en-US"/>
        </w:rPr>
      </w:pPr>
    </w:p>
    <w:p w14:paraId="3DFBADF3" w14:textId="1EFC96BD" w:rsidR="00D9770D" w:rsidRDefault="00D9770D" w:rsidP="37AFD8A0">
      <w:pPr>
        <w:spacing w:after="0" w:line="360" w:lineRule="auto"/>
        <w:rPr>
          <w:rFonts w:ascii="Arial" w:hAnsi="Arial" w:cs="Arial"/>
          <w:b/>
          <w:bCs/>
          <w:lang w:val="en-US"/>
        </w:rPr>
      </w:pPr>
      <w:r w:rsidRPr="37AFD8A0">
        <w:rPr>
          <w:rFonts w:ascii="Arial" w:hAnsi="Arial" w:cs="Arial"/>
          <w:b/>
          <w:bCs/>
          <w:lang w:val="en-US"/>
        </w:rPr>
        <w:t>Annual Leave</w:t>
      </w:r>
    </w:p>
    <w:tbl>
      <w:tblPr>
        <w:tblStyle w:val="TableGrid"/>
        <w:tblW w:w="0" w:type="auto"/>
        <w:tblLook w:val="04A0" w:firstRow="1" w:lastRow="0" w:firstColumn="1" w:lastColumn="0" w:noHBand="0" w:noVBand="1"/>
      </w:tblPr>
      <w:tblGrid>
        <w:gridCol w:w="9016"/>
      </w:tblGrid>
      <w:tr w:rsidR="00D9770D" w14:paraId="43D6B1D6" w14:textId="77777777" w:rsidTr="37AFD8A0">
        <w:tc>
          <w:tcPr>
            <w:tcW w:w="9016" w:type="dxa"/>
          </w:tcPr>
          <w:p w14:paraId="2613E9C1" w14:textId="35F161F0" w:rsidR="00D9770D" w:rsidRDefault="38C691D2" w:rsidP="37AFD8A0">
            <w:pPr>
              <w:spacing w:line="360" w:lineRule="auto"/>
              <w:rPr>
                <w:rFonts w:ascii="Arial" w:eastAsia="Arial" w:hAnsi="Arial" w:cs="Arial"/>
                <w:lang w:val="en-US"/>
              </w:rPr>
            </w:pPr>
            <w:r w:rsidRPr="37AFD8A0">
              <w:rPr>
                <w:rFonts w:ascii="Arial" w:eastAsia="Arial" w:hAnsi="Arial" w:cs="Arial"/>
                <w:lang w:val="en-US"/>
              </w:rPr>
              <w:t>All leave may be taken in accordance with Hospital Guidelines on Leave Arrangements for Medical and Dental Staff. Requests are subject to a minimum of 6 weeks notice and it is the responsibility of the trainee to check the cancellation of appropriate clinics. To ensure the smooth running of the service the post holder will ensure that in conjunction with colleagues, adequate arrangements are made to cover planned absences.</w:t>
            </w:r>
          </w:p>
          <w:p w14:paraId="1037B8A3" w14:textId="77777777" w:rsidR="00D9770D" w:rsidRDefault="00D9770D" w:rsidP="37AFD8A0">
            <w:pPr>
              <w:spacing w:line="360" w:lineRule="auto"/>
              <w:rPr>
                <w:rFonts w:ascii="Arial" w:eastAsia="Arial" w:hAnsi="Arial" w:cs="Arial"/>
                <w:lang w:val="en-US"/>
              </w:rPr>
            </w:pPr>
          </w:p>
          <w:p w14:paraId="687C6DE0" w14:textId="77777777" w:rsidR="00D9770D" w:rsidRDefault="00D9770D" w:rsidP="37AFD8A0">
            <w:pPr>
              <w:spacing w:line="360" w:lineRule="auto"/>
              <w:rPr>
                <w:rFonts w:ascii="Arial" w:hAnsi="Arial" w:cs="Arial"/>
                <w:lang w:val="en-US"/>
              </w:rPr>
            </w:pPr>
          </w:p>
          <w:p w14:paraId="5B2F9378" w14:textId="77777777" w:rsidR="00D9770D" w:rsidRDefault="00D9770D" w:rsidP="37AFD8A0">
            <w:pPr>
              <w:spacing w:line="360" w:lineRule="auto"/>
              <w:rPr>
                <w:rFonts w:ascii="Arial" w:hAnsi="Arial" w:cs="Arial"/>
                <w:lang w:val="en-US"/>
              </w:rPr>
            </w:pPr>
          </w:p>
          <w:p w14:paraId="58E6DD4E" w14:textId="77777777" w:rsidR="00D9770D" w:rsidRDefault="00D9770D" w:rsidP="00D548B3">
            <w:pPr>
              <w:spacing w:line="360" w:lineRule="auto"/>
              <w:rPr>
                <w:rFonts w:ascii="Arial" w:hAnsi="Arial" w:cs="Arial"/>
                <w:lang w:val="en-US"/>
              </w:rPr>
            </w:pPr>
          </w:p>
          <w:p w14:paraId="7D3BEE8F" w14:textId="77777777" w:rsidR="00D9770D" w:rsidRDefault="00D9770D" w:rsidP="00D548B3">
            <w:pPr>
              <w:spacing w:line="360" w:lineRule="auto"/>
              <w:rPr>
                <w:rFonts w:ascii="Arial" w:hAnsi="Arial" w:cs="Arial"/>
                <w:lang w:val="en-US"/>
              </w:rPr>
            </w:pPr>
          </w:p>
          <w:p w14:paraId="3B88899E" w14:textId="77777777" w:rsidR="00D9770D" w:rsidRDefault="00D9770D" w:rsidP="00D548B3">
            <w:pPr>
              <w:spacing w:line="360" w:lineRule="auto"/>
              <w:rPr>
                <w:rFonts w:ascii="Arial" w:hAnsi="Arial" w:cs="Arial"/>
                <w:lang w:val="en-US"/>
              </w:rPr>
            </w:pPr>
          </w:p>
        </w:tc>
      </w:tr>
    </w:tbl>
    <w:p w14:paraId="3D613979" w14:textId="77777777" w:rsidR="00D9770D" w:rsidRDefault="00D9770D" w:rsidP="00D548B3">
      <w:pPr>
        <w:spacing w:after="0" w:line="360" w:lineRule="auto"/>
        <w:rPr>
          <w:rFonts w:ascii="Arial" w:hAnsi="Arial" w:cs="Arial"/>
          <w:b/>
          <w:bCs/>
          <w:lang w:val="en-US"/>
        </w:rPr>
      </w:pPr>
      <w:r w:rsidRPr="00D9770D">
        <w:rPr>
          <w:rFonts w:ascii="Arial" w:hAnsi="Arial" w:cs="Arial"/>
          <w:b/>
          <w:bCs/>
          <w:lang w:val="en-US"/>
        </w:rPr>
        <w:lastRenderedPageBreak/>
        <w:t>Other information</w:t>
      </w:r>
    </w:p>
    <w:tbl>
      <w:tblPr>
        <w:tblStyle w:val="TableGrid"/>
        <w:tblW w:w="0" w:type="auto"/>
        <w:tblLook w:val="04A0" w:firstRow="1" w:lastRow="0" w:firstColumn="1" w:lastColumn="0" w:noHBand="0" w:noVBand="1"/>
      </w:tblPr>
      <w:tblGrid>
        <w:gridCol w:w="9016"/>
      </w:tblGrid>
      <w:tr w:rsidR="00D9770D" w14:paraId="4211A004" w14:textId="77777777" w:rsidTr="440D87E9">
        <w:tc>
          <w:tcPr>
            <w:tcW w:w="9016" w:type="dxa"/>
          </w:tcPr>
          <w:p w14:paraId="3B93A704" w14:textId="1D38BCFB" w:rsidR="00F37AD7" w:rsidRDefault="1819046B" w:rsidP="37AFD8A0">
            <w:pPr>
              <w:spacing w:line="360" w:lineRule="auto"/>
              <w:rPr>
                <w:rFonts w:ascii="Arial" w:hAnsi="Arial" w:cs="Arial"/>
              </w:rPr>
            </w:pPr>
            <w:r w:rsidRPr="37AFD8A0">
              <w:rPr>
                <w:rFonts w:ascii="Arial" w:hAnsi="Arial" w:cs="Arial"/>
              </w:rPr>
              <w:t>For a preliminary discussion, please contact:</w:t>
            </w:r>
          </w:p>
          <w:p w14:paraId="471637C0" w14:textId="13AAEE6F" w:rsidR="00F37AD7" w:rsidRDefault="6134DF6A" w:rsidP="37AFD8A0">
            <w:pPr>
              <w:pStyle w:val="BodyText"/>
              <w:jc w:val="both"/>
              <w:rPr>
                <w:rFonts w:ascii="Arial" w:hAnsi="Arial" w:cs="Arial"/>
                <w:b w:val="0"/>
                <w:sz w:val="22"/>
                <w:szCs w:val="22"/>
              </w:rPr>
            </w:pPr>
            <w:r w:rsidRPr="37AFD8A0">
              <w:rPr>
                <w:rFonts w:ascii="Arial" w:hAnsi="Arial" w:cs="Arial"/>
                <w:b w:val="0"/>
                <w:sz w:val="22"/>
                <w:szCs w:val="22"/>
              </w:rPr>
              <w:t>Dr L Short</w:t>
            </w:r>
          </w:p>
          <w:p w14:paraId="50055CD4" w14:textId="77777777" w:rsidR="00F37AD7" w:rsidRDefault="1819046B" w:rsidP="37AFD8A0">
            <w:pPr>
              <w:pStyle w:val="BodyText"/>
              <w:jc w:val="both"/>
              <w:rPr>
                <w:rFonts w:ascii="Arial" w:hAnsi="Arial" w:cs="Arial"/>
                <w:b w:val="0"/>
                <w:sz w:val="22"/>
                <w:szCs w:val="22"/>
              </w:rPr>
            </w:pPr>
            <w:r w:rsidRPr="37AFD8A0">
              <w:rPr>
                <w:rFonts w:ascii="Arial" w:hAnsi="Arial" w:cs="Arial"/>
                <w:b w:val="0"/>
                <w:sz w:val="22"/>
                <w:szCs w:val="22"/>
              </w:rPr>
              <w:t>Consultant Orthodontist</w:t>
            </w:r>
          </w:p>
          <w:p w14:paraId="0F4F3351" w14:textId="180CAAA2" w:rsidR="00F37AD7" w:rsidRDefault="6134DF6A" w:rsidP="37AFD8A0">
            <w:pPr>
              <w:pStyle w:val="BodyText"/>
              <w:jc w:val="both"/>
              <w:rPr>
                <w:rFonts w:ascii="Arial" w:hAnsi="Arial" w:cs="Arial"/>
                <w:b w:val="0"/>
                <w:sz w:val="22"/>
                <w:szCs w:val="22"/>
              </w:rPr>
            </w:pPr>
            <w:r w:rsidRPr="37AFD8A0">
              <w:rPr>
                <w:rFonts w:ascii="Arial" w:hAnsi="Arial" w:cs="Arial"/>
                <w:b w:val="0"/>
                <w:sz w:val="22"/>
                <w:szCs w:val="22"/>
              </w:rPr>
              <w:t>Glasgow Dental Hospital and School</w:t>
            </w:r>
          </w:p>
          <w:p w14:paraId="3D5DBA37" w14:textId="416A776A" w:rsidR="00F37AD7" w:rsidRDefault="6134DF6A" w:rsidP="37AFD8A0">
            <w:pPr>
              <w:pStyle w:val="BodyText"/>
              <w:jc w:val="both"/>
              <w:rPr>
                <w:rFonts w:ascii="Arial" w:hAnsi="Arial" w:cs="Arial"/>
                <w:b w:val="0"/>
                <w:sz w:val="22"/>
                <w:szCs w:val="22"/>
              </w:rPr>
            </w:pPr>
            <w:r w:rsidRPr="37AFD8A0">
              <w:rPr>
                <w:rFonts w:ascii="Arial" w:hAnsi="Arial" w:cs="Arial"/>
                <w:b w:val="0"/>
                <w:sz w:val="22"/>
                <w:szCs w:val="22"/>
              </w:rPr>
              <w:t>378 Sauchiehall Street Glasgow</w:t>
            </w:r>
          </w:p>
          <w:p w14:paraId="49305A33" w14:textId="7AD7012F" w:rsidR="00F37AD7" w:rsidRDefault="6134DF6A" w:rsidP="37AFD8A0">
            <w:pPr>
              <w:pStyle w:val="BodyText"/>
              <w:jc w:val="both"/>
              <w:rPr>
                <w:rFonts w:ascii="Arial" w:hAnsi="Arial" w:cs="Arial"/>
                <w:b w:val="0"/>
                <w:sz w:val="22"/>
                <w:szCs w:val="22"/>
              </w:rPr>
            </w:pPr>
            <w:r w:rsidRPr="440D87E9">
              <w:rPr>
                <w:rFonts w:ascii="Arial" w:hAnsi="Arial" w:cs="Arial"/>
                <w:b w:val="0"/>
                <w:sz w:val="22"/>
                <w:szCs w:val="22"/>
              </w:rPr>
              <w:t>Email</w:t>
            </w:r>
            <w:r w:rsidR="200E7216" w:rsidRPr="440D87E9">
              <w:rPr>
                <w:rFonts w:ascii="Arial" w:hAnsi="Arial" w:cs="Arial"/>
                <w:b w:val="0"/>
                <w:sz w:val="22"/>
                <w:szCs w:val="22"/>
              </w:rPr>
              <w:t xml:space="preserve"> </w:t>
            </w:r>
            <w:hyperlink r:id="rId14">
              <w:r w:rsidR="200E7216" w:rsidRPr="440D87E9">
                <w:rPr>
                  <w:rStyle w:val="Hyperlink"/>
                  <w:rFonts w:ascii="Arial" w:hAnsi="Arial" w:cs="Arial"/>
                  <w:b w:val="0"/>
                  <w:sz w:val="22"/>
                  <w:szCs w:val="22"/>
                </w:rPr>
                <w:t>laura.short@nhs.scot</w:t>
              </w:r>
            </w:hyperlink>
            <w:r w:rsidR="200E7216" w:rsidRPr="440D87E9">
              <w:rPr>
                <w:rFonts w:ascii="Arial" w:hAnsi="Arial" w:cs="Arial"/>
                <w:b w:val="0"/>
                <w:sz w:val="22"/>
                <w:szCs w:val="22"/>
              </w:rPr>
              <w:t xml:space="preserve"> </w:t>
            </w:r>
          </w:p>
          <w:p w14:paraId="495C7C71" w14:textId="540363C3" w:rsidR="00556E6E" w:rsidRDefault="00556E6E" w:rsidP="0852B247">
            <w:pPr>
              <w:pStyle w:val="BodyText"/>
              <w:jc w:val="both"/>
              <w:rPr>
                <w:bCs/>
                <w:szCs w:val="32"/>
              </w:rPr>
            </w:pPr>
          </w:p>
          <w:p w14:paraId="57C0D796" w14:textId="77777777" w:rsidR="00EB108F" w:rsidRDefault="00EB108F" w:rsidP="37AFD8A0">
            <w:pPr>
              <w:pStyle w:val="BodyText"/>
              <w:jc w:val="both"/>
              <w:rPr>
                <w:rFonts w:ascii="Arial" w:hAnsi="Arial" w:cs="Arial"/>
                <w:b w:val="0"/>
                <w:sz w:val="22"/>
                <w:szCs w:val="22"/>
              </w:rPr>
            </w:pPr>
          </w:p>
          <w:p w14:paraId="0D142F6F" w14:textId="77777777" w:rsidR="00F37AD7" w:rsidRDefault="00F37AD7" w:rsidP="00D548B3">
            <w:pPr>
              <w:spacing w:line="360" w:lineRule="auto"/>
              <w:rPr>
                <w:rFonts w:ascii="Arial" w:hAnsi="Arial" w:cs="Arial"/>
                <w:lang w:val="en-US"/>
              </w:rPr>
            </w:pPr>
          </w:p>
          <w:p w14:paraId="4475AD14" w14:textId="77777777" w:rsidR="00D9770D" w:rsidRDefault="00D9770D" w:rsidP="00D548B3">
            <w:pPr>
              <w:spacing w:line="360" w:lineRule="auto"/>
              <w:rPr>
                <w:rFonts w:ascii="Arial" w:hAnsi="Arial" w:cs="Arial"/>
                <w:lang w:val="en-US"/>
              </w:rPr>
            </w:pPr>
          </w:p>
          <w:p w14:paraId="120C4E94" w14:textId="77777777" w:rsidR="00D9770D" w:rsidRDefault="00D9770D" w:rsidP="00D548B3">
            <w:pPr>
              <w:spacing w:line="360" w:lineRule="auto"/>
              <w:rPr>
                <w:rFonts w:ascii="Arial" w:hAnsi="Arial" w:cs="Arial"/>
                <w:lang w:val="en-US"/>
              </w:rPr>
            </w:pPr>
          </w:p>
          <w:p w14:paraId="42AFC42D" w14:textId="77777777" w:rsidR="00D9770D" w:rsidRDefault="00D9770D" w:rsidP="00D548B3">
            <w:pPr>
              <w:spacing w:line="360" w:lineRule="auto"/>
              <w:rPr>
                <w:rFonts w:ascii="Arial" w:hAnsi="Arial" w:cs="Arial"/>
                <w:lang w:val="en-US"/>
              </w:rPr>
            </w:pPr>
          </w:p>
          <w:p w14:paraId="271CA723" w14:textId="77777777" w:rsidR="00D9770D" w:rsidRDefault="00D9770D" w:rsidP="00D548B3">
            <w:pPr>
              <w:spacing w:line="360" w:lineRule="auto"/>
              <w:rPr>
                <w:rFonts w:ascii="Arial" w:hAnsi="Arial" w:cs="Arial"/>
                <w:lang w:val="en-US"/>
              </w:rPr>
            </w:pPr>
          </w:p>
          <w:p w14:paraId="75FBE423" w14:textId="77777777" w:rsidR="00D9770D" w:rsidRDefault="00D9770D" w:rsidP="00D548B3">
            <w:pPr>
              <w:spacing w:line="360" w:lineRule="auto"/>
              <w:rPr>
                <w:rFonts w:ascii="Arial" w:hAnsi="Arial" w:cs="Arial"/>
                <w:lang w:val="en-US"/>
              </w:rPr>
            </w:pPr>
          </w:p>
          <w:p w14:paraId="2D3F0BEC" w14:textId="77777777" w:rsidR="00D9770D" w:rsidRDefault="00D9770D" w:rsidP="00D548B3">
            <w:pPr>
              <w:spacing w:line="360" w:lineRule="auto"/>
              <w:rPr>
                <w:rFonts w:ascii="Arial" w:hAnsi="Arial" w:cs="Arial"/>
                <w:lang w:val="en-US"/>
              </w:rPr>
            </w:pPr>
          </w:p>
          <w:p w14:paraId="75CF4315" w14:textId="77777777" w:rsidR="00D9770D" w:rsidRDefault="00D9770D" w:rsidP="00D548B3">
            <w:pPr>
              <w:spacing w:line="360" w:lineRule="auto"/>
              <w:rPr>
                <w:rFonts w:ascii="Arial" w:hAnsi="Arial" w:cs="Arial"/>
                <w:lang w:val="en-US"/>
              </w:rPr>
            </w:pPr>
          </w:p>
          <w:p w14:paraId="3CB648E9" w14:textId="77777777" w:rsidR="00D9770D" w:rsidRDefault="00D9770D" w:rsidP="00D548B3">
            <w:pPr>
              <w:spacing w:line="360" w:lineRule="auto"/>
              <w:rPr>
                <w:rFonts w:ascii="Arial" w:hAnsi="Arial" w:cs="Arial"/>
                <w:lang w:val="en-US"/>
              </w:rPr>
            </w:pPr>
          </w:p>
          <w:p w14:paraId="0C178E9E" w14:textId="77777777" w:rsidR="00D9770D" w:rsidRDefault="00D9770D" w:rsidP="00D548B3">
            <w:pPr>
              <w:spacing w:line="360" w:lineRule="auto"/>
              <w:rPr>
                <w:rFonts w:ascii="Arial" w:hAnsi="Arial" w:cs="Arial"/>
                <w:lang w:val="en-US"/>
              </w:rPr>
            </w:pPr>
          </w:p>
          <w:p w14:paraId="3C0395D3" w14:textId="77777777" w:rsidR="00D9770D" w:rsidRDefault="00D9770D" w:rsidP="00D548B3">
            <w:pPr>
              <w:spacing w:line="360" w:lineRule="auto"/>
              <w:rPr>
                <w:rFonts w:ascii="Arial" w:hAnsi="Arial" w:cs="Arial"/>
                <w:lang w:val="en-US"/>
              </w:rPr>
            </w:pPr>
          </w:p>
          <w:p w14:paraId="3254BC2F" w14:textId="77777777" w:rsidR="00D9770D" w:rsidRDefault="00D9770D" w:rsidP="00D548B3">
            <w:pPr>
              <w:spacing w:line="360" w:lineRule="auto"/>
              <w:rPr>
                <w:rFonts w:ascii="Arial" w:hAnsi="Arial" w:cs="Arial"/>
                <w:lang w:val="en-US"/>
              </w:rPr>
            </w:pPr>
          </w:p>
          <w:p w14:paraId="651E9592" w14:textId="77777777" w:rsidR="00D9770D" w:rsidRDefault="00D9770D" w:rsidP="00D548B3">
            <w:pPr>
              <w:spacing w:line="360" w:lineRule="auto"/>
              <w:rPr>
                <w:rFonts w:ascii="Arial" w:hAnsi="Arial" w:cs="Arial"/>
                <w:lang w:val="en-US"/>
              </w:rPr>
            </w:pPr>
          </w:p>
          <w:p w14:paraId="269E314A" w14:textId="77777777" w:rsidR="00D9770D" w:rsidRDefault="00D9770D" w:rsidP="00D548B3">
            <w:pPr>
              <w:spacing w:line="360" w:lineRule="auto"/>
              <w:rPr>
                <w:rFonts w:ascii="Arial" w:hAnsi="Arial" w:cs="Arial"/>
                <w:lang w:val="en-US"/>
              </w:rPr>
            </w:pPr>
          </w:p>
          <w:p w14:paraId="47341341" w14:textId="77777777" w:rsidR="00D9770D" w:rsidRDefault="00D9770D" w:rsidP="00D548B3">
            <w:pPr>
              <w:spacing w:line="360" w:lineRule="auto"/>
              <w:rPr>
                <w:rFonts w:ascii="Arial" w:hAnsi="Arial" w:cs="Arial"/>
                <w:lang w:val="en-US"/>
              </w:rPr>
            </w:pPr>
          </w:p>
          <w:p w14:paraId="42EF2083" w14:textId="77777777" w:rsidR="00D9770D" w:rsidRDefault="00D9770D" w:rsidP="00D548B3">
            <w:pPr>
              <w:spacing w:line="360" w:lineRule="auto"/>
              <w:rPr>
                <w:rFonts w:ascii="Arial" w:hAnsi="Arial" w:cs="Arial"/>
                <w:lang w:val="en-US"/>
              </w:rPr>
            </w:pPr>
          </w:p>
          <w:p w14:paraId="7B40C951" w14:textId="77777777" w:rsidR="00D9770D" w:rsidRDefault="00D9770D" w:rsidP="00D548B3">
            <w:pPr>
              <w:spacing w:line="360" w:lineRule="auto"/>
              <w:rPr>
                <w:rFonts w:ascii="Arial" w:hAnsi="Arial" w:cs="Arial"/>
                <w:lang w:val="en-US"/>
              </w:rPr>
            </w:pPr>
          </w:p>
          <w:p w14:paraId="4B4D7232" w14:textId="77777777" w:rsidR="00D9770D" w:rsidRDefault="00D9770D" w:rsidP="00D548B3">
            <w:pPr>
              <w:spacing w:line="360" w:lineRule="auto"/>
              <w:rPr>
                <w:rFonts w:ascii="Arial" w:hAnsi="Arial" w:cs="Arial"/>
                <w:lang w:val="en-US"/>
              </w:rPr>
            </w:pPr>
          </w:p>
          <w:p w14:paraId="2093CA67" w14:textId="77777777" w:rsidR="00D9770D" w:rsidRDefault="00D9770D" w:rsidP="00D548B3">
            <w:pPr>
              <w:spacing w:line="360" w:lineRule="auto"/>
              <w:rPr>
                <w:rFonts w:ascii="Arial" w:hAnsi="Arial" w:cs="Arial"/>
                <w:lang w:val="en-US"/>
              </w:rPr>
            </w:pPr>
          </w:p>
        </w:tc>
      </w:tr>
    </w:tbl>
    <w:p w14:paraId="2503B197" w14:textId="77777777" w:rsidR="00D9770D" w:rsidRPr="00D9770D" w:rsidRDefault="00D9770D" w:rsidP="00D548B3">
      <w:pPr>
        <w:spacing w:after="0" w:line="360" w:lineRule="auto"/>
        <w:rPr>
          <w:rFonts w:ascii="Arial" w:hAnsi="Arial" w:cs="Arial"/>
          <w:lang w:val="en-US"/>
        </w:rPr>
      </w:pPr>
    </w:p>
    <w:sectPr w:rsidR="00D9770D" w:rsidRPr="00D9770D" w:rsidSect="00D9770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30C2" w14:textId="77777777" w:rsidR="00665E83" w:rsidRDefault="00665E83" w:rsidP="00D548B3">
      <w:pPr>
        <w:spacing w:after="0" w:line="240" w:lineRule="auto"/>
      </w:pPr>
      <w:r>
        <w:separator/>
      </w:r>
    </w:p>
  </w:endnote>
  <w:endnote w:type="continuationSeparator" w:id="0">
    <w:p w14:paraId="41DB26FE" w14:textId="77777777" w:rsidR="00665E83" w:rsidRDefault="00665E83" w:rsidP="00D5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83089"/>
      <w:docPartObj>
        <w:docPartGallery w:val="Page Numbers (Bottom of Page)"/>
        <w:docPartUnique/>
      </w:docPartObj>
    </w:sdtPr>
    <w:sdtEndPr/>
    <w:sdtContent>
      <w:p w14:paraId="36B31C01" w14:textId="77777777" w:rsidR="00F37AD7" w:rsidRDefault="00F37AD7">
        <w:pPr>
          <w:pStyle w:val="Footer"/>
          <w:jc w:val="right"/>
        </w:pPr>
        <w:r>
          <w:t xml:space="preserve">Page | </w:t>
        </w:r>
        <w:r>
          <w:fldChar w:fldCharType="begin"/>
        </w:r>
        <w:r>
          <w:instrText>PAGE   \* MERGEFORMAT</w:instrText>
        </w:r>
        <w:r>
          <w:fldChar w:fldCharType="separate"/>
        </w:r>
        <w:r w:rsidR="00FB6420">
          <w:rPr>
            <w:noProof/>
          </w:rPr>
          <w:t>6</w:t>
        </w:r>
        <w:r>
          <w:fldChar w:fldCharType="end"/>
        </w:r>
        <w:r>
          <w:t xml:space="preserve"> </w:t>
        </w:r>
      </w:p>
    </w:sdtContent>
  </w:sdt>
  <w:p w14:paraId="0C136CF1" w14:textId="77777777" w:rsidR="00F37AD7" w:rsidRDefault="00F37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50BF" w14:textId="77777777" w:rsidR="00665E83" w:rsidRDefault="00665E83" w:rsidP="00D548B3">
      <w:pPr>
        <w:spacing w:after="0" w:line="240" w:lineRule="auto"/>
      </w:pPr>
      <w:r>
        <w:separator/>
      </w:r>
    </w:p>
  </w:footnote>
  <w:footnote w:type="continuationSeparator" w:id="0">
    <w:p w14:paraId="43F28C15" w14:textId="77777777" w:rsidR="00665E83" w:rsidRDefault="00665E83" w:rsidP="00D5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A0CE" w14:textId="77777777" w:rsidR="00F37AD7" w:rsidRDefault="00F37AD7">
    <w:pPr>
      <w:pStyle w:val="Header"/>
    </w:pPr>
    <w:r w:rsidRPr="00317988">
      <w:rPr>
        <w:noProof/>
        <w:lang w:eastAsia="en-GB"/>
      </w:rPr>
      <w:drawing>
        <wp:anchor distT="0" distB="0" distL="114300" distR="114300" simplePos="0" relativeHeight="251658240" behindDoc="1" locked="0" layoutInCell="1" allowOverlap="1" wp14:anchorId="472D79C3" wp14:editId="07777777">
          <wp:simplePos x="0" y="0"/>
          <wp:positionH relativeFrom="rightMargin">
            <wp:align>left</wp:align>
          </wp:positionH>
          <wp:positionV relativeFrom="paragraph">
            <wp:posOffset>-411480</wp:posOffset>
          </wp:positionV>
          <wp:extent cx="866775" cy="866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p>
  <w:p w14:paraId="0A392C6A" w14:textId="77777777" w:rsidR="00F37AD7" w:rsidRDefault="00F37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2162"/>
    <w:multiLevelType w:val="hybridMultilevel"/>
    <w:tmpl w:val="C2FA9716"/>
    <w:lvl w:ilvl="0" w:tplc="A864B1A8">
      <w:start w:val="1"/>
      <w:numFmt w:val="bullet"/>
      <w:lvlText w:val=""/>
      <w:lvlJc w:val="left"/>
      <w:pPr>
        <w:ind w:left="720" w:hanging="360"/>
      </w:pPr>
      <w:rPr>
        <w:rFonts w:ascii="Symbol" w:hAnsi="Symbol" w:hint="default"/>
      </w:rPr>
    </w:lvl>
    <w:lvl w:ilvl="1" w:tplc="0958E01C">
      <w:start w:val="1"/>
      <w:numFmt w:val="bullet"/>
      <w:lvlText w:val="o"/>
      <w:lvlJc w:val="left"/>
      <w:pPr>
        <w:ind w:left="1440" w:hanging="360"/>
      </w:pPr>
      <w:rPr>
        <w:rFonts w:ascii="Courier New" w:hAnsi="Courier New" w:hint="default"/>
      </w:rPr>
    </w:lvl>
    <w:lvl w:ilvl="2" w:tplc="33FEFFCE">
      <w:start w:val="1"/>
      <w:numFmt w:val="bullet"/>
      <w:lvlText w:val=""/>
      <w:lvlJc w:val="left"/>
      <w:pPr>
        <w:ind w:left="2160" w:hanging="360"/>
      </w:pPr>
      <w:rPr>
        <w:rFonts w:ascii="Wingdings" w:hAnsi="Wingdings" w:hint="default"/>
      </w:rPr>
    </w:lvl>
    <w:lvl w:ilvl="3" w:tplc="1DF6EA8E">
      <w:start w:val="1"/>
      <w:numFmt w:val="bullet"/>
      <w:lvlText w:val=""/>
      <w:lvlJc w:val="left"/>
      <w:pPr>
        <w:ind w:left="2880" w:hanging="360"/>
      </w:pPr>
      <w:rPr>
        <w:rFonts w:ascii="Symbol" w:hAnsi="Symbol" w:hint="default"/>
      </w:rPr>
    </w:lvl>
    <w:lvl w:ilvl="4" w:tplc="02CA75F4">
      <w:start w:val="1"/>
      <w:numFmt w:val="bullet"/>
      <w:lvlText w:val="o"/>
      <w:lvlJc w:val="left"/>
      <w:pPr>
        <w:ind w:left="3600" w:hanging="360"/>
      </w:pPr>
      <w:rPr>
        <w:rFonts w:ascii="Courier New" w:hAnsi="Courier New" w:hint="default"/>
      </w:rPr>
    </w:lvl>
    <w:lvl w:ilvl="5" w:tplc="B0205964">
      <w:start w:val="1"/>
      <w:numFmt w:val="bullet"/>
      <w:lvlText w:val=""/>
      <w:lvlJc w:val="left"/>
      <w:pPr>
        <w:ind w:left="4320" w:hanging="360"/>
      </w:pPr>
      <w:rPr>
        <w:rFonts w:ascii="Wingdings" w:hAnsi="Wingdings" w:hint="default"/>
      </w:rPr>
    </w:lvl>
    <w:lvl w:ilvl="6" w:tplc="CE8EBF8A">
      <w:start w:val="1"/>
      <w:numFmt w:val="bullet"/>
      <w:lvlText w:val=""/>
      <w:lvlJc w:val="left"/>
      <w:pPr>
        <w:ind w:left="5040" w:hanging="360"/>
      </w:pPr>
      <w:rPr>
        <w:rFonts w:ascii="Symbol" w:hAnsi="Symbol" w:hint="default"/>
      </w:rPr>
    </w:lvl>
    <w:lvl w:ilvl="7" w:tplc="B868F678">
      <w:start w:val="1"/>
      <w:numFmt w:val="bullet"/>
      <w:lvlText w:val="o"/>
      <w:lvlJc w:val="left"/>
      <w:pPr>
        <w:ind w:left="5760" w:hanging="360"/>
      </w:pPr>
      <w:rPr>
        <w:rFonts w:ascii="Courier New" w:hAnsi="Courier New" w:hint="default"/>
      </w:rPr>
    </w:lvl>
    <w:lvl w:ilvl="8" w:tplc="01C2D964">
      <w:start w:val="1"/>
      <w:numFmt w:val="bullet"/>
      <w:lvlText w:val=""/>
      <w:lvlJc w:val="left"/>
      <w:pPr>
        <w:ind w:left="6480" w:hanging="360"/>
      </w:pPr>
      <w:rPr>
        <w:rFonts w:ascii="Wingdings" w:hAnsi="Wingdings" w:hint="default"/>
      </w:rPr>
    </w:lvl>
  </w:abstractNum>
  <w:abstractNum w:abstractNumId="1" w15:restartNumberingAfterBreak="0">
    <w:nsid w:val="307068D3"/>
    <w:multiLevelType w:val="hybridMultilevel"/>
    <w:tmpl w:val="5CB04982"/>
    <w:lvl w:ilvl="0" w:tplc="92D0C222">
      <w:start w:val="1"/>
      <w:numFmt w:val="bullet"/>
      <w:lvlText w:val=""/>
      <w:lvlJc w:val="left"/>
      <w:pPr>
        <w:ind w:left="720" w:hanging="360"/>
      </w:pPr>
      <w:rPr>
        <w:rFonts w:ascii="Symbol" w:hAnsi="Symbol" w:hint="default"/>
      </w:rPr>
    </w:lvl>
    <w:lvl w:ilvl="1" w:tplc="121C102C">
      <w:start w:val="1"/>
      <w:numFmt w:val="bullet"/>
      <w:lvlText w:val="o"/>
      <w:lvlJc w:val="left"/>
      <w:pPr>
        <w:ind w:left="1440" w:hanging="360"/>
      </w:pPr>
      <w:rPr>
        <w:rFonts w:ascii="Courier New" w:hAnsi="Courier New" w:hint="default"/>
      </w:rPr>
    </w:lvl>
    <w:lvl w:ilvl="2" w:tplc="CE8451D0">
      <w:start w:val="1"/>
      <w:numFmt w:val="bullet"/>
      <w:lvlText w:val=""/>
      <w:lvlJc w:val="left"/>
      <w:pPr>
        <w:ind w:left="2160" w:hanging="360"/>
      </w:pPr>
      <w:rPr>
        <w:rFonts w:ascii="Wingdings" w:hAnsi="Wingdings" w:hint="default"/>
      </w:rPr>
    </w:lvl>
    <w:lvl w:ilvl="3" w:tplc="F23EEE40">
      <w:start w:val="1"/>
      <w:numFmt w:val="bullet"/>
      <w:lvlText w:val=""/>
      <w:lvlJc w:val="left"/>
      <w:pPr>
        <w:ind w:left="2880" w:hanging="360"/>
      </w:pPr>
      <w:rPr>
        <w:rFonts w:ascii="Symbol" w:hAnsi="Symbol" w:hint="default"/>
      </w:rPr>
    </w:lvl>
    <w:lvl w:ilvl="4" w:tplc="AA782B44">
      <w:start w:val="1"/>
      <w:numFmt w:val="bullet"/>
      <w:lvlText w:val="o"/>
      <w:lvlJc w:val="left"/>
      <w:pPr>
        <w:ind w:left="3600" w:hanging="360"/>
      </w:pPr>
      <w:rPr>
        <w:rFonts w:ascii="Courier New" w:hAnsi="Courier New" w:hint="default"/>
      </w:rPr>
    </w:lvl>
    <w:lvl w:ilvl="5" w:tplc="2864FA1A">
      <w:start w:val="1"/>
      <w:numFmt w:val="bullet"/>
      <w:lvlText w:val=""/>
      <w:lvlJc w:val="left"/>
      <w:pPr>
        <w:ind w:left="4320" w:hanging="360"/>
      </w:pPr>
      <w:rPr>
        <w:rFonts w:ascii="Wingdings" w:hAnsi="Wingdings" w:hint="default"/>
      </w:rPr>
    </w:lvl>
    <w:lvl w:ilvl="6" w:tplc="797C27F2">
      <w:start w:val="1"/>
      <w:numFmt w:val="bullet"/>
      <w:lvlText w:val=""/>
      <w:lvlJc w:val="left"/>
      <w:pPr>
        <w:ind w:left="5040" w:hanging="360"/>
      </w:pPr>
      <w:rPr>
        <w:rFonts w:ascii="Symbol" w:hAnsi="Symbol" w:hint="default"/>
      </w:rPr>
    </w:lvl>
    <w:lvl w:ilvl="7" w:tplc="D4F0A15E">
      <w:start w:val="1"/>
      <w:numFmt w:val="bullet"/>
      <w:lvlText w:val="o"/>
      <w:lvlJc w:val="left"/>
      <w:pPr>
        <w:ind w:left="5760" w:hanging="360"/>
      </w:pPr>
      <w:rPr>
        <w:rFonts w:ascii="Courier New" w:hAnsi="Courier New" w:hint="default"/>
      </w:rPr>
    </w:lvl>
    <w:lvl w:ilvl="8" w:tplc="130022DA">
      <w:start w:val="1"/>
      <w:numFmt w:val="bullet"/>
      <w:lvlText w:val=""/>
      <w:lvlJc w:val="left"/>
      <w:pPr>
        <w:ind w:left="6480" w:hanging="360"/>
      </w:pPr>
      <w:rPr>
        <w:rFonts w:ascii="Wingdings" w:hAnsi="Wingdings" w:hint="default"/>
      </w:rPr>
    </w:lvl>
  </w:abstractNum>
  <w:abstractNum w:abstractNumId="2" w15:restartNumberingAfterBreak="0">
    <w:nsid w:val="4F3E4D65"/>
    <w:multiLevelType w:val="hybridMultilevel"/>
    <w:tmpl w:val="CC60F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59D07C"/>
    <w:multiLevelType w:val="hybridMultilevel"/>
    <w:tmpl w:val="D89A06A0"/>
    <w:lvl w:ilvl="0" w:tplc="8B78DB88">
      <w:start w:val="1"/>
      <w:numFmt w:val="bullet"/>
      <w:lvlText w:val=""/>
      <w:lvlJc w:val="left"/>
      <w:pPr>
        <w:ind w:left="720" w:hanging="360"/>
      </w:pPr>
      <w:rPr>
        <w:rFonts w:ascii="Symbol" w:hAnsi="Symbol" w:hint="default"/>
      </w:rPr>
    </w:lvl>
    <w:lvl w:ilvl="1" w:tplc="A5E00B58">
      <w:start w:val="1"/>
      <w:numFmt w:val="bullet"/>
      <w:lvlText w:val="o"/>
      <w:lvlJc w:val="left"/>
      <w:pPr>
        <w:ind w:left="1440" w:hanging="360"/>
      </w:pPr>
      <w:rPr>
        <w:rFonts w:ascii="Courier New" w:hAnsi="Courier New" w:hint="default"/>
      </w:rPr>
    </w:lvl>
    <w:lvl w:ilvl="2" w:tplc="8954C49E">
      <w:start w:val="1"/>
      <w:numFmt w:val="bullet"/>
      <w:lvlText w:val=""/>
      <w:lvlJc w:val="left"/>
      <w:pPr>
        <w:ind w:left="2160" w:hanging="360"/>
      </w:pPr>
      <w:rPr>
        <w:rFonts w:ascii="Wingdings" w:hAnsi="Wingdings" w:hint="default"/>
      </w:rPr>
    </w:lvl>
    <w:lvl w:ilvl="3" w:tplc="771AC314">
      <w:start w:val="1"/>
      <w:numFmt w:val="bullet"/>
      <w:lvlText w:val=""/>
      <w:lvlJc w:val="left"/>
      <w:pPr>
        <w:ind w:left="2880" w:hanging="360"/>
      </w:pPr>
      <w:rPr>
        <w:rFonts w:ascii="Symbol" w:hAnsi="Symbol" w:hint="default"/>
      </w:rPr>
    </w:lvl>
    <w:lvl w:ilvl="4" w:tplc="5C46825E">
      <w:start w:val="1"/>
      <w:numFmt w:val="bullet"/>
      <w:lvlText w:val="o"/>
      <w:lvlJc w:val="left"/>
      <w:pPr>
        <w:ind w:left="3600" w:hanging="360"/>
      </w:pPr>
      <w:rPr>
        <w:rFonts w:ascii="Courier New" w:hAnsi="Courier New" w:hint="default"/>
      </w:rPr>
    </w:lvl>
    <w:lvl w:ilvl="5" w:tplc="AF3E56AA">
      <w:start w:val="1"/>
      <w:numFmt w:val="bullet"/>
      <w:lvlText w:val=""/>
      <w:lvlJc w:val="left"/>
      <w:pPr>
        <w:ind w:left="4320" w:hanging="360"/>
      </w:pPr>
      <w:rPr>
        <w:rFonts w:ascii="Wingdings" w:hAnsi="Wingdings" w:hint="default"/>
      </w:rPr>
    </w:lvl>
    <w:lvl w:ilvl="6" w:tplc="489009F0">
      <w:start w:val="1"/>
      <w:numFmt w:val="bullet"/>
      <w:lvlText w:val=""/>
      <w:lvlJc w:val="left"/>
      <w:pPr>
        <w:ind w:left="5040" w:hanging="360"/>
      </w:pPr>
      <w:rPr>
        <w:rFonts w:ascii="Symbol" w:hAnsi="Symbol" w:hint="default"/>
      </w:rPr>
    </w:lvl>
    <w:lvl w:ilvl="7" w:tplc="913409B4">
      <w:start w:val="1"/>
      <w:numFmt w:val="bullet"/>
      <w:lvlText w:val="o"/>
      <w:lvlJc w:val="left"/>
      <w:pPr>
        <w:ind w:left="5760" w:hanging="360"/>
      </w:pPr>
      <w:rPr>
        <w:rFonts w:ascii="Courier New" w:hAnsi="Courier New" w:hint="default"/>
      </w:rPr>
    </w:lvl>
    <w:lvl w:ilvl="8" w:tplc="A7389322">
      <w:start w:val="1"/>
      <w:numFmt w:val="bullet"/>
      <w:lvlText w:val=""/>
      <w:lvlJc w:val="left"/>
      <w:pPr>
        <w:ind w:left="6480" w:hanging="360"/>
      </w:pPr>
      <w:rPr>
        <w:rFonts w:ascii="Wingdings" w:hAnsi="Wingdings" w:hint="default"/>
      </w:rPr>
    </w:lvl>
  </w:abstractNum>
  <w:num w:numId="1" w16cid:durableId="348143865">
    <w:abstractNumId w:val="3"/>
  </w:num>
  <w:num w:numId="2" w16cid:durableId="1891920247">
    <w:abstractNumId w:val="0"/>
  </w:num>
  <w:num w:numId="3" w16cid:durableId="418062854">
    <w:abstractNumId w:val="1"/>
  </w:num>
  <w:num w:numId="4" w16cid:durableId="1779373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1ADEA99-013F-4434-86F0-E02F6314D51B}"/>
    <w:docVar w:name="dgnword-eventsink" w:val="81641048"/>
  </w:docVars>
  <w:rsids>
    <w:rsidRoot w:val="00D548B3"/>
    <w:rsid w:val="00060213"/>
    <w:rsid w:val="00091A14"/>
    <w:rsid w:val="000F0255"/>
    <w:rsid w:val="00142B79"/>
    <w:rsid w:val="00147167"/>
    <w:rsid w:val="002467C0"/>
    <w:rsid w:val="002470A1"/>
    <w:rsid w:val="00317988"/>
    <w:rsid w:val="00333557"/>
    <w:rsid w:val="0034350D"/>
    <w:rsid w:val="003A1100"/>
    <w:rsid w:val="003C6C26"/>
    <w:rsid w:val="00556E6E"/>
    <w:rsid w:val="00665E83"/>
    <w:rsid w:val="006E1323"/>
    <w:rsid w:val="007453C9"/>
    <w:rsid w:val="008A7E80"/>
    <w:rsid w:val="00991458"/>
    <w:rsid w:val="009A3883"/>
    <w:rsid w:val="009E241C"/>
    <w:rsid w:val="009F0990"/>
    <w:rsid w:val="00A35238"/>
    <w:rsid w:val="00A926C1"/>
    <w:rsid w:val="00B119AC"/>
    <w:rsid w:val="00B43CA1"/>
    <w:rsid w:val="00B4609D"/>
    <w:rsid w:val="00C000D1"/>
    <w:rsid w:val="00C5147B"/>
    <w:rsid w:val="00CF5895"/>
    <w:rsid w:val="00D548B3"/>
    <w:rsid w:val="00D9770D"/>
    <w:rsid w:val="00E61417"/>
    <w:rsid w:val="00EB108F"/>
    <w:rsid w:val="00EC33F3"/>
    <w:rsid w:val="00F361FD"/>
    <w:rsid w:val="00F37AD7"/>
    <w:rsid w:val="00F56B6C"/>
    <w:rsid w:val="00F8253F"/>
    <w:rsid w:val="00FB6420"/>
    <w:rsid w:val="01006BBA"/>
    <w:rsid w:val="0153C38E"/>
    <w:rsid w:val="01C04102"/>
    <w:rsid w:val="02352B49"/>
    <w:rsid w:val="02500D02"/>
    <w:rsid w:val="028D77F8"/>
    <w:rsid w:val="035C1163"/>
    <w:rsid w:val="039ECB55"/>
    <w:rsid w:val="03D91681"/>
    <w:rsid w:val="0438995E"/>
    <w:rsid w:val="043F9C94"/>
    <w:rsid w:val="04B6DC5A"/>
    <w:rsid w:val="053057A6"/>
    <w:rsid w:val="068AE526"/>
    <w:rsid w:val="0693B225"/>
    <w:rsid w:val="06BBDA14"/>
    <w:rsid w:val="06DECF37"/>
    <w:rsid w:val="07444097"/>
    <w:rsid w:val="0747D3C8"/>
    <w:rsid w:val="078A7C07"/>
    <w:rsid w:val="07AE796E"/>
    <w:rsid w:val="0826B587"/>
    <w:rsid w:val="0852B247"/>
    <w:rsid w:val="08F2F4F1"/>
    <w:rsid w:val="09AEED31"/>
    <w:rsid w:val="09B83B7D"/>
    <w:rsid w:val="0B113B08"/>
    <w:rsid w:val="0B518BCD"/>
    <w:rsid w:val="0B540BDE"/>
    <w:rsid w:val="0BB2405A"/>
    <w:rsid w:val="0BBFFD4F"/>
    <w:rsid w:val="0C27D39A"/>
    <w:rsid w:val="0CC25F1B"/>
    <w:rsid w:val="0D1A034B"/>
    <w:rsid w:val="0D99C640"/>
    <w:rsid w:val="0DD65685"/>
    <w:rsid w:val="0DFB0AAE"/>
    <w:rsid w:val="0E8B1790"/>
    <w:rsid w:val="1236D56D"/>
    <w:rsid w:val="1319F4FE"/>
    <w:rsid w:val="14231389"/>
    <w:rsid w:val="14F915C1"/>
    <w:rsid w:val="16453008"/>
    <w:rsid w:val="17028BDB"/>
    <w:rsid w:val="1819046B"/>
    <w:rsid w:val="1974614B"/>
    <w:rsid w:val="1A0A3ABB"/>
    <w:rsid w:val="1A0AC6C8"/>
    <w:rsid w:val="1A41E752"/>
    <w:rsid w:val="1A482E26"/>
    <w:rsid w:val="1A4F955E"/>
    <w:rsid w:val="1A63F5BC"/>
    <w:rsid w:val="1AB34448"/>
    <w:rsid w:val="1B8ECA69"/>
    <w:rsid w:val="1BA60B1C"/>
    <w:rsid w:val="1D428303"/>
    <w:rsid w:val="1D461995"/>
    <w:rsid w:val="1F949075"/>
    <w:rsid w:val="1F981D31"/>
    <w:rsid w:val="1FB1649A"/>
    <w:rsid w:val="200E7216"/>
    <w:rsid w:val="204BD940"/>
    <w:rsid w:val="205B034D"/>
    <w:rsid w:val="215B3A12"/>
    <w:rsid w:val="221DE46C"/>
    <w:rsid w:val="2257D307"/>
    <w:rsid w:val="226B2D79"/>
    <w:rsid w:val="22ED6218"/>
    <w:rsid w:val="2329B3BC"/>
    <w:rsid w:val="237F4350"/>
    <w:rsid w:val="239AD7F7"/>
    <w:rsid w:val="239E612A"/>
    <w:rsid w:val="2413CA36"/>
    <w:rsid w:val="24168079"/>
    <w:rsid w:val="24FC74A6"/>
    <w:rsid w:val="253B1670"/>
    <w:rsid w:val="2982F1B6"/>
    <w:rsid w:val="29A7D7C9"/>
    <w:rsid w:val="2AC88B07"/>
    <w:rsid w:val="2ADC3C75"/>
    <w:rsid w:val="2B115B15"/>
    <w:rsid w:val="2B3B3681"/>
    <w:rsid w:val="2BE927C5"/>
    <w:rsid w:val="2BF03C58"/>
    <w:rsid w:val="2C8F49E3"/>
    <w:rsid w:val="2CA97C26"/>
    <w:rsid w:val="2CAE68DA"/>
    <w:rsid w:val="2CC1BA03"/>
    <w:rsid w:val="2D20901C"/>
    <w:rsid w:val="2D2DEE47"/>
    <w:rsid w:val="2D8A7E15"/>
    <w:rsid w:val="2DA1841F"/>
    <w:rsid w:val="2E454C87"/>
    <w:rsid w:val="2E8964C9"/>
    <w:rsid w:val="2EEE488F"/>
    <w:rsid w:val="2F1D732B"/>
    <w:rsid w:val="2F237CEB"/>
    <w:rsid w:val="2F5A3390"/>
    <w:rsid w:val="2F8E736F"/>
    <w:rsid w:val="31633B04"/>
    <w:rsid w:val="31A1E736"/>
    <w:rsid w:val="31A715C4"/>
    <w:rsid w:val="31D4AD37"/>
    <w:rsid w:val="31E17D76"/>
    <w:rsid w:val="3230455F"/>
    <w:rsid w:val="32353988"/>
    <w:rsid w:val="331B8121"/>
    <w:rsid w:val="33E68176"/>
    <w:rsid w:val="343C87D2"/>
    <w:rsid w:val="345887B2"/>
    <w:rsid w:val="34D2B7E8"/>
    <w:rsid w:val="356975B3"/>
    <w:rsid w:val="357657E7"/>
    <w:rsid w:val="363C22C3"/>
    <w:rsid w:val="36559CF9"/>
    <w:rsid w:val="369378E1"/>
    <w:rsid w:val="36E05F91"/>
    <w:rsid w:val="37AFD8A0"/>
    <w:rsid w:val="382F4942"/>
    <w:rsid w:val="38C691D2"/>
    <w:rsid w:val="392105B7"/>
    <w:rsid w:val="396C6A8A"/>
    <w:rsid w:val="397B8063"/>
    <w:rsid w:val="39ACA8C9"/>
    <w:rsid w:val="3A440DE1"/>
    <w:rsid w:val="3AFD08BB"/>
    <w:rsid w:val="3B8FA12B"/>
    <w:rsid w:val="3BDD12FF"/>
    <w:rsid w:val="3BF2DAB8"/>
    <w:rsid w:val="3C895DB6"/>
    <w:rsid w:val="3CF41BFF"/>
    <w:rsid w:val="3D5F799E"/>
    <w:rsid w:val="3D8B4830"/>
    <w:rsid w:val="3D8EBA81"/>
    <w:rsid w:val="3E8857C4"/>
    <w:rsid w:val="3EE6F2F7"/>
    <w:rsid w:val="3FACE7F3"/>
    <w:rsid w:val="3FF74F9A"/>
    <w:rsid w:val="40EBE369"/>
    <w:rsid w:val="410890B4"/>
    <w:rsid w:val="410951D0"/>
    <w:rsid w:val="412E1E1A"/>
    <w:rsid w:val="4138D69A"/>
    <w:rsid w:val="416C17F3"/>
    <w:rsid w:val="422633EF"/>
    <w:rsid w:val="42A3DDB0"/>
    <w:rsid w:val="42CFA51F"/>
    <w:rsid w:val="434C4E93"/>
    <w:rsid w:val="440D87E9"/>
    <w:rsid w:val="4467A984"/>
    <w:rsid w:val="460BA885"/>
    <w:rsid w:val="463C6334"/>
    <w:rsid w:val="478FFBA9"/>
    <w:rsid w:val="48A11A93"/>
    <w:rsid w:val="48C1DE22"/>
    <w:rsid w:val="4901E71A"/>
    <w:rsid w:val="4991D4D5"/>
    <w:rsid w:val="4A6AB05C"/>
    <w:rsid w:val="4A7CA796"/>
    <w:rsid w:val="4A906D71"/>
    <w:rsid w:val="4AC9771F"/>
    <w:rsid w:val="4B2BD654"/>
    <w:rsid w:val="4B7351AD"/>
    <w:rsid w:val="4BA7D8DE"/>
    <w:rsid w:val="4BD7F35E"/>
    <w:rsid w:val="4C1B25A9"/>
    <w:rsid w:val="4C5DCF82"/>
    <w:rsid w:val="4C6F2D38"/>
    <w:rsid w:val="4CC21EBA"/>
    <w:rsid w:val="4DACBC69"/>
    <w:rsid w:val="4DF378C5"/>
    <w:rsid w:val="4E2EA350"/>
    <w:rsid w:val="4E855331"/>
    <w:rsid w:val="4F020DBF"/>
    <w:rsid w:val="4FEC085F"/>
    <w:rsid w:val="50011659"/>
    <w:rsid w:val="50A87FC7"/>
    <w:rsid w:val="51A83A0F"/>
    <w:rsid w:val="51D2BE58"/>
    <w:rsid w:val="52505EDB"/>
    <w:rsid w:val="527020AA"/>
    <w:rsid w:val="5283A9F3"/>
    <w:rsid w:val="52DFC5F5"/>
    <w:rsid w:val="53241F21"/>
    <w:rsid w:val="5333EF9C"/>
    <w:rsid w:val="538F7197"/>
    <w:rsid w:val="5395E091"/>
    <w:rsid w:val="53EBEA8A"/>
    <w:rsid w:val="5444FACE"/>
    <w:rsid w:val="5485AD25"/>
    <w:rsid w:val="54A119A7"/>
    <w:rsid w:val="54B456D2"/>
    <w:rsid w:val="55541AB9"/>
    <w:rsid w:val="5565F1AB"/>
    <w:rsid w:val="56428C97"/>
    <w:rsid w:val="5682FF0D"/>
    <w:rsid w:val="5899521A"/>
    <w:rsid w:val="58DC7D91"/>
    <w:rsid w:val="59045C1D"/>
    <w:rsid w:val="5936C232"/>
    <w:rsid w:val="5A42E599"/>
    <w:rsid w:val="5AEC211F"/>
    <w:rsid w:val="5B267E0A"/>
    <w:rsid w:val="5B3411C7"/>
    <w:rsid w:val="5B6FA88C"/>
    <w:rsid w:val="5BC48FCC"/>
    <w:rsid w:val="5C6D484B"/>
    <w:rsid w:val="5CD3C21B"/>
    <w:rsid w:val="5D7C6045"/>
    <w:rsid w:val="5E11259F"/>
    <w:rsid w:val="5EC4E718"/>
    <w:rsid w:val="6001511B"/>
    <w:rsid w:val="60947C62"/>
    <w:rsid w:val="60AE4B8B"/>
    <w:rsid w:val="60EA23D8"/>
    <w:rsid w:val="6134DF6A"/>
    <w:rsid w:val="61609806"/>
    <w:rsid w:val="618D146E"/>
    <w:rsid w:val="6238C456"/>
    <w:rsid w:val="623EB031"/>
    <w:rsid w:val="62437894"/>
    <w:rsid w:val="62A6CD77"/>
    <w:rsid w:val="62A94CA2"/>
    <w:rsid w:val="6348BEC1"/>
    <w:rsid w:val="634C2506"/>
    <w:rsid w:val="63598DB0"/>
    <w:rsid w:val="635C341E"/>
    <w:rsid w:val="638F3FEF"/>
    <w:rsid w:val="63BD076E"/>
    <w:rsid w:val="63CE03E8"/>
    <w:rsid w:val="64135288"/>
    <w:rsid w:val="642488C7"/>
    <w:rsid w:val="64D40807"/>
    <w:rsid w:val="66C573B5"/>
    <w:rsid w:val="67051F2B"/>
    <w:rsid w:val="678B096C"/>
    <w:rsid w:val="67C54C71"/>
    <w:rsid w:val="67F1AEAB"/>
    <w:rsid w:val="681475C8"/>
    <w:rsid w:val="68644307"/>
    <w:rsid w:val="68C8F89A"/>
    <w:rsid w:val="6932F4A7"/>
    <w:rsid w:val="69B04629"/>
    <w:rsid w:val="6A218414"/>
    <w:rsid w:val="6A98B6FF"/>
    <w:rsid w:val="6AB2B1EC"/>
    <w:rsid w:val="6C979DB5"/>
    <w:rsid w:val="6E420483"/>
    <w:rsid w:val="6ED160F0"/>
    <w:rsid w:val="6F62B23D"/>
    <w:rsid w:val="6F7483BF"/>
    <w:rsid w:val="6F748482"/>
    <w:rsid w:val="6F833107"/>
    <w:rsid w:val="6FC61D71"/>
    <w:rsid w:val="6FD0AD16"/>
    <w:rsid w:val="70065F50"/>
    <w:rsid w:val="704FED93"/>
    <w:rsid w:val="708C4608"/>
    <w:rsid w:val="711A9FB3"/>
    <w:rsid w:val="711CD4CB"/>
    <w:rsid w:val="7227152B"/>
    <w:rsid w:val="72EE2885"/>
    <w:rsid w:val="7322C960"/>
    <w:rsid w:val="73578D16"/>
    <w:rsid w:val="739BA63A"/>
    <w:rsid w:val="73A361F5"/>
    <w:rsid w:val="73F40BF9"/>
    <w:rsid w:val="74A36E7D"/>
    <w:rsid w:val="76536300"/>
    <w:rsid w:val="778DFFBA"/>
    <w:rsid w:val="77E7097F"/>
    <w:rsid w:val="780E3CD2"/>
    <w:rsid w:val="78E494D4"/>
    <w:rsid w:val="790D09D6"/>
    <w:rsid w:val="79A7566E"/>
    <w:rsid w:val="7A45974E"/>
    <w:rsid w:val="7AD6D588"/>
    <w:rsid w:val="7B74943D"/>
    <w:rsid w:val="7B8ED3EA"/>
    <w:rsid w:val="7C3D8AB6"/>
    <w:rsid w:val="7CECCFDE"/>
    <w:rsid w:val="7D2C3727"/>
    <w:rsid w:val="7D72801C"/>
    <w:rsid w:val="7E07EC45"/>
    <w:rsid w:val="7E88A03F"/>
    <w:rsid w:val="7F2800F5"/>
    <w:rsid w:val="7F752B78"/>
    <w:rsid w:val="7F9E4BD8"/>
    <w:rsid w:val="7FC442EB"/>
    <w:rsid w:val="7FE39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169CC1"/>
  <w15:docId w15:val="{68F207CD-12EE-435C-9766-D539CC4B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B3"/>
  </w:style>
  <w:style w:type="paragraph" w:styleId="Footer">
    <w:name w:val="footer"/>
    <w:basedOn w:val="Normal"/>
    <w:link w:val="FooterChar"/>
    <w:uiPriority w:val="99"/>
    <w:unhideWhenUsed/>
    <w:rsid w:val="00D5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8B3"/>
  </w:style>
  <w:style w:type="table" w:styleId="TableGrid">
    <w:name w:val="Table Grid"/>
    <w:basedOn w:val="TableNormal"/>
    <w:uiPriority w:val="39"/>
    <w:rsid w:val="00D5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988"/>
    <w:rPr>
      <w:rFonts w:ascii="Segoe UI" w:hAnsi="Segoe UI" w:cs="Segoe UI"/>
      <w:sz w:val="18"/>
      <w:szCs w:val="18"/>
    </w:rPr>
  </w:style>
  <w:style w:type="paragraph" w:styleId="BodyText">
    <w:name w:val="Body Text"/>
    <w:basedOn w:val="Normal"/>
    <w:link w:val="BodyTextChar"/>
    <w:rsid w:val="009F0990"/>
    <w:pPr>
      <w:suppressAutoHyphens/>
      <w:overflowPunct w:val="0"/>
      <w:autoSpaceDE w:val="0"/>
      <w:spacing w:after="0" w:line="240" w:lineRule="auto"/>
      <w:textAlignment w:val="baseline"/>
    </w:pPr>
    <w:rPr>
      <w:rFonts w:ascii="Times New Roman" w:eastAsia="Times New Roman" w:hAnsi="Times New Roman" w:cs="Times New Roman"/>
      <w:b/>
      <w:sz w:val="32"/>
      <w:szCs w:val="20"/>
      <w:lang w:eastAsia="ar-SA"/>
    </w:rPr>
  </w:style>
  <w:style w:type="character" w:customStyle="1" w:styleId="BodyTextChar">
    <w:name w:val="Body Text Char"/>
    <w:basedOn w:val="DefaultParagraphFont"/>
    <w:link w:val="BodyText"/>
    <w:rsid w:val="009F0990"/>
    <w:rPr>
      <w:rFonts w:ascii="Times New Roman" w:eastAsia="Times New Roman" w:hAnsi="Times New Roman" w:cs="Times New Roman"/>
      <w:b/>
      <w:sz w:val="32"/>
      <w:szCs w:val="20"/>
      <w:lang w:eastAsia="ar-SA"/>
    </w:rPr>
  </w:style>
  <w:style w:type="paragraph" w:styleId="NoSpacing">
    <w:name w:val="No Spacing"/>
    <w:uiPriority w:val="1"/>
    <w:qFormat/>
    <w:rsid w:val="009F0990"/>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a.ac.uk/schools/dental/resear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aura.short@nhs.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short@nh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7A93F9FD-ECC2-4B94-9975-E6A7D5CE1041}"/>
</file>

<file path=customXml/itemProps2.xml><?xml version="1.0" encoding="utf-8"?>
<ds:datastoreItem xmlns:ds="http://schemas.openxmlformats.org/officeDocument/2006/customXml" ds:itemID="{8BD58E8A-3D7A-45DB-9685-D15C6A2FEDEE}">
  <ds:schemaRefs>
    <ds:schemaRef ds:uri="http://schemas.microsoft.com/sharepoint/v3/contenttype/forms"/>
  </ds:schemaRefs>
</ds:datastoreItem>
</file>

<file path=customXml/itemProps3.xml><?xml version="1.0" encoding="utf-8"?>
<ds:datastoreItem xmlns:ds="http://schemas.openxmlformats.org/officeDocument/2006/customXml" ds:itemID="{EAB10902-28E6-435B-B711-11E51121AE51}">
  <ds:schemaRefs>
    <ds:schemaRef ds:uri="dbcd3eaf-01b7-4d50-b40d-970d7472af0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f52fb32-3a33-41f1-b6ea-2bb0e41aa2a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9F41EE8-FDD3-46A5-85DC-B3EF60758FDD}"/>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1755</Words>
  <Characters>10390</Characters>
  <Application>Microsoft Office Word</Application>
  <DocSecurity>0</DocSecurity>
  <Lines>485</Lines>
  <Paragraphs>170</Paragraphs>
  <ScaleCrop>false</ScaleCrop>
  <Company>NHS Lothian</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Lowe</dc:creator>
  <cp:lastModifiedBy>Terezia Vargova</cp:lastModifiedBy>
  <cp:revision>7</cp:revision>
  <dcterms:created xsi:type="dcterms:W3CDTF">2025-12-22T22:01:00Z</dcterms:created>
  <dcterms:modified xsi:type="dcterms:W3CDTF">2025-12-31T12:09:00Z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ies>
</file>